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2E" w:rsidRPr="00134C75" w:rsidRDefault="00CF1D2E" w:rsidP="00CF1D2E">
      <w:pPr>
        <w:jc w:val="center"/>
        <w:rPr>
          <w:rFonts w:ascii="Arial" w:hAnsi="Arial" w:cs="Arial"/>
          <w:b/>
          <w:szCs w:val="20"/>
        </w:rPr>
      </w:pPr>
    </w:p>
    <w:tbl>
      <w:tblPr>
        <w:tblStyle w:val="TableGrid"/>
        <w:tblW w:w="94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737"/>
        <w:gridCol w:w="4738"/>
      </w:tblGrid>
      <w:tr w:rsidR="003F6ED9" w:rsidRPr="00134C75" w:rsidTr="00155171">
        <w:trPr>
          <w:trHeight w:val="247"/>
        </w:trPr>
        <w:tc>
          <w:tcPr>
            <w:tcW w:w="9475" w:type="dxa"/>
            <w:gridSpan w:val="2"/>
            <w:tcBorders>
              <w:bottom w:val="nil"/>
            </w:tcBorders>
            <w:shd w:val="clear" w:color="auto" w:fill="0070C0"/>
            <w:vAlign w:val="center"/>
          </w:tcPr>
          <w:p w:rsidR="003F6ED9" w:rsidRDefault="00C324E8" w:rsidP="006650D9">
            <w:pPr>
              <w:jc w:val="center"/>
              <w:rPr>
                <w:rFonts w:ascii="Arial" w:hAnsi="Arial" w:cs="Arial"/>
                <w:b/>
                <w:color w:val="FFFFFF" w:themeColor="background1"/>
                <w:szCs w:val="20"/>
              </w:rPr>
            </w:pPr>
            <w:r w:rsidRPr="00134C75">
              <w:rPr>
                <w:rFonts w:ascii="Arial" w:hAnsi="Arial" w:cs="Arial"/>
                <w:b/>
                <w:color w:val="FFFFFF" w:themeColor="background1"/>
                <w:szCs w:val="20"/>
                <w:lang w:val="en-US"/>
              </w:rPr>
              <w:t xml:space="preserve">PLANNING, PROGRAMMING </w:t>
            </w:r>
            <w:r w:rsidR="00287C3D">
              <w:rPr>
                <w:rFonts w:ascii="Arial" w:hAnsi="Arial" w:cs="Arial"/>
                <w:b/>
                <w:color w:val="FFFFFF" w:themeColor="background1"/>
                <w:szCs w:val="20"/>
                <w:lang w:val="en-US"/>
              </w:rPr>
              <w:t xml:space="preserve"> AND </w:t>
            </w:r>
            <w:r w:rsidRPr="00134C75">
              <w:rPr>
                <w:rFonts w:ascii="Arial" w:hAnsi="Arial" w:cs="Arial"/>
                <w:b/>
                <w:color w:val="FFFFFF" w:themeColor="background1"/>
                <w:szCs w:val="20"/>
                <w:lang w:val="en-US"/>
              </w:rPr>
              <w:t>RESEARCH OFFICER</w:t>
            </w:r>
            <w:r w:rsidRPr="00134C75">
              <w:rPr>
                <w:rFonts w:ascii="Arial" w:hAnsi="Arial" w:cs="Arial"/>
                <w:b/>
                <w:color w:val="FFFFFF" w:themeColor="background1"/>
                <w:szCs w:val="20"/>
              </w:rPr>
              <w:t xml:space="preserve"> </w:t>
            </w:r>
            <w:r w:rsidR="00C36790" w:rsidRPr="00134C75">
              <w:rPr>
                <w:rFonts w:ascii="Arial" w:hAnsi="Arial" w:cs="Arial"/>
                <w:b/>
                <w:color w:val="FFFFFF" w:themeColor="background1"/>
                <w:szCs w:val="20"/>
              </w:rPr>
              <w:t>(</w:t>
            </w:r>
            <w:r w:rsidRPr="00134C75">
              <w:rPr>
                <w:rFonts w:ascii="Arial" w:hAnsi="Arial" w:cs="Arial"/>
                <w:b/>
                <w:color w:val="FFFFFF" w:themeColor="background1"/>
                <w:szCs w:val="20"/>
              </w:rPr>
              <w:t>1565</w:t>
            </w:r>
            <w:r w:rsidR="00C36790" w:rsidRPr="00134C75">
              <w:rPr>
                <w:rFonts w:ascii="Arial" w:hAnsi="Arial" w:cs="Arial"/>
                <w:b/>
                <w:color w:val="FFFFFF" w:themeColor="background1"/>
                <w:szCs w:val="20"/>
              </w:rPr>
              <w:t>)</w:t>
            </w:r>
          </w:p>
          <w:p w:rsidR="00DC7BF1" w:rsidRPr="00134C75" w:rsidRDefault="00DC7BF1" w:rsidP="006650D9">
            <w:pPr>
              <w:jc w:val="center"/>
              <w:rPr>
                <w:rFonts w:ascii="Arial" w:hAnsi="Arial" w:cs="Arial"/>
                <w:b/>
                <w:color w:val="FFFFFF" w:themeColor="background1"/>
                <w:szCs w:val="20"/>
              </w:rPr>
            </w:pPr>
            <w:r>
              <w:rPr>
                <w:rFonts w:ascii="Arial" w:hAnsi="Arial" w:cs="Arial"/>
                <w:b/>
                <w:color w:val="FFFFFF" w:themeColor="background1"/>
                <w:szCs w:val="20"/>
              </w:rPr>
              <w:t xml:space="preserve">SURVEILLANCE &amp; </w:t>
            </w:r>
            <w:r w:rsidR="00BC1A6F">
              <w:rPr>
                <w:rFonts w:ascii="Arial" w:hAnsi="Arial" w:cs="Arial"/>
                <w:b/>
                <w:color w:val="FFFFFF" w:themeColor="background1"/>
                <w:szCs w:val="20"/>
              </w:rPr>
              <w:t>E</w:t>
            </w:r>
            <w:r>
              <w:rPr>
                <w:rFonts w:ascii="Arial" w:hAnsi="Arial" w:cs="Arial"/>
                <w:b/>
                <w:color w:val="FFFFFF" w:themeColor="background1"/>
                <w:szCs w:val="20"/>
              </w:rPr>
              <w:t>PIDEMIOLOGY</w:t>
            </w:r>
          </w:p>
        </w:tc>
      </w:tr>
      <w:tr w:rsidR="003F6ED9" w:rsidRPr="00134C75" w:rsidTr="00155171">
        <w:trPr>
          <w:trHeight w:val="234"/>
        </w:trPr>
        <w:tc>
          <w:tcPr>
            <w:tcW w:w="9475" w:type="dxa"/>
            <w:gridSpan w:val="2"/>
            <w:tcBorders>
              <w:top w:val="nil"/>
            </w:tcBorders>
            <w:shd w:val="clear" w:color="auto" w:fill="0070C0"/>
            <w:vAlign w:val="center"/>
          </w:tcPr>
          <w:p w:rsidR="003F6ED9" w:rsidRPr="00134C75" w:rsidRDefault="00CE6672" w:rsidP="003207BC">
            <w:pPr>
              <w:jc w:val="center"/>
              <w:rPr>
                <w:rFonts w:ascii="Arial" w:hAnsi="Arial" w:cs="Arial"/>
                <w:b/>
                <w:color w:val="FFFFFF" w:themeColor="background1"/>
                <w:szCs w:val="20"/>
                <w:lang w:val="en-US"/>
              </w:rPr>
            </w:pPr>
            <w:r w:rsidRPr="00134C75">
              <w:rPr>
                <w:rFonts w:ascii="Arial" w:hAnsi="Arial" w:cs="Arial"/>
                <w:b/>
                <w:color w:val="FFFFFF" w:themeColor="background1"/>
                <w:szCs w:val="20"/>
                <w:lang w:val="en-US"/>
              </w:rPr>
              <w:t>PERMANENT FULL-TIME</w:t>
            </w:r>
          </w:p>
        </w:tc>
      </w:tr>
      <w:tr w:rsidR="003F6ED9" w:rsidRPr="00134C75" w:rsidTr="00155171">
        <w:trPr>
          <w:trHeight w:val="247"/>
        </w:trPr>
        <w:tc>
          <w:tcPr>
            <w:tcW w:w="4737" w:type="dxa"/>
            <w:shd w:val="clear" w:color="auto" w:fill="auto"/>
            <w:vAlign w:val="center"/>
          </w:tcPr>
          <w:p w:rsidR="003F6ED9" w:rsidRPr="00134C75" w:rsidRDefault="003F6ED9" w:rsidP="00122847">
            <w:pPr>
              <w:rPr>
                <w:rFonts w:ascii="Arial" w:hAnsi="Arial" w:cs="Arial"/>
                <w:b/>
                <w:szCs w:val="20"/>
              </w:rPr>
            </w:pPr>
            <w:r w:rsidRPr="00134C75">
              <w:rPr>
                <w:rFonts w:ascii="Arial" w:hAnsi="Arial" w:cs="Arial"/>
                <w:b/>
                <w:szCs w:val="20"/>
              </w:rPr>
              <w:t>DEPARTMENT:</w:t>
            </w:r>
          </w:p>
        </w:tc>
        <w:tc>
          <w:tcPr>
            <w:tcW w:w="4738" w:type="dxa"/>
            <w:shd w:val="clear" w:color="auto" w:fill="auto"/>
            <w:vAlign w:val="center"/>
          </w:tcPr>
          <w:p w:rsidR="003F6ED9" w:rsidRPr="00134C75" w:rsidRDefault="00DC4523" w:rsidP="00DC7BF1">
            <w:pPr>
              <w:rPr>
                <w:rFonts w:ascii="Arial" w:hAnsi="Arial" w:cs="Arial"/>
                <w:b/>
                <w:szCs w:val="20"/>
              </w:rPr>
            </w:pPr>
            <w:r>
              <w:rPr>
                <w:rFonts w:ascii="Arial" w:hAnsi="Arial" w:cs="Arial"/>
                <w:b/>
                <w:szCs w:val="20"/>
              </w:rPr>
              <w:t>Pimuhteheu</w:t>
            </w:r>
            <w:r w:rsidR="00DC7BF1">
              <w:rPr>
                <w:rFonts w:ascii="Arial" w:hAnsi="Arial" w:cs="Arial"/>
                <w:b/>
                <w:szCs w:val="20"/>
              </w:rPr>
              <w:t xml:space="preserve"> – Public Health</w:t>
            </w:r>
            <w:r w:rsidR="006650D9">
              <w:rPr>
                <w:rFonts w:ascii="Arial" w:hAnsi="Arial" w:cs="Arial"/>
                <w:b/>
                <w:szCs w:val="20"/>
              </w:rPr>
              <w:t xml:space="preserve"> </w:t>
            </w:r>
            <w:r w:rsidR="00DC7BF1">
              <w:rPr>
                <w:rFonts w:ascii="Arial" w:hAnsi="Arial" w:cs="Arial"/>
                <w:b/>
                <w:szCs w:val="20"/>
              </w:rPr>
              <w:t>– SERC (676377)</w:t>
            </w:r>
          </w:p>
        </w:tc>
      </w:tr>
      <w:tr w:rsidR="003F6ED9" w:rsidRPr="00134C75" w:rsidTr="00155171">
        <w:trPr>
          <w:trHeight w:val="167"/>
        </w:trPr>
        <w:tc>
          <w:tcPr>
            <w:tcW w:w="4737" w:type="dxa"/>
            <w:shd w:val="clear" w:color="auto" w:fill="auto"/>
            <w:vAlign w:val="center"/>
          </w:tcPr>
          <w:p w:rsidR="003F6ED9" w:rsidRPr="00134C75" w:rsidRDefault="003F6ED9" w:rsidP="00122847">
            <w:pPr>
              <w:rPr>
                <w:rFonts w:ascii="Arial" w:hAnsi="Arial" w:cs="Arial"/>
                <w:b/>
                <w:szCs w:val="20"/>
              </w:rPr>
            </w:pPr>
            <w:r w:rsidRPr="00134C75">
              <w:rPr>
                <w:rFonts w:ascii="Arial" w:hAnsi="Arial" w:cs="Arial"/>
                <w:b/>
                <w:szCs w:val="20"/>
              </w:rPr>
              <w:t>WORK LOCATION:</w:t>
            </w:r>
          </w:p>
        </w:tc>
        <w:tc>
          <w:tcPr>
            <w:tcW w:w="4738" w:type="dxa"/>
            <w:shd w:val="clear" w:color="auto" w:fill="auto"/>
            <w:vAlign w:val="center"/>
          </w:tcPr>
          <w:p w:rsidR="003F6ED9" w:rsidRPr="00134C75" w:rsidRDefault="00C324E8" w:rsidP="00122847">
            <w:pPr>
              <w:rPr>
                <w:rFonts w:ascii="Arial" w:hAnsi="Arial" w:cs="Arial"/>
                <w:b/>
                <w:szCs w:val="20"/>
              </w:rPr>
            </w:pPr>
            <w:r w:rsidRPr="00134C75">
              <w:rPr>
                <w:rFonts w:ascii="Arial" w:hAnsi="Arial" w:cs="Arial"/>
                <w:b/>
                <w:szCs w:val="20"/>
              </w:rPr>
              <w:t>Mistissini</w:t>
            </w:r>
          </w:p>
        </w:tc>
      </w:tr>
      <w:tr w:rsidR="003F6ED9" w:rsidRPr="00134C75" w:rsidTr="00155171">
        <w:trPr>
          <w:trHeight w:val="247"/>
        </w:trPr>
        <w:tc>
          <w:tcPr>
            <w:tcW w:w="4737" w:type="dxa"/>
            <w:shd w:val="clear" w:color="auto" w:fill="auto"/>
            <w:vAlign w:val="center"/>
          </w:tcPr>
          <w:p w:rsidR="003F6ED9" w:rsidRPr="00134C75" w:rsidRDefault="003F6ED9" w:rsidP="00122847">
            <w:pPr>
              <w:rPr>
                <w:rFonts w:ascii="Arial" w:hAnsi="Arial" w:cs="Arial"/>
                <w:b/>
                <w:szCs w:val="20"/>
              </w:rPr>
            </w:pPr>
            <w:r w:rsidRPr="00134C75">
              <w:rPr>
                <w:rFonts w:ascii="Arial" w:hAnsi="Arial" w:cs="Arial"/>
                <w:b/>
                <w:szCs w:val="20"/>
              </w:rPr>
              <w:t>UNION:</w:t>
            </w:r>
          </w:p>
        </w:tc>
        <w:tc>
          <w:tcPr>
            <w:tcW w:w="4738" w:type="dxa"/>
            <w:shd w:val="clear" w:color="auto" w:fill="auto"/>
            <w:vAlign w:val="center"/>
          </w:tcPr>
          <w:p w:rsidR="003F6ED9" w:rsidRPr="00134C75" w:rsidRDefault="00C324E8" w:rsidP="00122847">
            <w:pPr>
              <w:rPr>
                <w:rFonts w:ascii="Arial" w:hAnsi="Arial" w:cs="Arial"/>
                <w:b/>
                <w:szCs w:val="20"/>
              </w:rPr>
            </w:pPr>
            <w:r w:rsidRPr="00134C75">
              <w:rPr>
                <w:rFonts w:ascii="Arial" w:hAnsi="Arial" w:cs="Arial"/>
                <w:b/>
                <w:szCs w:val="20"/>
              </w:rPr>
              <w:t>CSN</w:t>
            </w:r>
          </w:p>
        </w:tc>
      </w:tr>
      <w:tr w:rsidR="003F6ED9" w:rsidRPr="00134C75" w:rsidTr="00155171">
        <w:trPr>
          <w:trHeight w:val="247"/>
        </w:trPr>
        <w:tc>
          <w:tcPr>
            <w:tcW w:w="4737" w:type="dxa"/>
            <w:shd w:val="clear" w:color="auto" w:fill="auto"/>
            <w:vAlign w:val="center"/>
          </w:tcPr>
          <w:p w:rsidR="003F6ED9" w:rsidRPr="00134C75" w:rsidRDefault="003F6ED9" w:rsidP="00122847">
            <w:pPr>
              <w:rPr>
                <w:rFonts w:ascii="Arial" w:hAnsi="Arial" w:cs="Arial"/>
                <w:b/>
                <w:szCs w:val="20"/>
              </w:rPr>
            </w:pPr>
            <w:r w:rsidRPr="00134C75">
              <w:rPr>
                <w:rFonts w:ascii="Arial" w:hAnsi="Arial" w:cs="Arial"/>
                <w:b/>
                <w:szCs w:val="20"/>
              </w:rPr>
              <w:t>STATUS</w:t>
            </w:r>
            <w:r w:rsidR="00287C3D">
              <w:rPr>
                <w:rFonts w:ascii="Arial" w:hAnsi="Arial" w:cs="Arial"/>
                <w:b/>
                <w:szCs w:val="20"/>
              </w:rPr>
              <w:t>:</w:t>
            </w:r>
          </w:p>
        </w:tc>
        <w:tc>
          <w:tcPr>
            <w:tcW w:w="4738" w:type="dxa"/>
            <w:shd w:val="clear" w:color="auto" w:fill="auto"/>
            <w:vAlign w:val="center"/>
          </w:tcPr>
          <w:p w:rsidR="003F6ED9" w:rsidRPr="00134C75" w:rsidRDefault="00C324E8" w:rsidP="00122847">
            <w:pPr>
              <w:rPr>
                <w:rFonts w:ascii="Arial" w:hAnsi="Arial" w:cs="Arial"/>
                <w:b/>
                <w:szCs w:val="20"/>
              </w:rPr>
            </w:pPr>
            <w:r w:rsidRPr="00134C75">
              <w:rPr>
                <w:rFonts w:ascii="Arial" w:hAnsi="Arial" w:cs="Arial"/>
                <w:b/>
                <w:szCs w:val="20"/>
              </w:rPr>
              <w:t xml:space="preserve">1 </w:t>
            </w:r>
          </w:p>
        </w:tc>
      </w:tr>
      <w:tr w:rsidR="003F6ED9" w:rsidRPr="00134C75" w:rsidTr="00155171">
        <w:trPr>
          <w:trHeight w:val="173"/>
        </w:trPr>
        <w:tc>
          <w:tcPr>
            <w:tcW w:w="4737" w:type="dxa"/>
            <w:shd w:val="clear" w:color="auto" w:fill="auto"/>
            <w:vAlign w:val="center"/>
          </w:tcPr>
          <w:p w:rsidR="003F6ED9" w:rsidRPr="00134C75" w:rsidRDefault="003F6ED9" w:rsidP="00122847">
            <w:pPr>
              <w:rPr>
                <w:rFonts w:ascii="Arial" w:hAnsi="Arial" w:cs="Arial"/>
                <w:b/>
                <w:szCs w:val="20"/>
              </w:rPr>
            </w:pPr>
            <w:r w:rsidRPr="00134C75">
              <w:rPr>
                <w:rFonts w:ascii="Arial" w:hAnsi="Arial" w:cs="Arial"/>
                <w:b/>
                <w:szCs w:val="20"/>
              </w:rPr>
              <w:t>HOURLY SALARY:</w:t>
            </w:r>
          </w:p>
        </w:tc>
        <w:tc>
          <w:tcPr>
            <w:tcW w:w="4738" w:type="dxa"/>
            <w:shd w:val="clear" w:color="auto" w:fill="auto"/>
            <w:vAlign w:val="center"/>
          </w:tcPr>
          <w:p w:rsidR="003F6ED9" w:rsidRPr="00134C75" w:rsidRDefault="00287C3D" w:rsidP="00C324E8">
            <w:pPr>
              <w:rPr>
                <w:rFonts w:ascii="Arial" w:hAnsi="Arial" w:cs="Arial"/>
                <w:b/>
                <w:szCs w:val="20"/>
              </w:rPr>
            </w:pPr>
            <w:r>
              <w:rPr>
                <w:rFonts w:ascii="Arial" w:hAnsi="Arial" w:cs="Arial"/>
                <w:b/>
                <w:szCs w:val="20"/>
              </w:rPr>
              <w:t>Min. (1) $25.25</w:t>
            </w:r>
            <w:r w:rsidR="003F6ED9" w:rsidRPr="00134C75">
              <w:rPr>
                <w:rFonts w:ascii="Arial" w:hAnsi="Arial" w:cs="Arial"/>
                <w:b/>
                <w:szCs w:val="20"/>
              </w:rPr>
              <w:t xml:space="preserve"> </w:t>
            </w:r>
            <w:r>
              <w:rPr>
                <w:rFonts w:ascii="Arial" w:hAnsi="Arial" w:cs="Arial"/>
                <w:b/>
                <w:szCs w:val="20"/>
              </w:rPr>
              <w:t>–</w:t>
            </w:r>
            <w:r w:rsidR="003F6ED9" w:rsidRPr="00134C75">
              <w:rPr>
                <w:rFonts w:ascii="Arial" w:hAnsi="Arial" w:cs="Arial"/>
                <w:b/>
                <w:szCs w:val="20"/>
              </w:rPr>
              <w:t xml:space="preserve"> Max</w:t>
            </w:r>
            <w:r>
              <w:rPr>
                <w:rFonts w:ascii="Arial" w:hAnsi="Arial" w:cs="Arial"/>
                <w:b/>
                <w:szCs w:val="20"/>
              </w:rPr>
              <w:t>.</w:t>
            </w:r>
            <w:r w:rsidR="003F6ED9" w:rsidRPr="00134C75">
              <w:rPr>
                <w:rFonts w:ascii="Arial" w:hAnsi="Arial" w:cs="Arial"/>
                <w:b/>
                <w:szCs w:val="20"/>
              </w:rPr>
              <w:t xml:space="preserve"> (18) $</w:t>
            </w:r>
            <w:r>
              <w:rPr>
                <w:rFonts w:ascii="Arial" w:hAnsi="Arial" w:cs="Arial"/>
                <w:b/>
                <w:szCs w:val="20"/>
              </w:rPr>
              <w:t>45.22</w:t>
            </w:r>
          </w:p>
        </w:tc>
      </w:tr>
    </w:tbl>
    <w:p w:rsidR="006A5C1D" w:rsidRPr="00134C75" w:rsidRDefault="006A5C1D" w:rsidP="00F91515">
      <w:pPr>
        <w:rPr>
          <w:rFonts w:ascii="Arial" w:hAnsi="Arial" w:cs="Arial"/>
          <w:b/>
          <w:szCs w:val="20"/>
        </w:rPr>
      </w:pPr>
    </w:p>
    <w:p w:rsidR="00E008B5" w:rsidRPr="00134C75" w:rsidRDefault="00D54262" w:rsidP="00035D1C">
      <w:pPr>
        <w:spacing w:after="0"/>
        <w:rPr>
          <w:rFonts w:ascii="Arial" w:hAnsi="Arial" w:cs="Arial"/>
          <w:b/>
          <w:color w:val="0070C0"/>
          <w:szCs w:val="20"/>
        </w:rPr>
      </w:pPr>
      <w:r w:rsidRPr="00134C75">
        <w:rPr>
          <w:rFonts w:ascii="Arial" w:hAnsi="Arial" w:cs="Arial"/>
          <w:b/>
          <w:color w:val="0070C0"/>
          <w:szCs w:val="20"/>
        </w:rPr>
        <w:t>SUMMARY OF THE POSITION</w:t>
      </w:r>
      <w:r w:rsidR="00491E69" w:rsidRPr="00134C75">
        <w:rPr>
          <w:rFonts w:ascii="Arial" w:hAnsi="Arial" w:cs="Arial"/>
          <w:b/>
          <w:color w:val="0070C0"/>
          <w:szCs w:val="20"/>
        </w:rPr>
        <w:t>:</w:t>
      </w:r>
    </w:p>
    <w:p w:rsidR="00C324E8" w:rsidRPr="00134C75" w:rsidRDefault="00C324E8" w:rsidP="00C324E8">
      <w:pPr>
        <w:spacing w:after="0" w:line="240" w:lineRule="auto"/>
        <w:rPr>
          <w:rFonts w:ascii="Arial" w:hAnsi="Arial" w:cs="Arial"/>
          <w:szCs w:val="20"/>
          <w:lang w:val="en-US"/>
        </w:rPr>
      </w:pPr>
      <w:r w:rsidRPr="00134C75">
        <w:rPr>
          <w:rFonts w:ascii="Arial" w:hAnsi="Arial" w:cs="Arial"/>
          <w:szCs w:val="20"/>
          <w:lang w:val="en-US"/>
        </w:rPr>
        <w:t>Person who is responsible for one or more programs with a view to providing professional assistance for the development of services. She/he conducts research activities that are necessary for identifying and assessing needs and resources. She/he designs and proposes development plans and programs in order to ensure adequate service planning. She/he provides advice concerning the implementation or improvement of programs and/or services. She/he may participate in various teaching or training activities.</w:t>
      </w:r>
    </w:p>
    <w:p w:rsidR="00E008B5" w:rsidRDefault="00E008B5" w:rsidP="00480304">
      <w:pPr>
        <w:spacing w:after="0" w:line="240" w:lineRule="auto"/>
        <w:rPr>
          <w:rFonts w:ascii="Arial" w:hAnsi="Arial" w:cs="Arial"/>
          <w:b/>
          <w:szCs w:val="20"/>
          <w:lang w:val="en-US"/>
        </w:rPr>
      </w:pPr>
    </w:p>
    <w:p w:rsidR="00DC7BF1" w:rsidRDefault="000F4997" w:rsidP="00DC7BF1">
      <w:pPr>
        <w:spacing w:after="0"/>
        <w:rPr>
          <w:rFonts w:ascii="Arial" w:hAnsi="Arial" w:cs="Arial"/>
          <w:lang w:val="en-US"/>
        </w:rPr>
      </w:pPr>
      <w:r w:rsidRPr="00DC7BF1">
        <w:rPr>
          <w:rFonts w:ascii="Arial" w:hAnsi="Arial" w:cs="Arial"/>
          <w:b/>
          <w:color w:val="0070C0"/>
          <w:szCs w:val="20"/>
        </w:rPr>
        <w:t xml:space="preserve">SPECIFIC </w:t>
      </w:r>
      <w:r w:rsidR="006A3A99" w:rsidRPr="00DC7BF1">
        <w:rPr>
          <w:rFonts w:ascii="Arial" w:hAnsi="Arial" w:cs="Arial"/>
          <w:b/>
          <w:color w:val="0070C0"/>
          <w:szCs w:val="20"/>
        </w:rPr>
        <w:t>FUNCTIONS</w:t>
      </w:r>
      <w:r w:rsidR="00491E69" w:rsidRPr="00DC7BF1">
        <w:rPr>
          <w:rFonts w:ascii="Arial" w:hAnsi="Arial" w:cs="Arial"/>
          <w:b/>
          <w:color w:val="0070C0"/>
          <w:szCs w:val="20"/>
        </w:rPr>
        <w:t>:</w:t>
      </w:r>
      <w:r w:rsidR="002C1E53" w:rsidRPr="00DC7BF1">
        <w:rPr>
          <w:rFonts w:ascii="Arial" w:hAnsi="Arial" w:cs="Arial"/>
          <w:szCs w:val="20"/>
        </w:rPr>
        <w:br/>
      </w:r>
    </w:p>
    <w:p w:rsidR="00027875" w:rsidRPr="00027875" w:rsidRDefault="00027875" w:rsidP="00027875">
      <w:pPr>
        <w:rPr>
          <w:rFonts w:ascii="Arial" w:hAnsi="Arial" w:cs="Arial"/>
          <w:lang w:val="en-US"/>
        </w:rPr>
      </w:pPr>
      <w:r w:rsidRPr="00027875">
        <w:rPr>
          <w:rFonts w:ascii="Arial" w:hAnsi="Arial" w:cs="Arial"/>
          <w:lang w:val="en-US"/>
        </w:rPr>
        <w:t xml:space="preserve">The PPRO SERC </w:t>
      </w:r>
      <w:r w:rsidR="00287C3D">
        <w:rPr>
          <w:rFonts w:ascii="Arial" w:hAnsi="Arial" w:cs="Arial"/>
          <w:lang w:val="en-US"/>
        </w:rPr>
        <w:t>P</w:t>
      </w:r>
      <w:r w:rsidR="00DC7BF1" w:rsidRPr="00027875">
        <w:rPr>
          <w:rFonts w:ascii="Arial" w:hAnsi="Arial" w:cs="Arial"/>
          <w:lang w:val="en-US"/>
        </w:rPr>
        <w:t>erson who works in a multidisciplinary surveillance t</w:t>
      </w:r>
      <w:r w:rsidRPr="00027875">
        <w:rPr>
          <w:rFonts w:ascii="Arial" w:hAnsi="Arial" w:cs="Arial"/>
          <w:lang w:val="en-US"/>
        </w:rPr>
        <w:t xml:space="preserve">eam and carries out analyses to: </w:t>
      </w:r>
    </w:p>
    <w:p w:rsidR="00DC7BF1" w:rsidRPr="00DC7BF1" w:rsidRDefault="00027875" w:rsidP="003E2CBC">
      <w:pPr>
        <w:pStyle w:val="ListParagraph"/>
        <w:numPr>
          <w:ilvl w:val="0"/>
          <w:numId w:val="6"/>
        </w:numPr>
        <w:rPr>
          <w:lang w:val="en-US"/>
        </w:rPr>
      </w:pPr>
      <w:r>
        <w:rPr>
          <w:lang w:val="en-US"/>
        </w:rPr>
        <w:t>D</w:t>
      </w:r>
      <w:r w:rsidR="00DC7BF1" w:rsidRPr="00DC7BF1">
        <w:rPr>
          <w:lang w:val="en-US"/>
        </w:rPr>
        <w:t xml:space="preserve">evelop health portraits of the population. </w:t>
      </w:r>
    </w:p>
    <w:p w:rsidR="00DC7BF1" w:rsidRPr="00DC7BF1" w:rsidRDefault="00DC7BF1" w:rsidP="003E2CBC">
      <w:pPr>
        <w:pStyle w:val="ListParagraph"/>
        <w:numPr>
          <w:ilvl w:val="0"/>
          <w:numId w:val="6"/>
        </w:numPr>
        <w:rPr>
          <w:lang w:val="en-US"/>
        </w:rPr>
      </w:pPr>
      <w:r w:rsidRPr="00DC7BF1">
        <w:rPr>
          <w:lang w:val="en-US"/>
        </w:rPr>
        <w:t>She/He studies patterns and spatial and temporal variations in population health, identify public health issues, identify priority issues of public health.</w:t>
      </w:r>
    </w:p>
    <w:p w:rsidR="00DC7BF1" w:rsidRPr="00DC7BF1" w:rsidRDefault="00DC7BF1" w:rsidP="003E2CBC">
      <w:pPr>
        <w:pStyle w:val="ListParagraph"/>
        <w:numPr>
          <w:ilvl w:val="0"/>
          <w:numId w:val="6"/>
        </w:numPr>
        <w:rPr>
          <w:lang w:val="en-US"/>
        </w:rPr>
      </w:pPr>
      <w:r w:rsidRPr="00DC7BF1">
        <w:rPr>
          <w:lang w:val="en-US"/>
        </w:rPr>
        <w:t xml:space="preserve">She/He develops future scenarios regarding the health status of the population and follow the development of specific health problems and their determining factors. </w:t>
      </w:r>
    </w:p>
    <w:p w:rsidR="00DC7BF1" w:rsidRPr="00DC7BF1" w:rsidRDefault="00DC7BF1" w:rsidP="003E2CBC">
      <w:pPr>
        <w:pStyle w:val="ListParagraph"/>
        <w:numPr>
          <w:ilvl w:val="0"/>
          <w:numId w:val="6"/>
        </w:numPr>
        <w:rPr>
          <w:lang w:val="en-US"/>
        </w:rPr>
      </w:pPr>
      <w:r w:rsidRPr="00DC7BF1">
        <w:rPr>
          <w:lang w:val="en-US"/>
        </w:rPr>
        <w:t xml:space="preserve">The person is involved in the collection and compilation of data in accordance with best scientific practice of public health, in the analysis and interpretation of data, in writing public health reports and represents the Board in collaborative forums in regards to this mandate. </w:t>
      </w:r>
    </w:p>
    <w:p w:rsidR="0081233C" w:rsidRDefault="0081233C" w:rsidP="0081233C">
      <w:pPr>
        <w:spacing w:after="0" w:line="240" w:lineRule="auto"/>
        <w:rPr>
          <w:rFonts w:ascii="Arial" w:hAnsi="Arial" w:cs="Arial"/>
          <w:szCs w:val="20"/>
        </w:rPr>
      </w:pPr>
    </w:p>
    <w:p w:rsidR="00E008B5" w:rsidRPr="00134C75" w:rsidRDefault="00491E69" w:rsidP="00480304">
      <w:pPr>
        <w:spacing w:after="0" w:line="240" w:lineRule="auto"/>
        <w:rPr>
          <w:rFonts w:ascii="Arial" w:hAnsi="Arial" w:cs="Arial"/>
          <w:b/>
          <w:color w:val="0070C0"/>
          <w:szCs w:val="20"/>
        </w:rPr>
      </w:pPr>
      <w:r w:rsidRPr="00134C75">
        <w:rPr>
          <w:rFonts w:ascii="Arial" w:hAnsi="Arial" w:cs="Arial"/>
          <w:b/>
          <w:color w:val="0070C0"/>
          <w:szCs w:val="20"/>
        </w:rPr>
        <w:t>REQUIREMENTS:</w:t>
      </w:r>
    </w:p>
    <w:p w:rsidR="00491E69" w:rsidRPr="00134C75" w:rsidRDefault="00491E69" w:rsidP="00480304">
      <w:pPr>
        <w:spacing w:after="0" w:line="240" w:lineRule="auto"/>
        <w:rPr>
          <w:rFonts w:ascii="Arial" w:hAnsi="Arial" w:cs="Arial"/>
          <w:szCs w:val="20"/>
          <w:u w:val="single"/>
        </w:rPr>
      </w:pPr>
      <w:r w:rsidRPr="00134C75">
        <w:rPr>
          <w:rFonts w:ascii="Arial" w:hAnsi="Arial" w:cs="Arial"/>
          <w:szCs w:val="20"/>
          <w:u w:val="single"/>
        </w:rPr>
        <w:t>Education:</w:t>
      </w:r>
      <w:r w:rsidR="00C36790" w:rsidRPr="00134C75">
        <w:rPr>
          <w:rFonts w:ascii="Arial" w:hAnsi="Arial" w:cs="Arial"/>
          <w:szCs w:val="20"/>
          <w:u w:val="single"/>
        </w:rPr>
        <w:t xml:space="preserve"> </w:t>
      </w:r>
    </w:p>
    <w:p w:rsidR="002C1E53" w:rsidRPr="002C1E53" w:rsidRDefault="002C1E53" w:rsidP="003E2CBC">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szCs w:val="20"/>
        </w:rPr>
      </w:pPr>
      <w:r>
        <w:rPr>
          <w:rFonts w:ascii="Arial" w:hAnsi="Arial" w:cs="Arial"/>
          <w:szCs w:val="20"/>
        </w:rPr>
        <w:t>Bachelor of science</w:t>
      </w:r>
      <w:r w:rsidR="000D4263" w:rsidRPr="00134C75">
        <w:rPr>
          <w:rFonts w:ascii="Arial" w:hAnsi="Arial" w:cs="Arial"/>
          <w:szCs w:val="20"/>
          <w:lang w:val="en-US"/>
        </w:rPr>
        <w:t>,</w:t>
      </w:r>
      <w:r>
        <w:rPr>
          <w:rFonts w:ascii="Arial" w:hAnsi="Arial" w:cs="Arial"/>
          <w:szCs w:val="20"/>
          <w:lang w:val="en-US"/>
        </w:rPr>
        <w:t xml:space="preserve"> with specialization in </w:t>
      </w:r>
      <w:r w:rsidR="0081233C">
        <w:rPr>
          <w:rFonts w:ascii="Arial" w:hAnsi="Arial" w:cs="Arial"/>
          <w:szCs w:val="20"/>
          <w:lang w:val="en-US"/>
        </w:rPr>
        <w:t>health</w:t>
      </w:r>
      <w:r>
        <w:rPr>
          <w:rFonts w:ascii="Arial" w:hAnsi="Arial" w:cs="Arial"/>
          <w:szCs w:val="20"/>
          <w:lang w:val="en-US"/>
        </w:rPr>
        <w:t>,</w:t>
      </w:r>
      <w:r w:rsidR="0081233C">
        <w:rPr>
          <w:rFonts w:ascii="Arial" w:hAnsi="Arial" w:cs="Arial"/>
          <w:szCs w:val="20"/>
          <w:lang w:val="en-US"/>
        </w:rPr>
        <w:t xml:space="preserve"> social services, b</w:t>
      </w:r>
      <w:r>
        <w:rPr>
          <w:rFonts w:ascii="Arial" w:hAnsi="Arial" w:cs="Arial"/>
          <w:szCs w:val="20"/>
          <w:lang w:val="en-US"/>
        </w:rPr>
        <w:t>iology or a related field</w:t>
      </w:r>
      <w:r w:rsidR="0081233C">
        <w:rPr>
          <w:rFonts w:ascii="Arial" w:hAnsi="Arial" w:cs="Arial"/>
          <w:szCs w:val="20"/>
          <w:lang w:val="en-US"/>
        </w:rPr>
        <w:t>;</w:t>
      </w:r>
      <w:r w:rsidR="000D4263" w:rsidRPr="00134C75">
        <w:rPr>
          <w:rFonts w:ascii="Arial" w:hAnsi="Arial" w:cs="Arial"/>
          <w:szCs w:val="20"/>
          <w:lang w:val="en-US"/>
        </w:rPr>
        <w:t xml:space="preserve"> </w:t>
      </w:r>
    </w:p>
    <w:p w:rsidR="00131C8D" w:rsidRPr="00131C8D" w:rsidRDefault="00131C8D" w:rsidP="003E2CBC">
      <w:pPr>
        <w:pStyle w:val="ListParagraph"/>
        <w:numPr>
          <w:ilvl w:val="0"/>
          <w:numId w:val="0"/>
        </w:numPr>
        <w:ind w:left="720"/>
      </w:pPr>
      <w:r w:rsidRPr="00131C8D">
        <w:t>Masters degree in</w:t>
      </w:r>
      <w:r w:rsidR="00350A93">
        <w:t xml:space="preserve"> biostatistics, epidemiology or</w:t>
      </w:r>
      <w:r w:rsidR="00DC7BF1">
        <w:t xml:space="preserve"> demography is a strong</w:t>
      </w:r>
      <w:r w:rsidR="003E6B45">
        <w:t xml:space="preserve"> </w:t>
      </w:r>
      <w:r w:rsidRPr="00131C8D">
        <w:t>an asset</w:t>
      </w:r>
      <w:r w:rsidR="0081233C">
        <w:t>.</w:t>
      </w:r>
    </w:p>
    <w:p w:rsidR="00131C8D" w:rsidRPr="00134C75" w:rsidRDefault="00131C8D" w:rsidP="00131C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szCs w:val="20"/>
        </w:rPr>
      </w:pPr>
    </w:p>
    <w:p w:rsidR="00491E69" w:rsidRPr="00134C75" w:rsidRDefault="00491E69" w:rsidP="004803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r w:rsidRPr="00134C75">
        <w:rPr>
          <w:rFonts w:ascii="Arial" w:hAnsi="Arial" w:cs="Arial"/>
          <w:szCs w:val="20"/>
          <w:u w:val="single"/>
        </w:rPr>
        <w:t>Experience:</w:t>
      </w:r>
    </w:p>
    <w:p w:rsidR="00131C8D" w:rsidRPr="00DC7BF1" w:rsidRDefault="00131C8D" w:rsidP="00DC7BF1">
      <w:pPr>
        <w:pStyle w:val="ListParagraph"/>
      </w:pPr>
      <w:r w:rsidRPr="00DC7BF1">
        <w:t xml:space="preserve">Three (3) years of relevant </w:t>
      </w:r>
      <w:r w:rsidR="00DC7BF1">
        <w:t xml:space="preserve">experience including experience in health surveys or quantitative analysis of health and social data is required. </w:t>
      </w:r>
    </w:p>
    <w:p w:rsidR="0081233C" w:rsidRPr="00134C75" w:rsidRDefault="0081233C" w:rsidP="00DC7BF1">
      <w:pPr>
        <w:ind w:left="720"/>
      </w:pPr>
    </w:p>
    <w:p w:rsidR="00491E69" w:rsidRDefault="00491E69" w:rsidP="004803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r w:rsidRPr="00134C75">
        <w:rPr>
          <w:rFonts w:ascii="Arial" w:hAnsi="Arial" w:cs="Arial"/>
          <w:szCs w:val="20"/>
          <w:u w:val="single"/>
        </w:rPr>
        <w:t>Knowledge and Abilities:</w:t>
      </w:r>
    </w:p>
    <w:p w:rsidR="00131C8D" w:rsidRDefault="00131C8D" w:rsidP="004803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p>
    <w:p w:rsidR="00131C8D" w:rsidRPr="00C16C3F" w:rsidRDefault="00131C8D"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both"/>
        <w:rPr>
          <w:rFonts w:ascii="Arial" w:hAnsi="Arial" w:cs="Arial"/>
          <w:szCs w:val="20"/>
        </w:rPr>
      </w:pPr>
      <w:r w:rsidRPr="00C16C3F">
        <w:rPr>
          <w:rFonts w:ascii="Arial" w:hAnsi="Arial" w:cs="Arial"/>
          <w:szCs w:val="20"/>
        </w:rPr>
        <w:t>Good knowledge of MSSS legislation, regulations, the Ministry network and programs, and current trends;</w:t>
      </w:r>
    </w:p>
    <w:p w:rsidR="00131C8D" w:rsidRPr="00C16C3F" w:rsidRDefault="00131C8D" w:rsidP="003E2CBC">
      <w:pPr>
        <w:pStyle w:val="1BulletList"/>
        <w:numPr>
          <w:ilvl w:val="0"/>
          <w:numId w:val="4"/>
        </w:numPr>
        <w:tabs>
          <w:tab w:val="left" w:pos="1260"/>
        </w:tabs>
        <w:ind w:right="164"/>
        <w:jc w:val="both"/>
        <w:rPr>
          <w:rFonts w:ascii="Arial" w:hAnsi="Arial" w:cs="Arial"/>
          <w:szCs w:val="20"/>
          <w:lang w:val="en-US"/>
        </w:rPr>
      </w:pPr>
      <w:r w:rsidRPr="00C16C3F">
        <w:rPr>
          <w:rFonts w:ascii="Arial" w:hAnsi="Arial" w:cs="Arial"/>
          <w:szCs w:val="20"/>
          <w:lang w:val="en-US"/>
        </w:rPr>
        <w:t xml:space="preserve">Knowledge of and experience with community health </w:t>
      </w:r>
      <w:r w:rsidR="00151EE2">
        <w:rPr>
          <w:rFonts w:ascii="Arial" w:hAnsi="Arial" w:cs="Arial"/>
          <w:szCs w:val="20"/>
          <w:lang w:val="en-US"/>
        </w:rPr>
        <w:t xml:space="preserve">interventions, </w:t>
      </w:r>
      <w:r w:rsidRPr="00C16C3F">
        <w:rPr>
          <w:rFonts w:ascii="Arial" w:hAnsi="Arial" w:cs="Arial"/>
          <w:szCs w:val="20"/>
          <w:lang w:val="en-US"/>
        </w:rPr>
        <w:t>prevention and promotion related approaches</w:t>
      </w:r>
      <w:r w:rsidR="00151EE2">
        <w:rPr>
          <w:rFonts w:ascii="Arial" w:hAnsi="Arial" w:cs="Arial"/>
          <w:szCs w:val="20"/>
          <w:lang w:val="en-US"/>
        </w:rPr>
        <w:t xml:space="preserve"> and methods</w:t>
      </w:r>
      <w:r w:rsidRPr="00C16C3F">
        <w:rPr>
          <w:rFonts w:ascii="Arial" w:hAnsi="Arial" w:cs="Arial"/>
          <w:szCs w:val="20"/>
          <w:lang w:val="en-US"/>
        </w:rPr>
        <w:t>;</w:t>
      </w:r>
    </w:p>
    <w:p w:rsidR="003E2CBC" w:rsidRDefault="003E2CBC"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both"/>
        <w:rPr>
          <w:rFonts w:ascii="Arial" w:hAnsi="Arial" w:cs="Arial"/>
          <w:szCs w:val="20"/>
        </w:rPr>
      </w:pPr>
      <w:r w:rsidRPr="003E2CBC">
        <w:rPr>
          <w:rFonts w:ascii="Arial" w:hAnsi="Arial" w:cs="Arial"/>
          <w:szCs w:val="20"/>
          <w:lang w:val="en-US"/>
        </w:rPr>
        <w:t>Good knowledge of quantitative methods of analysis and knowledge of qualitative methods of analysis</w:t>
      </w:r>
      <w:r>
        <w:rPr>
          <w:rFonts w:ascii="Arial" w:hAnsi="Arial" w:cs="Arial"/>
          <w:szCs w:val="20"/>
          <w:lang w:val="en-US"/>
        </w:rPr>
        <w:t>;</w:t>
      </w:r>
      <w:r w:rsidRPr="00C16C3F">
        <w:rPr>
          <w:rFonts w:ascii="Arial" w:hAnsi="Arial" w:cs="Arial"/>
          <w:szCs w:val="20"/>
        </w:rPr>
        <w:t xml:space="preserve"> </w:t>
      </w:r>
    </w:p>
    <w:p w:rsidR="003E2CBC" w:rsidRPr="003E2CBC" w:rsidRDefault="003E2CBC"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both"/>
        <w:rPr>
          <w:rFonts w:ascii="Arial" w:hAnsi="Arial" w:cs="Arial"/>
          <w:szCs w:val="20"/>
          <w:lang w:val="en-US"/>
        </w:rPr>
      </w:pPr>
      <w:r w:rsidRPr="003E2CBC">
        <w:rPr>
          <w:rFonts w:ascii="Arial" w:hAnsi="Arial" w:cs="Arial"/>
          <w:szCs w:val="20"/>
          <w:lang w:val="en-US"/>
        </w:rPr>
        <w:t xml:space="preserve">Good knowledge of Public Health surveillance in Québec and its related theory, practice, current issues and trends;  </w:t>
      </w:r>
    </w:p>
    <w:p w:rsidR="00131C8D" w:rsidRPr="00C16C3F" w:rsidRDefault="00131C8D"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both"/>
        <w:rPr>
          <w:rFonts w:ascii="Arial" w:hAnsi="Arial" w:cs="Arial"/>
          <w:szCs w:val="20"/>
        </w:rPr>
      </w:pPr>
      <w:r w:rsidRPr="00C16C3F">
        <w:rPr>
          <w:rFonts w:ascii="Arial" w:hAnsi="Arial" w:cs="Arial"/>
          <w:szCs w:val="20"/>
        </w:rPr>
        <w:t>Knowledge and demonstrated experience in organizational strategic and tactical planning, program planning and evaluation;</w:t>
      </w:r>
    </w:p>
    <w:p w:rsidR="00131C8D" w:rsidRPr="003E2CBC" w:rsidRDefault="00131C8D" w:rsidP="003E2CBC">
      <w:pPr>
        <w:widowControl w:val="0"/>
        <w:numPr>
          <w:ilvl w:val="0"/>
          <w:numId w:val="4"/>
        </w:num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both"/>
        <w:rPr>
          <w:rFonts w:ascii="Arial" w:hAnsi="Arial" w:cs="Arial"/>
          <w:szCs w:val="20"/>
        </w:rPr>
      </w:pPr>
      <w:r w:rsidRPr="00C16C3F">
        <w:rPr>
          <w:rFonts w:ascii="Arial" w:hAnsi="Arial" w:cs="Arial"/>
          <w:szCs w:val="20"/>
        </w:rPr>
        <w:t xml:space="preserve">   </w:t>
      </w:r>
      <w:r w:rsidR="00451887">
        <w:rPr>
          <w:rFonts w:ascii="Arial" w:hAnsi="Arial" w:cs="Arial"/>
          <w:szCs w:val="20"/>
        </w:rPr>
        <w:t>Advanced k</w:t>
      </w:r>
      <w:r w:rsidRPr="00C16C3F">
        <w:rPr>
          <w:rFonts w:ascii="Arial" w:hAnsi="Arial" w:cs="Arial"/>
          <w:szCs w:val="20"/>
        </w:rPr>
        <w:t xml:space="preserve">nowledge and demonstrated experience in planning, adapting, developing and implementing new programs, and </w:t>
      </w:r>
      <w:r w:rsidR="00451887">
        <w:rPr>
          <w:rFonts w:ascii="Arial" w:hAnsi="Arial" w:cs="Arial"/>
          <w:szCs w:val="20"/>
        </w:rPr>
        <w:t xml:space="preserve">improving quality of </w:t>
      </w:r>
      <w:r w:rsidRPr="00C16C3F">
        <w:rPr>
          <w:rFonts w:ascii="Arial" w:hAnsi="Arial" w:cs="Arial"/>
          <w:szCs w:val="20"/>
        </w:rPr>
        <w:t>existing programs;</w:t>
      </w:r>
    </w:p>
    <w:p w:rsidR="00151EE2" w:rsidRDefault="00151EE2"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color w:val="auto"/>
          <w:szCs w:val="20"/>
          <w:lang w:val="en-US" w:eastAsia="fr-FR"/>
        </w:rPr>
      </w:pPr>
      <w:r w:rsidRPr="00131C8D">
        <w:rPr>
          <w:rFonts w:ascii="Arial" w:hAnsi="Arial" w:cs="Arial"/>
          <w:color w:val="auto"/>
          <w:szCs w:val="20"/>
          <w:lang w:val="en-US" w:eastAsia="fr-FR"/>
        </w:rPr>
        <w:t>Knowledge of, or ability to grasp the issues and context related to First Nations</w:t>
      </w:r>
      <w:r w:rsidRPr="00151EE2">
        <w:rPr>
          <w:rFonts w:ascii="Arial" w:hAnsi="Arial" w:cs="Arial"/>
          <w:color w:val="auto"/>
          <w:szCs w:val="20"/>
          <w:lang w:val="en-US" w:eastAsia="fr-FR"/>
        </w:rPr>
        <w:t xml:space="preserve"> </w:t>
      </w:r>
      <w:r w:rsidRPr="00131C8D">
        <w:rPr>
          <w:rFonts w:ascii="Arial" w:hAnsi="Arial" w:cs="Arial"/>
          <w:color w:val="auto"/>
          <w:szCs w:val="20"/>
          <w:lang w:val="en-US" w:eastAsia="fr-FR"/>
        </w:rPr>
        <w:t>northern communit</w:t>
      </w:r>
      <w:r>
        <w:rPr>
          <w:rFonts w:ascii="Arial" w:hAnsi="Arial" w:cs="Arial"/>
          <w:color w:val="auto"/>
          <w:szCs w:val="20"/>
          <w:lang w:val="en-US" w:eastAsia="fr-FR"/>
        </w:rPr>
        <w:t>ies’ health and social life;</w:t>
      </w:r>
    </w:p>
    <w:p w:rsidR="00151EE2" w:rsidRPr="00151EE2" w:rsidRDefault="00151EE2"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color w:val="auto"/>
          <w:szCs w:val="20"/>
          <w:lang w:val="en-US" w:eastAsia="fr-FR"/>
        </w:rPr>
      </w:pPr>
      <w:r w:rsidRPr="00151EE2">
        <w:rPr>
          <w:rFonts w:ascii="Arial" w:hAnsi="Arial" w:cs="Arial"/>
          <w:color w:val="auto"/>
          <w:szCs w:val="20"/>
          <w:lang w:val="en-US" w:eastAsia="fr-FR"/>
        </w:rPr>
        <w:t>Ability to integrate Eenou/Eeyou (Cree) culture, values, traditions and teachings into programming and evaluation;</w:t>
      </w:r>
    </w:p>
    <w:p w:rsidR="00151EE2" w:rsidRDefault="00151EE2"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color w:val="auto"/>
          <w:szCs w:val="20"/>
          <w:lang w:val="en-US" w:eastAsia="fr-FR"/>
        </w:rPr>
      </w:pPr>
      <w:r w:rsidRPr="00134C75">
        <w:rPr>
          <w:rFonts w:ascii="Arial" w:hAnsi="Arial" w:cs="Arial"/>
          <w:color w:val="auto"/>
          <w:szCs w:val="20"/>
          <w:lang w:val="en-US" w:eastAsia="fr-FR"/>
        </w:rPr>
        <w:t>Knowledge of First Nation health</w:t>
      </w:r>
      <w:r>
        <w:rPr>
          <w:rFonts w:ascii="Arial" w:hAnsi="Arial" w:cs="Arial"/>
          <w:color w:val="auto"/>
          <w:szCs w:val="20"/>
          <w:lang w:val="en-US" w:eastAsia="fr-FR"/>
        </w:rPr>
        <w:t xml:space="preserve"> and </w:t>
      </w:r>
      <w:r w:rsidRPr="00134C75">
        <w:rPr>
          <w:rFonts w:ascii="Arial" w:hAnsi="Arial" w:cs="Arial"/>
          <w:color w:val="auto"/>
          <w:szCs w:val="20"/>
          <w:lang w:val="en-US" w:eastAsia="fr-FR"/>
        </w:rPr>
        <w:t>social service models, trends and issues is an asset;</w:t>
      </w:r>
    </w:p>
    <w:p w:rsidR="003E2CBC" w:rsidRDefault="003E2CBC"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color w:val="auto"/>
          <w:szCs w:val="20"/>
          <w:lang w:val="en-US" w:eastAsia="fr-FR"/>
        </w:rPr>
      </w:pPr>
      <w:r w:rsidRPr="003E2CBC">
        <w:rPr>
          <w:rFonts w:ascii="Arial" w:hAnsi="Arial" w:cs="Arial"/>
          <w:color w:val="auto"/>
          <w:szCs w:val="20"/>
          <w:lang w:val="en-US" w:eastAsia="fr-FR"/>
        </w:rPr>
        <w:t>Command of the principle software programs used for quantitative data analysis (SAS, SPSS, EXCEL etc.);</w:t>
      </w:r>
    </w:p>
    <w:p w:rsidR="003E2CBC" w:rsidRPr="003E2CBC" w:rsidRDefault="003E2CBC" w:rsidP="003E2CBC">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color w:val="auto"/>
          <w:szCs w:val="20"/>
          <w:lang w:val="en-US" w:eastAsia="fr-FR"/>
        </w:rPr>
      </w:pPr>
      <w:r>
        <w:rPr>
          <w:rFonts w:ascii="Arial" w:hAnsi="Arial" w:cs="Arial"/>
          <w:color w:val="auto"/>
          <w:szCs w:val="20"/>
          <w:lang w:val="en-US" w:eastAsia="fr-FR"/>
        </w:rPr>
        <w:t>Ability to provide training is an asset;</w:t>
      </w:r>
    </w:p>
    <w:p w:rsidR="00131C8D" w:rsidRPr="00151EE2" w:rsidRDefault="00131C8D" w:rsidP="00DC7BF1">
      <w:pPr>
        <w:pStyle w:val="ListParagraph"/>
      </w:pPr>
      <w:r w:rsidRPr="00151EE2">
        <w:t>Excellent leadership and teamwork skills;</w:t>
      </w:r>
    </w:p>
    <w:p w:rsidR="00131C8D" w:rsidRPr="00151EE2" w:rsidRDefault="00131C8D" w:rsidP="00DC7BF1">
      <w:pPr>
        <w:pStyle w:val="ListParagraph"/>
      </w:pPr>
      <w:r w:rsidRPr="00151EE2">
        <w:t>Excellent critical thinking, organizational and decision-making skills;</w:t>
      </w:r>
    </w:p>
    <w:p w:rsidR="00131C8D" w:rsidRDefault="00131C8D" w:rsidP="004803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p>
    <w:p w:rsidR="00131C8D" w:rsidRDefault="00131C8D" w:rsidP="004803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p>
    <w:p w:rsidR="00491E69" w:rsidRPr="00134C75" w:rsidRDefault="00491E69" w:rsidP="004803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r w:rsidRPr="00134C75">
        <w:rPr>
          <w:rFonts w:ascii="Arial" w:hAnsi="Arial" w:cs="Arial"/>
          <w:szCs w:val="20"/>
          <w:u w:val="single"/>
        </w:rPr>
        <w:t>Language:</w:t>
      </w:r>
    </w:p>
    <w:p w:rsidR="00491E69" w:rsidRPr="00134C75" w:rsidRDefault="00491E69" w:rsidP="00DC7BF1">
      <w:pPr>
        <w:pStyle w:val="ListParagraph"/>
      </w:pPr>
      <w:r w:rsidRPr="00134C75">
        <w:t xml:space="preserve">Fluent in English;  </w:t>
      </w:r>
    </w:p>
    <w:p w:rsidR="00C324E8" w:rsidRPr="00134C75" w:rsidRDefault="00491E69" w:rsidP="00DC7BF1">
      <w:pPr>
        <w:pStyle w:val="ListParagraph"/>
      </w:pPr>
      <w:r w:rsidRPr="00134C75">
        <w:t xml:space="preserve">Fluency in Cree </w:t>
      </w:r>
      <w:r w:rsidR="00DC4523">
        <w:t xml:space="preserve">and French </w:t>
      </w:r>
      <w:r w:rsidRPr="00134C75">
        <w:t>is an asset.</w:t>
      </w:r>
    </w:p>
    <w:p w:rsidR="00287C3D" w:rsidRDefault="00287C3D" w:rsidP="00C324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p>
    <w:p w:rsidR="00287C3D" w:rsidRDefault="00287C3D" w:rsidP="00C324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p>
    <w:p w:rsidR="00B70CF1" w:rsidRDefault="00B70CF1" w:rsidP="00C324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p>
    <w:p w:rsidR="00C324E8" w:rsidRPr="00134C75" w:rsidRDefault="00D66336" w:rsidP="00C324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rPr>
      </w:pPr>
      <w:r>
        <w:rPr>
          <w:rFonts w:ascii="Arial" w:hAnsi="Arial" w:cs="Arial"/>
          <w:szCs w:val="20"/>
          <w:u w:val="single"/>
        </w:rPr>
        <w:t>Other</w:t>
      </w:r>
      <w:r w:rsidR="00C324E8" w:rsidRPr="00134C75">
        <w:rPr>
          <w:rFonts w:ascii="Arial" w:hAnsi="Arial" w:cs="Arial"/>
          <w:szCs w:val="20"/>
          <w:u w:val="single"/>
        </w:rPr>
        <w:t>:</w:t>
      </w:r>
    </w:p>
    <w:p w:rsidR="009415AB" w:rsidRDefault="00C324E8" w:rsidP="003E2CBC">
      <w:pPr>
        <w:pStyle w:val="ListParagraph"/>
        <w:numPr>
          <w:ilvl w:val="0"/>
          <w:numId w:val="5"/>
        </w:numPr>
      </w:pPr>
      <w:r w:rsidRPr="00134C75">
        <w:t>Willing to travel.</w:t>
      </w:r>
    </w:p>
    <w:p w:rsidR="00287C3D" w:rsidRPr="009415AB" w:rsidRDefault="00287C3D" w:rsidP="00287C3D"/>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52"/>
        <w:gridCol w:w="2463"/>
        <w:gridCol w:w="2250"/>
        <w:gridCol w:w="1885"/>
      </w:tblGrid>
      <w:tr w:rsidR="009D5BD6" w:rsidRPr="00134C75" w:rsidTr="008B335C">
        <w:tc>
          <w:tcPr>
            <w:tcW w:w="9350" w:type="dxa"/>
            <w:gridSpan w:val="4"/>
            <w:tcBorders>
              <w:top w:val="single" w:sz="4" w:space="0" w:color="auto"/>
              <w:left w:val="single" w:sz="4" w:space="0" w:color="auto"/>
              <w:bottom w:val="single" w:sz="4" w:space="0" w:color="auto"/>
            </w:tcBorders>
            <w:shd w:val="clear" w:color="auto" w:fill="0070C0"/>
          </w:tcPr>
          <w:p w:rsidR="009D5BD6" w:rsidRPr="00134C75" w:rsidRDefault="009D5BD6" w:rsidP="009D5BD6">
            <w:pPr>
              <w:widowControl w:val="0"/>
              <w:tabs>
                <w:tab w:val="left" w:pos="2355"/>
                <w:tab w:val="left" w:pos="6062"/>
                <w:tab w:val="left" w:pos="9180"/>
              </w:tabs>
              <w:autoSpaceDE w:val="0"/>
              <w:autoSpaceDN w:val="0"/>
              <w:adjustRightInd w:val="0"/>
              <w:spacing w:after="0" w:line="240" w:lineRule="auto"/>
              <w:jc w:val="center"/>
              <w:rPr>
                <w:rFonts w:ascii="Arial" w:hAnsi="Arial" w:cs="Arial"/>
                <w:szCs w:val="20"/>
              </w:rPr>
            </w:pPr>
            <w:r w:rsidRPr="00134C75">
              <w:rPr>
                <w:rFonts w:ascii="Arial" w:hAnsi="Arial" w:cs="Arial"/>
                <w:b/>
                <w:color w:val="FFFFFF" w:themeColor="background1"/>
                <w:szCs w:val="20"/>
              </w:rPr>
              <w:t>OTHER DETAILS:</w:t>
            </w:r>
          </w:p>
        </w:tc>
      </w:tr>
      <w:tr w:rsidR="00D54262" w:rsidRPr="00134C75" w:rsidTr="00AB214A">
        <w:tc>
          <w:tcPr>
            <w:tcW w:w="2752" w:type="dxa"/>
            <w:tcBorders>
              <w:top w:val="single" w:sz="4" w:space="0" w:color="auto"/>
              <w:left w:val="single" w:sz="4" w:space="0" w:color="auto"/>
              <w:bottom w:val="single" w:sz="4" w:space="0" w:color="auto"/>
              <w:right w:val="single" w:sz="4" w:space="0" w:color="auto"/>
            </w:tcBorders>
          </w:tcPr>
          <w:p w:rsidR="00D54262" w:rsidRPr="00134C75" w:rsidRDefault="00B823F9" w:rsidP="00A422F5">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Pr>
                <w:rFonts w:ascii="Arial" w:hAnsi="Arial" w:cs="Arial"/>
                <w:b/>
                <w:szCs w:val="20"/>
              </w:rPr>
              <w:t xml:space="preserve">Posting </w:t>
            </w:r>
            <w:r w:rsidR="00A422F5">
              <w:rPr>
                <w:rFonts w:ascii="Arial" w:hAnsi="Arial" w:cs="Arial"/>
                <w:b/>
                <w:szCs w:val="20"/>
              </w:rPr>
              <w:t>ends</w:t>
            </w:r>
            <w:bookmarkStart w:id="0" w:name="_GoBack"/>
            <w:bookmarkEnd w:id="0"/>
            <w:r w:rsidR="00D54262" w:rsidRPr="00134C75">
              <w:rPr>
                <w:rFonts w:ascii="Arial" w:hAnsi="Arial" w:cs="Arial"/>
                <w:b/>
                <w:szCs w:val="20"/>
              </w:rPr>
              <w:t>:</w:t>
            </w:r>
          </w:p>
        </w:tc>
        <w:tc>
          <w:tcPr>
            <w:tcW w:w="2463" w:type="dxa"/>
            <w:tcBorders>
              <w:top w:val="single" w:sz="4" w:space="0" w:color="auto"/>
              <w:left w:val="single" w:sz="4" w:space="0" w:color="auto"/>
              <w:bottom w:val="single" w:sz="4" w:space="0" w:color="auto"/>
              <w:right w:val="single" w:sz="4" w:space="0" w:color="auto"/>
            </w:tcBorders>
          </w:tcPr>
          <w:p w:rsidR="00D54262" w:rsidRPr="00134C75" w:rsidRDefault="00B823F9"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Pr>
                <w:rFonts w:ascii="Arial" w:hAnsi="Arial" w:cs="Arial"/>
                <w:szCs w:val="20"/>
              </w:rPr>
              <w:t>2019-11-01</w:t>
            </w:r>
          </w:p>
        </w:tc>
        <w:tc>
          <w:tcPr>
            <w:tcW w:w="2250" w:type="dxa"/>
            <w:tcBorders>
              <w:top w:val="single" w:sz="4" w:space="0" w:color="auto"/>
              <w:left w:val="single" w:sz="4" w:space="0" w:color="auto"/>
              <w:bottom w:val="single" w:sz="4" w:space="0" w:color="auto"/>
              <w:right w:val="single" w:sz="4" w:space="0" w:color="auto"/>
            </w:tcBorders>
          </w:tcPr>
          <w:p w:rsidR="00D54262" w:rsidRPr="00134C75" w:rsidRDefault="000F4997" w:rsidP="00480304">
            <w:pPr>
              <w:widowControl w:val="0"/>
              <w:tabs>
                <w:tab w:val="left" w:pos="2355"/>
                <w:tab w:val="left" w:pos="6062"/>
                <w:tab w:val="left" w:pos="9180"/>
              </w:tabs>
              <w:autoSpaceDE w:val="0"/>
              <w:autoSpaceDN w:val="0"/>
              <w:adjustRightInd w:val="0"/>
              <w:spacing w:after="0" w:line="240" w:lineRule="auto"/>
              <w:rPr>
                <w:rFonts w:ascii="Arial" w:hAnsi="Arial" w:cs="Arial"/>
                <w:b/>
                <w:szCs w:val="20"/>
              </w:rPr>
            </w:pPr>
            <w:r w:rsidRPr="00134C75">
              <w:rPr>
                <w:rFonts w:ascii="Arial" w:hAnsi="Arial" w:cs="Arial"/>
                <w:b/>
                <w:szCs w:val="20"/>
              </w:rPr>
              <w:t>Shift type:</w:t>
            </w:r>
          </w:p>
        </w:tc>
        <w:tc>
          <w:tcPr>
            <w:tcW w:w="1885" w:type="dxa"/>
            <w:tcBorders>
              <w:top w:val="single" w:sz="4" w:space="0" w:color="auto"/>
              <w:left w:val="single" w:sz="4" w:space="0" w:color="auto"/>
              <w:bottom w:val="single" w:sz="4" w:space="0" w:color="auto"/>
            </w:tcBorders>
          </w:tcPr>
          <w:p w:rsidR="00D54262" w:rsidRPr="00134C75" w:rsidRDefault="000F4997" w:rsidP="000D4263">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sidRPr="00134C75">
              <w:rPr>
                <w:rFonts w:ascii="Arial" w:hAnsi="Arial" w:cs="Arial"/>
                <w:szCs w:val="20"/>
              </w:rPr>
              <w:t>Day</w:t>
            </w:r>
          </w:p>
        </w:tc>
      </w:tr>
      <w:tr w:rsidR="00D54262" w:rsidRPr="00134C75" w:rsidTr="00AB214A">
        <w:tc>
          <w:tcPr>
            <w:tcW w:w="2752" w:type="dxa"/>
            <w:tcBorders>
              <w:top w:val="single" w:sz="4" w:space="0" w:color="auto"/>
              <w:left w:val="single" w:sz="4" w:space="0" w:color="auto"/>
              <w:bottom w:val="single" w:sz="4" w:space="0" w:color="auto"/>
              <w:right w:val="single" w:sz="4" w:space="0" w:color="auto"/>
            </w:tcBorders>
          </w:tcPr>
          <w:p w:rsidR="00D54262" w:rsidRPr="00134C75" w:rsidRDefault="00035D1C"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sidRPr="00134C75">
              <w:rPr>
                <w:rFonts w:ascii="Arial" w:hAnsi="Arial" w:cs="Arial"/>
                <w:b/>
                <w:szCs w:val="20"/>
              </w:rPr>
              <w:t>Positions</w:t>
            </w:r>
            <w:r w:rsidR="00D54262" w:rsidRPr="00134C75">
              <w:rPr>
                <w:rFonts w:ascii="Arial" w:hAnsi="Arial" w:cs="Arial"/>
                <w:b/>
                <w:szCs w:val="20"/>
              </w:rPr>
              <w:t xml:space="preserve"> available:</w:t>
            </w:r>
          </w:p>
        </w:tc>
        <w:tc>
          <w:tcPr>
            <w:tcW w:w="2463" w:type="dxa"/>
            <w:tcBorders>
              <w:top w:val="single" w:sz="4" w:space="0" w:color="auto"/>
              <w:left w:val="single" w:sz="4" w:space="0" w:color="auto"/>
              <w:bottom w:val="single" w:sz="4" w:space="0" w:color="auto"/>
              <w:right w:val="single" w:sz="4" w:space="0" w:color="auto"/>
            </w:tcBorders>
          </w:tcPr>
          <w:p w:rsidR="00D54262" w:rsidRPr="00134C75" w:rsidRDefault="000D4263"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sidRPr="00134C75">
              <w:rPr>
                <w:rFonts w:ascii="Arial" w:hAnsi="Arial" w:cs="Arial"/>
                <w:szCs w:val="20"/>
              </w:rPr>
              <w:t>1</w:t>
            </w:r>
          </w:p>
        </w:tc>
        <w:tc>
          <w:tcPr>
            <w:tcW w:w="2250" w:type="dxa"/>
            <w:tcBorders>
              <w:top w:val="single" w:sz="4" w:space="0" w:color="auto"/>
              <w:left w:val="single" w:sz="4" w:space="0" w:color="auto"/>
              <w:bottom w:val="single" w:sz="4" w:space="0" w:color="auto"/>
              <w:right w:val="single" w:sz="4" w:space="0" w:color="auto"/>
            </w:tcBorders>
          </w:tcPr>
          <w:p w:rsidR="00D54262" w:rsidRPr="00134C75" w:rsidRDefault="00D54262" w:rsidP="000F4997">
            <w:pPr>
              <w:widowControl w:val="0"/>
              <w:tabs>
                <w:tab w:val="left" w:pos="2355"/>
                <w:tab w:val="left" w:pos="6062"/>
                <w:tab w:val="left" w:pos="9180"/>
              </w:tabs>
              <w:autoSpaceDE w:val="0"/>
              <w:autoSpaceDN w:val="0"/>
              <w:adjustRightInd w:val="0"/>
              <w:spacing w:after="0" w:line="240" w:lineRule="auto"/>
              <w:rPr>
                <w:rFonts w:ascii="Arial" w:hAnsi="Arial" w:cs="Arial"/>
                <w:b/>
                <w:szCs w:val="20"/>
              </w:rPr>
            </w:pPr>
            <w:r w:rsidRPr="00134C75">
              <w:rPr>
                <w:rFonts w:ascii="Arial" w:hAnsi="Arial" w:cs="Arial"/>
                <w:b/>
                <w:szCs w:val="20"/>
              </w:rPr>
              <w:t>Hours per day/week</w:t>
            </w:r>
            <w:r w:rsidR="00035D1C" w:rsidRPr="00134C75">
              <w:rPr>
                <w:rFonts w:ascii="Arial" w:hAnsi="Arial" w:cs="Arial"/>
                <w:b/>
                <w:szCs w:val="20"/>
              </w:rPr>
              <w:t>:</w:t>
            </w:r>
          </w:p>
        </w:tc>
        <w:tc>
          <w:tcPr>
            <w:tcW w:w="1885" w:type="dxa"/>
            <w:tcBorders>
              <w:top w:val="single" w:sz="4" w:space="0" w:color="auto"/>
              <w:left w:val="single" w:sz="4" w:space="0" w:color="auto"/>
              <w:bottom w:val="single" w:sz="4" w:space="0" w:color="auto"/>
            </w:tcBorders>
          </w:tcPr>
          <w:p w:rsidR="00D54262" w:rsidRPr="00134C75" w:rsidRDefault="00D66336"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Pr>
                <w:rFonts w:ascii="Arial" w:hAnsi="Arial" w:cs="Arial"/>
                <w:szCs w:val="20"/>
              </w:rPr>
              <w:t>7/35</w:t>
            </w:r>
          </w:p>
        </w:tc>
      </w:tr>
      <w:tr w:rsidR="003E2CBC" w:rsidRPr="00134C75" w:rsidTr="00372668">
        <w:tc>
          <w:tcPr>
            <w:tcW w:w="2752" w:type="dxa"/>
            <w:tcBorders>
              <w:top w:val="single" w:sz="4" w:space="0" w:color="auto"/>
              <w:left w:val="single" w:sz="4" w:space="0" w:color="auto"/>
              <w:bottom w:val="single" w:sz="4" w:space="0" w:color="auto"/>
              <w:right w:val="single" w:sz="4" w:space="0" w:color="auto"/>
            </w:tcBorders>
          </w:tcPr>
          <w:p w:rsidR="003E2CBC" w:rsidRPr="00134C75" w:rsidRDefault="003E2CBC" w:rsidP="00480304">
            <w:pPr>
              <w:widowControl w:val="0"/>
              <w:tabs>
                <w:tab w:val="left" w:pos="2355"/>
                <w:tab w:val="left" w:pos="6062"/>
                <w:tab w:val="left" w:pos="9180"/>
              </w:tabs>
              <w:autoSpaceDE w:val="0"/>
              <w:autoSpaceDN w:val="0"/>
              <w:adjustRightInd w:val="0"/>
              <w:spacing w:after="0" w:line="240" w:lineRule="auto"/>
              <w:rPr>
                <w:rFonts w:ascii="Arial" w:hAnsi="Arial" w:cs="Arial"/>
                <w:b/>
                <w:szCs w:val="20"/>
              </w:rPr>
            </w:pPr>
            <w:r>
              <w:rPr>
                <w:rFonts w:ascii="Arial" w:hAnsi="Arial" w:cs="Arial"/>
                <w:b/>
                <w:szCs w:val="20"/>
              </w:rPr>
              <w:t>Housing</w:t>
            </w:r>
          </w:p>
        </w:tc>
        <w:tc>
          <w:tcPr>
            <w:tcW w:w="6598" w:type="dxa"/>
            <w:gridSpan w:val="3"/>
            <w:tcBorders>
              <w:top w:val="single" w:sz="4" w:space="0" w:color="auto"/>
              <w:left w:val="single" w:sz="4" w:space="0" w:color="auto"/>
              <w:bottom w:val="single" w:sz="4" w:space="0" w:color="auto"/>
            </w:tcBorders>
          </w:tcPr>
          <w:p w:rsidR="003E2CBC" w:rsidRPr="00287C3D" w:rsidRDefault="003E2CBC"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sidRPr="00287C3D">
              <w:rPr>
                <w:rFonts w:ascii="Arial" w:hAnsi="Arial" w:cs="Arial"/>
                <w:szCs w:val="20"/>
              </w:rPr>
              <w:t>Yes</w:t>
            </w:r>
          </w:p>
        </w:tc>
      </w:tr>
    </w:tbl>
    <w:p w:rsidR="003207BC" w:rsidRDefault="003207BC" w:rsidP="00480304">
      <w:pPr>
        <w:widowControl w:val="0"/>
        <w:tabs>
          <w:tab w:val="left" w:pos="2355"/>
          <w:tab w:val="left" w:pos="6062"/>
          <w:tab w:val="left" w:pos="9180"/>
        </w:tabs>
        <w:autoSpaceDE w:val="0"/>
        <w:autoSpaceDN w:val="0"/>
        <w:adjustRightInd w:val="0"/>
        <w:spacing w:after="0" w:line="240" w:lineRule="auto"/>
        <w:rPr>
          <w:rFonts w:ascii="Arial" w:hAnsi="Arial" w:cs="Arial"/>
          <w:b/>
          <w:color w:val="0070C0"/>
          <w:szCs w:val="20"/>
        </w:rPr>
      </w:pPr>
    </w:p>
    <w:p w:rsidR="00491E69" w:rsidRPr="00134C75" w:rsidRDefault="00161C9C" w:rsidP="00480304">
      <w:pPr>
        <w:widowControl w:val="0"/>
        <w:tabs>
          <w:tab w:val="left" w:pos="2355"/>
          <w:tab w:val="left" w:pos="6062"/>
          <w:tab w:val="left" w:pos="9180"/>
        </w:tabs>
        <w:autoSpaceDE w:val="0"/>
        <w:autoSpaceDN w:val="0"/>
        <w:adjustRightInd w:val="0"/>
        <w:spacing w:after="0" w:line="240" w:lineRule="auto"/>
        <w:rPr>
          <w:rFonts w:ascii="Arial" w:hAnsi="Arial" w:cs="Arial"/>
          <w:b/>
          <w:color w:val="0070C0"/>
          <w:szCs w:val="20"/>
        </w:rPr>
      </w:pPr>
      <w:r w:rsidRPr="00134C75">
        <w:rPr>
          <w:rFonts w:ascii="Arial" w:hAnsi="Arial" w:cs="Arial"/>
          <w:b/>
          <w:color w:val="0070C0"/>
          <w:szCs w:val="20"/>
        </w:rPr>
        <w:t>HOW TO APPLY:</w:t>
      </w:r>
      <w:r w:rsidR="00E008B5" w:rsidRPr="00134C75">
        <w:rPr>
          <w:rFonts w:ascii="Arial" w:hAnsi="Arial" w:cs="Arial"/>
          <w:b/>
          <w:color w:val="0070C0"/>
          <w:szCs w:val="20"/>
        </w:rPr>
        <w:t xml:space="preserve"> </w:t>
      </w:r>
    </w:p>
    <w:p w:rsidR="00432E94" w:rsidRPr="00134C75" w:rsidRDefault="00432E94" w:rsidP="00480304">
      <w:pPr>
        <w:spacing w:after="0" w:line="240" w:lineRule="auto"/>
        <w:rPr>
          <w:rFonts w:ascii="Arial" w:hAnsi="Arial" w:cs="Arial"/>
          <w:szCs w:val="20"/>
        </w:rPr>
      </w:pPr>
    </w:p>
    <w:p w:rsidR="00161C9C" w:rsidRPr="00134C75" w:rsidRDefault="00D46668" w:rsidP="00480304">
      <w:pPr>
        <w:spacing w:after="0" w:line="240" w:lineRule="auto"/>
        <w:rPr>
          <w:rFonts w:ascii="Arial" w:hAnsi="Arial" w:cs="Arial"/>
          <w:szCs w:val="20"/>
        </w:rPr>
      </w:pPr>
      <w:r w:rsidRPr="00134C75">
        <w:rPr>
          <w:rFonts w:ascii="Arial" w:hAnsi="Arial" w:cs="Arial"/>
          <w:szCs w:val="20"/>
        </w:rPr>
        <w:t>To apply</w:t>
      </w:r>
      <w:r w:rsidR="00161C9C" w:rsidRPr="00134C75">
        <w:rPr>
          <w:rFonts w:ascii="Arial" w:hAnsi="Arial" w:cs="Arial"/>
          <w:szCs w:val="20"/>
        </w:rPr>
        <w:t xml:space="preserve">, please </w:t>
      </w:r>
      <w:r w:rsidR="00035D1C" w:rsidRPr="00134C75">
        <w:rPr>
          <w:rFonts w:ascii="Arial" w:hAnsi="Arial" w:cs="Arial"/>
          <w:szCs w:val="20"/>
        </w:rPr>
        <w:t xml:space="preserve">forward your resume </w:t>
      </w:r>
      <w:proofErr w:type="gramStart"/>
      <w:r w:rsidR="00035D1C" w:rsidRPr="00134C75">
        <w:rPr>
          <w:rFonts w:ascii="Arial" w:hAnsi="Arial" w:cs="Arial"/>
          <w:szCs w:val="20"/>
        </w:rPr>
        <w:t>to</w:t>
      </w:r>
      <w:proofErr w:type="gramEnd"/>
      <w:r w:rsidR="00161C9C" w:rsidRPr="00134C75">
        <w:rPr>
          <w:rFonts w:ascii="Arial" w:hAnsi="Arial" w:cs="Arial"/>
          <w:szCs w:val="20"/>
        </w:rPr>
        <w:t xml:space="preserve">: </w:t>
      </w:r>
    </w:p>
    <w:p w:rsidR="00D46668" w:rsidRPr="00134C75" w:rsidRDefault="00161C9C" w:rsidP="00161C9C">
      <w:pPr>
        <w:spacing w:after="0" w:line="240" w:lineRule="auto"/>
        <w:rPr>
          <w:rFonts w:ascii="Arial" w:hAnsi="Arial" w:cs="Arial"/>
          <w:szCs w:val="20"/>
        </w:rPr>
      </w:pPr>
      <w:r w:rsidRPr="00134C75">
        <w:rPr>
          <w:rFonts w:ascii="Arial" w:hAnsi="Arial" w:cs="Arial"/>
          <w:szCs w:val="20"/>
        </w:rPr>
        <w:tab/>
      </w:r>
    </w:p>
    <w:p w:rsidR="00161C9C" w:rsidRPr="00134C75" w:rsidRDefault="00161C9C" w:rsidP="00D46668">
      <w:pPr>
        <w:spacing w:after="0" w:line="240" w:lineRule="auto"/>
        <w:ind w:firstLine="720"/>
        <w:rPr>
          <w:rFonts w:ascii="Arial" w:hAnsi="Arial" w:cs="Arial"/>
          <w:b/>
          <w:szCs w:val="20"/>
        </w:rPr>
      </w:pPr>
      <w:r w:rsidRPr="00134C75">
        <w:rPr>
          <w:rFonts w:ascii="Arial" w:hAnsi="Arial" w:cs="Arial"/>
          <w:b/>
          <w:szCs w:val="20"/>
        </w:rPr>
        <w:t>Cree Board of Health &amp; Social Services of James Bay</w:t>
      </w:r>
    </w:p>
    <w:p w:rsidR="00491E69" w:rsidRPr="00134C75" w:rsidRDefault="00491E69" w:rsidP="00480304">
      <w:pPr>
        <w:spacing w:after="0" w:line="240" w:lineRule="auto"/>
        <w:ind w:left="720"/>
        <w:rPr>
          <w:rFonts w:ascii="Arial" w:hAnsi="Arial" w:cs="Arial"/>
          <w:b/>
          <w:szCs w:val="20"/>
        </w:rPr>
      </w:pPr>
      <w:r w:rsidRPr="00134C75">
        <w:rPr>
          <w:rFonts w:ascii="Arial" w:hAnsi="Arial" w:cs="Arial"/>
          <w:b/>
          <w:szCs w:val="20"/>
        </w:rPr>
        <w:t xml:space="preserve">Tel: 514-861-5955 </w:t>
      </w:r>
      <w:r w:rsidRPr="00134C75">
        <w:rPr>
          <w:rFonts w:ascii="Arial" w:hAnsi="Arial" w:cs="Arial"/>
          <w:b/>
          <w:szCs w:val="20"/>
        </w:rPr>
        <w:tab/>
        <w:t>Fax: 514-989-7495</w:t>
      </w:r>
    </w:p>
    <w:p w:rsidR="00D46668" w:rsidRPr="00134C75" w:rsidRDefault="00161C9C" w:rsidP="00D46668">
      <w:pPr>
        <w:spacing w:after="0" w:line="240" w:lineRule="auto"/>
        <w:ind w:left="720"/>
        <w:rPr>
          <w:rFonts w:ascii="Arial" w:hAnsi="Arial" w:cs="Arial"/>
          <w:szCs w:val="20"/>
        </w:rPr>
      </w:pPr>
      <w:r w:rsidRPr="00134C75">
        <w:rPr>
          <w:rFonts w:ascii="Arial" w:hAnsi="Arial" w:cs="Arial"/>
          <w:b/>
          <w:bCs/>
          <w:szCs w:val="20"/>
        </w:rPr>
        <w:t>Email:</w:t>
      </w:r>
      <w:r w:rsidR="00491E69" w:rsidRPr="00134C75">
        <w:rPr>
          <w:rFonts w:ascii="Arial" w:hAnsi="Arial" w:cs="Arial"/>
          <w:b/>
          <w:bCs/>
          <w:szCs w:val="20"/>
        </w:rPr>
        <w:t xml:space="preserve"> </w:t>
      </w:r>
      <w:hyperlink r:id="rId8" w:history="1">
        <w:r w:rsidR="00432E94" w:rsidRPr="00134C75">
          <w:rPr>
            <w:rStyle w:val="Hyperlink"/>
            <w:rFonts w:ascii="Arial" w:hAnsi="Arial" w:cs="Arial"/>
            <w:b/>
            <w:bCs/>
            <w:szCs w:val="20"/>
          </w:rPr>
          <w:t>jobs.reg18@ssss.gouv.qc.ca</w:t>
        </w:r>
      </w:hyperlink>
      <w:r w:rsidR="00432E94" w:rsidRPr="00134C75">
        <w:rPr>
          <w:rFonts w:ascii="Arial" w:hAnsi="Arial" w:cs="Arial"/>
          <w:b/>
          <w:bCs/>
          <w:szCs w:val="20"/>
        </w:rPr>
        <w:t xml:space="preserve"> </w:t>
      </w:r>
    </w:p>
    <w:p w:rsidR="00D46668" w:rsidRPr="00134C75" w:rsidRDefault="00D46668" w:rsidP="00035D1C">
      <w:pPr>
        <w:rPr>
          <w:rFonts w:ascii="Arial" w:hAnsi="Arial" w:cs="Arial"/>
          <w:szCs w:val="20"/>
        </w:rPr>
      </w:pPr>
    </w:p>
    <w:p w:rsidR="00D46668" w:rsidRPr="00134C75" w:rsidRDefault="00D46668" w:rsidP="00035D1C">
      <w:pPr>
        <w:rPr>
          <w:rFonts w:ascii="Arial" w:hAnsi="Arial" w:cs="Arial"/>
          <w:szCs w:val="20"/>
        </w:rPr>
      </w:pPr>
      <w:r w:rsidRPr="00134C75">
        <w:rPr>
          <w:rFonts w:ascii="Arial" w:hAnsi="Arial" w:cs="Arial"/>
          <w:szCs w:val="20"/>
        </w:rPr>
        <w:t xml:space="preserve">With your application, please make sure to </w:t>
      </w:r>
      <w:r w:rsidRPr="00134C75">
        <w:rPr>
          <w:rFonts w:ascii="Arial" w:hAnsi="Arial" w:cs="Arial"/>
          <w:b/>
          <w:szCs w:val="20"/>
          <w:u w:val="single"/>
        </w:rPr>
        <w:t>specify the PR and/or posting number as well as the Job title</w:t>
      </w:r>
      <w:r w:rsidRPr="00134C75">
        <w:rPr>
          <w:rFonts w:ascii="Arial" w:hAnsi="Arial" w:cs="Arial"/>
          <w:szCs w:val="20"/>
        </w:rPr>
        <w:t xml:space="preserve"> on </w:t>
      </w:r>
      <w:r w:rsidR="00432E94" w:rsidRPr="00134C75">
        <w:rPr>
          <w:rFonts w:ascii="Arial" w:hAnsi="Arial" w:cs="Arial"/>
          <w:szCs w:val="20"/>
        </w:rPr>
        <w:t>whic</w:t>
      </w:r>
      <w:r w:rsidRPr="00134C75">
        <w:rPr>
          <w:rFonts w:ascii="Arial" w:hAnsi="Arial" w:cs="Arial"/>
          <w:szCs w:val="20"/>
        </w:rPr>
        <w:t>h you wish to apply.</w:t>
      </w:r>
    </w:p>
    <w:p w:rsidR="00D46668" w:rsidRPr="00134C75" w:rsidRDefault="00D46668" w:rsidP="00035D1C">
      <w:pPr>
        <w:rPr>
          <w:rFonts w:ascii="Arial" w:hAnsi="Arial" w:cs="Arial"/>
          <w:szCs w:val="20"/>
        </w:rPr>
      </w:pPr>
    </w:p>
    <w:p w:rsidR="008A7E10" w:rsidRPr="00134C75" w:rsidRDefault="00035D1C" w:rsidP="00035D1C">
      <w:pPr>
        <w:rPr>
          <w:rFonts w:ascii="Arial" w:hAnsi="Arial" w:cs="Arial"/>
          <w:szCs w:val="20"/>
        </w:rPr>
      </w:pPr>
      <w:r w:rsidRPr="00134C75">
        <w:rPr>
          <w:rFonts w:ascii="Arial" w:hAnsi="Arial" w:cs="Arial"/>
          <w:szCs w:val="20"/>
        </w:rPr>
        <w:t xml:space="preserve">We thank all candidates who </w:t>
      </w:r>
      <w:r w:rsidR="00287C3D" w:rsidRPr="00134C75">
        <w:rPr>
          <w:rFonts w:ascii="Arial" w:hAnsi="Arial" w:cs="Arial"/>
          <w:szCs w:val="20"/>
        </w:rPr>
        <w:t>apply;</w:t>
      </w:r>
      <w:r w:rsidRPr="00134C75">
        <w:rPr>
          <w:rFonts w:ascii="Arial" w:hAnsi="Arial" w:cs="Arial"/>
          <w:szCs w:val="20"/>
        </w:rPr>
        <w:t xml:space="preserve"> however only those selected for an interview </w:t>
      </w:r>
      <w:proofErr w:type="gramStart"/>
      <w:r w:rsidRPr="00134C75">
        <w:rPr>
          <w:rFonts w:ascii="Arial" w:hAnsi="Arial" w:cs="Arial"/>
          <w:szCs w:val="20"/>
        </w:rPr>
        <w:t>will be contacted</w:t>
      </w:r>
      <w:proofErr w:type="gramEnd"/>
      <w:r w:rsidRPr="00134C75">
        <w:rPr>
          <w:rFonts w:ascii="Arial" w:hAnsi="Arial" w:cs="Arial"/>
          <w:szCs w:val="20"/>
        </w:rPr>
        <w:t>.</w:t>
      </w:r>
    </w:p>
    <w:p w:rsidR="006A3A99" w:rsidRPr="00134C75" w:rsidRDefault="006A3A99" w:rsidP="00480304">
      <w:pPr>
        <w:widowControl w:val="0"/>
        <w:tabs>
          <w:tab w:val="left" w:pos="2355"/>
          <w:tab w:val="left" w:pos="6062"/>
          <w:tab w:val="left" w:pos="9180"/>
        </w:tabs>
        <w:autoSpaceDE w:val="0"/>
        <w:autoSpaceDN w:val="0"/>
        <w:adjustRightInd w:val="0"/>
        <w:spacing w:after="0" w:line="240" w:lineRule="auto"/>
        <w:rPr>
          <w:rFonts w:ascii="Arial" w:hAnsi="Arial" w:cs="Arial"/>
          <w:b/>
          <w:szCs w:val="20"/>
        </w:rPr>
      </w:pPr>
    </w:p>
    <w:p w:rsidR="00CF1D2E" w:rsidRPr="00287C3D" w:rsidRDefault="00491E69" w:rsidP="00AD54D4">
      <w:pPr>
        <w:spacing w:after="0" w:line="240" w:lineRule="auto"/>
        <w:jc w:val="both"/>
        <w:rPr>
          <w:rFonts w:ascii="Arial" w:hAnsi="Arial" w:cs="Arial"/>
          <w:i/>
          <w:sz w:val="16"/>
          <w:szCs w:val="16"/>
        </w:rPr>
      </w:pPr>
      <w:r w:rsidRPr="00287C3D">
        <w:rPr>
          <w:rFonts w:ascii="Arial" w:hAnsi="Arial" w:cs="Arial"/>
          <w:b/>
          <w:i/>
          <w:sz w:val="16"/>
          <w:szCs w:val="16"/>
        </w:rPr>
        <w:t xml:space="preserve">Note 1: In accordance with various Sections of the James Bay and Northern Quebec Agreement (JBNQA), the organization has the objective of staffing all of its positions with qualified and competent beneficiaries of the JBNQA.   </w:t>
      </w:r>
    </w:p>
    <w:sectPr w:rsidR="00CF1D2E" w:rsidRPr="00287C3D" w:rsidSect="00026627">
      <w:headerReference w:type="default" r:id="rId9"/>
      <w:footerReference w:type="even" r:id="rId10"/>
      <w:footerReference w:type="default" r:id="rId11"/>
      <w:headerReference w:type="first" r:id="rId12"/>
      <w:pgSz w:w="12240" w:h="20160" w:code="5"/>
      <w:pgMar w:top="733" w:right="1440" w:bottom="1080" w:left="1440" w:header="42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70" w:rsidRDefault="00CC4170" w:rsidP="005D09FD">
      <w:r>
        <w:separator/>
      </w:r>
    </w:p>
  </w:endnote>
  <w:endnote w:type="continuationSeparator" w:id="0">
    <w:p w:rsidR="00CC4170" w:rsidRDefault="00CC4170" w:rsidP="005D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tham">
    <w:altName w:val="Times New Roman"/>
    <w:charset w:val="00"/>
    <w:family w:val="auto"/>
    <w:pitch w:val="variable"/>
    <w:sig w:usb0="8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P MathB">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Default="00475CD6" w:rsidP="00BA2053">
    <w:pPr>
      <w:pStyle w:val="Footer"/>
      <w:framePr w:wrap="around" w:vAnchor="text" w:hAnchor="margin" w:xAlign="right" w:y="1"/>
      <w:rPr>
        <w:rStyle w:val="PageNumber"/>
      </w:rPr>
    </w:pPr>
    <w:r>
      <w:rPr>
        <w:rStyle w:val="PageNumber"/>
      </w:rPr>
      <w:fldChar w:fldCharType="begin"/>
    </w:r>
    <w:r w:rsidR="00242916">
      <w:rPr>
        <w:rStyle w:val="PageNumber"/>
      </w:rPr>
      <w:instrText xml:space="preserve">PAGE  </w:instrText>
    </w:r>
    <w:r>
      <w:rPr>
        <w:rStyle w:val="PageNumber"/>
      </w:rPr>
      <w:fldChar w:fldCharType="end"/>
    </w:r>
  </w:p>
  <w:p w:rsidR="00242916" w:rsidRDefault="00242916" w:rsidP="00BA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Default="00475CD6" w:rsidP="00BA2053">
    <w:pPr>
      <w:pStyle w:val="Footer"/>
      <w:framePr w:wrap="around" w:vAnchor="text" w:hAnchor="margin" w:xAlign="right" w:y="1"/>
      <w:rPr>
        <w:rStyle w:val="PageNumber"/>
      </w:rPr>
    </w:pPr>
    <w:r>
      <w:rPr>
        <w:rStyle w:val="PageNumber"/>
      </w:rPr>
      <w:fldChar w:fldCharType="begin"/>
    </w:r>
    <w:r w:rsidR="00242916">
      <w:rPr>
        <w:rStyle w:val="PageNumber"/>
      </w:rPr>
      <w:instrText xml:space="preserve">PAGE  </w:instrText>
    </w:r>
    <w:r>
      <w:rPr>
        <w:rStyle w:val="PageNumber"/>
      </w:rPr>
      <w:fldChar w:fldCharType="separate"/>
    </w:r>
    <w:r w:rsidR="00A422F5">
      <w:rPr>
        <w:rStyle w:val="PageNumber"/>
        <w:noProof/>
      </w:rPr>
      <w:t>2</w:t>
    </w:r>
    <w:r>
      <w:rPr>
        <w:rStyle w:val="PageNumber"/>
      </w:rPr>
      <w:fldChar w:fldCharType="end"/>
    </w:r>
  </w:p>
  <w:p w:rsidR="00242916" w:rsidRPr="00BA2053" w:rsidRDefault="00242916" w:rsidP="00BA2053">
    <w:pPr>
      <w:pStyle w:val="Footer"/>
      <w:spacing w:after="0" w:line="240" w:lineRule="auto"/>
      <w:ind w:right="357"/>
      <w:jc w:val="right"/>
      <w:rPr>
        <w:sz w:val="16"/>
        <w:szCs w:val="16"/>
      </w:rPr>
    </w:pPr>
    <w:r>
      <w:rPr>
        <w:sz w:val="16"/>
        <w:szCs w:val="16"/>
      </w:rPr>
      <w:t>Cree Board of Health and Social Services of James 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70" w:rsidRDefault="00CC4170" w:rsidP="005D09FD">
      <w:r>
        <w:separator/>
      </w:r>
    </w:p>
  </w:footnote>
  <w:footnote w:type="continuationSeparator" w:id="0">
    <w:p w:rsidR="00CC4170" w:rsidRDefault="00CC4170" w:rsidP="005D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Pr="00155171" w:rsidRDefault="0061481C" w:rsidP="00D73963">
    <w:pPr>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70C0"/>
        <w:szCs w:val="20"/>
        <w:lang w:val="fr-CA"/>
      </w:rPr>
    </w:pPr>
    <w:r w:rsidRPr="00155171">
      <w:rPr>
        <w:rFonts w:ascii="Arial" w:hAnsi="Arial" w:cs="Arial"/>
        <w:b/>
        <w:noProof/>
        <w:color w:val="0070C0"/>
        <w:szCs w:val="20"/>
        <w:lang w:val="en-US" w:eastAsia="en-US"/>
      </w:rPr>
      <w:drawing>
        <wp:anchor distT="0" distB="0" distL="114300" distR="114300" simplePos="0" relativeHeight="251658752" behindDoc="0" locked="0" layoutInCell="1" allowOverlap="1">
          <wp:simplePos x="0" y="0"/>
          <wp:positionH relativeFrom="column">
            <wp:posOffset>-57150</wp:posOffset>
          </wp:positionH>
          <wp:positionV relativeFrom="paragraph">
            <wp:posOffset>-3810</wp:posOffset>
          </wp:positionV>
          <wp:extent cx="2182222" cy="502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HSSJB logo fulltext 2550x846 pixels 300 dpi.jpg"/>
                  <pic:cNvPicPr/>
                </pic:nvPicPr>
                <pic:blipFill>
                  <a:blip r:embed="rId1">
                    <a:extLst>
                      <a:ext uri="{28A0092B-C50C-407E-A947-70E740481C1C}">
                        <a14:useLocalDpi xmlns:a14="http://schemas.microsoft.com/office/drawing/2010/main" val="0"/>
                      </a:ext>
                    </a:extLst>
                  </a:blip>
                  <a:stretch>
                    <a:fillRect/>
                  </a:stretch>
                </pic:blipFill>
                <pic:spPr>
                  <a:xfrm>
                    <a:off x="0" y="0"/>
                    <a:ext cx="2182222" cy="502890"/>
                  </a:xfrm>
                  <a:prstGeom prst="rect">
                    <a:avLst/>
                  </a:prstGeom>
                </pic:spPr>
              </pic:pic>
            </a:graphicData>
          </a:graphic>
        </wp:anchor>
      </w:drawing>
    </w:r>
  </w:p>
  <w:p w:rsidR="00242916" w:rsidRPr="00BD3B43" w:rsidRDefault="00242916" w:rsidP="00D54262">
    <w:pPr>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0070C0"/>
        <w:szCs w:val="20"/>
        <w:lang w:val="en-US"/>
      </w:rPr>
    </w:pPr>
    <w:r w:rsidRPr="00BD3B43">
      <w:rPr>
        <w:rFonts w:ascii="Arial" w:hAnsi="Arial" w:cs="Arial"/>
        <w:b/>
        <w:color w:val="0070C0"/>
        <w:szCs w:val="20"/>
        <w:lang w:val="en-US"/>
      </w:rPr>
      <w:t xml:space="preserve">Posting </w:t>
    </w:r>
    <w:r w:rsidR="00D66336" w:rsidRPr="00BD3B43">
      <w:rPr>
        <w:rFonts w:ascii="Arial" w:hAnsi="Arial" w:cs="Arial"/>
        <w:b/>
        <w:color w:val="0070C0"/>
        <w:szCs w:val="20"/>
        <w:lang w:val="en-US"/>
      </w:rPr>
      <w:t>#:</w:t>
    </w:r>
    <w:r w:rsidRPr="00BD3B43">
      <w:rPr>
        <w:rFonts w:ascii="Arial" w:hAnsi="Arial" w:cs="Arial"/>
        <w:b/>
        <w:color w:val="0070C0"/>
        <w:szCs w:val="20"/>
        <w:lang w:val="en-US"/>
      </w:rPr>
      <w:t xml:space="preserve"> </w:t>
    </w:r>
    <w:r w:rsidR="000D4263" w:rsidRPr="00BD3B43">
      <w:rPr>
        <w:rFonts w:ascii="Arial" w:hAnsi="Arial" w:cs="Arial"/>
        <w:b/>
        <w:color w:val="0070C0"/>
        <w:szCs w:val="20"/>
        <w:lang w:val="en-US"/>
      </w:rPr>
      <w:t>P</w:t>
    </w:r>
    <w:r w:rsidR="000716B4">
      <w:rPr>
        <w:rFonts w:ascii="Arial" w:hAnsi="Arial" w:cs="Arial"/>
        <w:b/>
        <w:color w:val="0070C0"/>
        <w:szCs w:val="20"/>
        <w:lang w:val="en-US"/>
      </w:rPr>
      <w:t>-1</w:t>
    </w:r>
    <w:r w:rsidR="004163C9">
      <w:rPr>
        <w:rFonts w:ascii="Arial" w:hAnsi="Arial" w:cs="Arial"/>
        <w:b/>
        <w:color w:val="0070C0"/>
        <w:szCs w:val="20"/>
        <w:lang w:val="en-US"/>
      </w:rPr>
      <w:t>920-0482</w:t>
    </w:r>
  </w:p>
  <w:p w:rsidR="00242916" w:rsidRDefault="002672EF" w:rsidP="000716B4">
    <w:pPr>
      <w:widowControl w:val="0"/>
      <w:tabs>
        <w:tab w:val="left" w:pos="360"/>
        <w:tab w:val="left" w:pos="720"/>
        <w:tab w:val="left" w:pos="1080"/>
        <w:tab w:val="left" w:pos="1440"/>
        <w:tab w:val="left" w:pos="1800"/>
      </w:tabs>
      <w:autoSpaceDE w:val="0"/>
      <w:autoSpaceDN w:val="0"/>
      <w:adjustRightInd w:val="0"/>
      <w:spacing w:after="0" w:line="240" w:lineRule="auto"/>
      <w:jc w:val="right"/>
    </w:pPr>
    <w:r w:rsidRPr="00BD3B43">
      <w:rPr>
        <w:rFonts w:ascii="Arial" w:hAnsi="Arial" w:cs="Arial"/>
        <w:b/>
        <w:color w:val="0070C0"/>
        <w:szCs w:val="20"/>
        <w:lang w:val="en-US"/>
      </w:rPr>
      <w:t xml:space="preserve">Position </w:t>
    </w:r>
    <w:r w:rsidR="00D66336" w:rsidRPr="00BD3B43">
      <w:rPr>
        <w:rFonts w:ascii="Arial" w:hAnsi="Arial" w:cs="Arial"/>
        <w:b/>
        <w:color w:val="0070C0"/>
        <w:szCs w:val="20"/>
        <w:lang w:val="en-US"/>
      </w:rPr>
      <w:t>Number:</w:t>
    </w:r>
    <w:r w:rsidRPr="00BD3B43">
      <w:rPr>
        <w:rFonts w:ascii="Arial" w:hAnsi="Arial" w:cs="Arial"/>
        <w:b/>
        <w:color w:val="0070C0"/>
        <w:szCs w:val="20"/>
        <w:lang w:val="en-US"/>
      </w:rPr>
      <w:t xml:space="preserve"> </w:t>
    </w:r>
    <w:r w:rsidR="004163C9">
      <w:rPr>
        <w:rFonts w:ascii="Arial" w:hAnsi="Arial" w:cs="Arial"/>
        <w:b/>
        <w:color w:val="0070C0"/>
        <w:szCs w:val="20"/>
        <w:lang w:val="en-US"/>
      </w:rPr>
      <w:t>1121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Default="00242916">
    <w:pPr>
      <w:pStyle w:val="Header"/>
    </w:pPr>
    <w:r>
      <w:rPr>
        <w:noProof/>
        <w:lang w:val="en-US" w:eastAsia="en-US"/>
      </w:rPr>
      <w:drawing>
        <wp:anchor distT="0" distB="0" distL="114300" distR="114300" simplePos="0" relativeHeight="251658240" behindDoc="0" locked="0" layoutInCell="1" allowOverlap="1">
          <wp:simplePos x="0" y="0"/>
          <wp:positionH relativeFrom="column">
            <wp:posOffset>-560070</wp:posOffset>
          </wp:positionH>
          <wp:positionV relativeFrom="paragraph">
            <wp:posOffset>-298449</wp:posOffset>
          </wp:positionV>
          <wp:extent cx="3370659" cy="86984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123" cy="8699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0EE3"/>
    <w:multiLevelType w:val="multilevel"/>
    <w:tmpl w:val="0409001F"/>
    <w:styleLink w:val="OrderedList"/>
    <w:lvl w:ilvl="0">
      <w:start w:val="1"/>
      <w:numFmt w:val="decimal"/>
      <w:lvlText w:val="%1."/>
      <w:lvlJc w:val="left"/>
      <w:pPr>
        <w:ind w:left="360" w:hanging="360"/>
      </w:pPr>
      <w:rPr>
        <w:rFonts w:ascii="Open Sans" w:hAnsi="Open Sans"/>
        <w:b/>
        <w:color w:val="B31F38"/>
        <w:sz w:val="22"/>
      </w:rPr>
    </w:lvl>
    <w:lvl w:ilvl="1">
      <w:start w:val="1"/>
      <w:numFmt w:val="decimal"/>
      <w:lvlText w:val="%1.%2."/>
      <w:lvlJc w:val="left"/>
      <w:pPr>
        <w:ind w:left="792" w:hanging="432"/>
      </w:pPr>
      <w:rPr>
        <w:rFonts w:ascii="Open Sans" w:hAnsi="Open Sans"/>
        <w:b/>
        <w:sz w:val="20"/>
      </w:rPr>
    </w:lvl>
    <w:lvl w:ilvl="2">
      <w:start w:val="1"/>
      <w:numFmt w:val="decimal"/>
      <w:lvlText w:val="%1.%2.%3."/>
      <w:lvlJc w:val="left"/>
      <w:pPr>
        <w:ind w:left="1224" w:hanging="504"/>
      </w:pPr>
      <w:rPr>
        <w:rFonts w:ascii="Open Sans" w:hAnsi="Open Sans"/>
        <w:b w:val="0"/>
        <w:sz w:val="20"/>
      </w:rPr>
    </w:lvl>
    <w:lvl w:ilvl="3">
      <w:start w:val="1"/>
      <w:numFmt w:val="decimal"/>
      <w:lvlText w:val="%1.%2.%3.%4."/>
      <w:lvlJc w:val="left"/>
      <w:pPr>
        <w:ind w:left="1728" w:hanging="648"/>
      </w:pPr>
      <w:rPr>
        <w:rFonts w:ascii="Open Sans" w:hAnsi="Open Sans"/>
        <w:sz w:val="20"/>
      </w:rPr>
    </w:lvl>
    <w:lvl w:ilvl="4">
      <w:start w:val="1"/>
      <w:numFmt w:val="decimal"/>
      <w:lvlText w:val="%1.%2.%3.%4.%5."/>
      <w:lvlJc w:val="left"/>
      <w:pPr>
        <w:ind w:left="2232" w:hanging="792"/>
      </w:pPr>
      <w:rPr>
        <w:rFonts w:ascii="Open Sans" w:hAnsi="Open Sans"/>
        <w:sz w:val="20"/>
      </w:rPr>
    </w:lvl>
    <w:lvl w:ilvl="5">
      <w:start w:val="1"/>
      <w:numFmt w:val="decimal"/>
      <w:lvlText w:val="%1.%2.%3.%4.%5.%6."/>
      <w:lvlJc w:val="left"/>
      <w:pPr>
        <w:ind w:left="2736" w:hanging="936"/>
      </w:pPr>
      <w:rPr>
        <w:rFonts w:ascii="Open Sans" w:hAnsi="Open Sans"/>
        <w:sz w:val="20"/>
      </w:rPr>
    </w:lvl>
    <w:lvl w:ilvl="6">
      <w:start w:val="1"/>
      <w:numFmt w:val="decimal"/>
      <w:lvlText w:val="%1.%2.%3.%4.%5.%6.%7."/>
      <w:lvlJc w:val="left"/>
      <w:pPr>
        <w:ind w:left="3240" w:hanging="1080"/>
      </w:pPr>
      <w:rPr>
        <w:rFonts w:ascii="Open Sans" w:hAnsi="Open Sans"/>
        <w:sz w:val="20"/>
      </w:rPr>
    </w:lvl>
    <w:lvl w:ilvl="7">
      <w:start w:val="1"/>
      <w:numFmt w:val="decimal"/>
      <w:lvlText w:val="%1.%2.%3.%4.%5.%6.%7.%8."/>
      <w:lvlJc w:val="left"/>
      <w:pPr>
        <w:ind w:left="3744" w:hanging="1224"/>
      </w:pPr>
      <w:rPr>
        <w:rFonts w:ascii="Open Sans" w:hAnsi="Open Sans"/>
        <w:sz w:val="20"/>
      </w:rPr>
    </w:lvl>
    <w:lvl w:ilvl="8">
      <w:start w:val="1"/>
      <w:numFmt w:val="decimal"/>
      <w:lvlText w:val="%1.%2.%3.%4.%5.%6.%7.%8.%9."/>
      <w:lvlJc w:val="left"/>
      <w:pPr>
        <w:ind w:left="4320" w:hanging="1440"/>
      </w:pPr>
      <w:rPr>
        <w:rFonts w:ascii="Open Sans" w:hAnsi="Open Sans"/>
        <w:sz w:val="20"/>
      </w:rPr>
    </w:lvl>
  </w:abstractNum>
  <w:abstractNum w:abstractNumId="1" w15:restartNumberingAfterBreak="0">
    <w:nsid w:val="21BD0BBD"/>
    <w:multiLevelType w:val="multilevel"/>
    <w:tmpl w:val="04090021"/>
    <w:styleLink w:val="UnorderedList"/>
    <w:lvl w:ilvl="0">
      <w:start w:val="1"/>
      <w:numFmt w:val="bullet"/>
      <w:lvlText w:val=""/>
      <w:lvlJc w:val="left"/>
      <w:pPr>
        <w:ind w:left="360" w:hanging="360"/>
      </w:pPr>
      <w:rPr>
        <w:rFonts w:ascii="Symbol" w:hAnsi="Symbol" w:hint="default"/>
        <w:b w:val="0"/>
        <w:color w:val="B31F38"/>
        <w:sz w:val="24"/>
      </w:rPr>
    </w:lvl>
    <w:lvl w:ilvl="1">
      <w:start w:val="1"/>
      <w:numFmt w:val="bullet"/>
      <w:lvlText w:val="•"/>
      <w:lvlJc w:val="left"/>
      <w:pPr>
        <w:ind w:left="720" w:hanging="360"/>
      </w:pPr>
      <w:rPr>
        <w:rFonts w:ascii="Open Sans" w:hAnsi="Open Sans" w:hint="default"/>
        <w:color w:val="auto"/>
        <w:sz w:val="20"/>
      </w:rPr>
    </w:lvl>
    <w:lvl w:ilvl="2">
      <w:start w:val="1"/>
      <w:numFmt w:val="bullet"/>
      <w:lvlText w:val="-"/>
      <w:lvlJc w:val="left"/>
      <w:pPr>
        <w:ind w:left="1080" w:hanging="360"/>
      </w:pPr>
      <w:rPr>
        <w:rFonts w:ascii="Open Sans" w:hAnsi="Open Sans" w:hint="default"/>
        <w:b/>
        <w:sz w:val="20"/>
      </w:rPr>
    </w:lvl>
    <w:lvl w:ilvl="3">
      <w:start w:val="1"/>
      <w:numFmt w:val="bullet"/>
      <w:lvlText w:val="-"/>
      <w:lvlJc w:val="left"/>
      <w:pPr>
        <w:ind w:left="1440" w:hanging="360"/>
      </w:pPr>
      <w:rPr>
        <w:rFonts w:ascii="Open Sans" w:hAnsi="Open Sans" w:hint="default"/>
      </w:rPr>
    </w:lvl>
    <w:lvl w:ilvl="4">
      <w:start w:val="1"/>
      <w:numFmt w:val="bullet"/>
      <w:lvlText w:val="-"/>
      <w:lvlJc w:val="left"/>
      <w:pPr>
        <w:ind w:left="1800" w:hanging="360"/>
      </w:pPr>
      <w:rPr>
        <w:rFonts w:ascii="Open Sans" w:hAnsi="Open Sans" w:hint="default"/>
        <w:sz w:val="20"/>
      </w:rPr>
    </w:lvl>
    <w:lvl w:ilvl="5">
      <w:start w:val="1"/>
      <w:numFmt w:val="bullet"/>
      <w:lvlText w:val="-"/>
      <w:lvlJc w:val="left"/>
      <w:pPr>
        <w:ind w:left="2160" w:hanging="360"/>
      </w:pPr>
      <w:rPr>
        <w:rFonts w:ascii="Open Sans" w:hAnsi="Open Sans" w:hint="default"/>
        <w:sz w:val="20"/>
      </w:rPr>
    </w:lvl>
    <w:lvl w:ilvl="6">
      <w:start w:val="1"/>
      <w:numFmt w:val="bullet"/>
      <w:lvlText w:val="-"/>
      <w:lvlJc w:val="left"/>
      <w:pPr>
        <w:ind w:left="2520" w:hanging="360"/>
      </w:pPr>
      <w:rPr>
        <w:rFonts w:ascii="Open Sans" w:hAnsi="Open Sans" w:hint="default"/>
        <w:sz w:val="20"/>
      </w:rPr>
    </w:lvl>
    <w:lvl w:ilvl="7">
      <w:start w:val="1"/>
      <w:numFmt w:val="bullet"/>
      <w:lvlText w:val="-"/>
      <w:lvlJc w:val="left"/>
      <w:pPr>
        <w:ind w:left="2880" w:hanging="360"/>
      </w:pPr>
      <w:rPr>
        <w:rFonts w:ascii="Open Sans" w:hAnsi="Open Sans" w:hint="default"/>
        <w:sz w:val="20"/>
      </w:rPr>
    </w:lvl>
    <w:lvl w:ilvl="8">
      <w:start w:val="1"/>
      <w:numFmt w:val="bullet"/>
      <w:lvlText w:val="-"/>
      <w:lvlJc w:val="left"/>
      <w:pPr>
        <w:ind w:left="3240" w:hanging="360"/>
      </w:pPr>
      <w:rPr>
        <w:rFonts w:ascii="Open Sans" w:hAnsi="Open Sans" w:hint="default"/>
        <w:sz w:val="20"/>
      </w:rPr>
    </w:lvl>
  </w:abstractNum>
  <w:abstractNum w:abstractNumId="2" w15:restartNumberingAfterBreak="0">
    <w:nsid w:val="25E20EC2"/>
    <w:multiLevelType w:val="hybridMultilevel"/>
    <w:tmpl w:val="136C79FA"/>
    <w:lvl w:ilvl="0" w:tplc="02FCF0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2CB3"/>
    <w:multiLevelType w:val="multilevel"/>
    <w:tmpl w:val="0409001D"/>
    <w:styleLink w:val="alist"/>
    <w:lvl w:ilvl="0">
      <w:start w:val="1"/>
      <w:numFmt w:val="decimal"/>
      <w:lvlText w:val="%1"/>
      <w:lvlJc w:val="left"/>
      <w:pPr>
        <w:ind w:left="360" w:hanging="360"/>
      </w:pPr>
      <w:rPr>
        <w:rFonts w:ascii="Open Sans" w:hAnsi="Open Sans" w:hint="default"/>
        <w:b/>
        <w:color w:val="B31F38"/>
        <w:sz w:val="20"/>
      </w:rPr>
    </w:lvl>
    <w:lvl w:ilvl="1">
      <w:start w:val="1"/>
      <w:numFmt w:val="decimal"/>
      <w:lvlText w:val="%2)"/>
      <w:lvlJc w:val="left"/>
      <w:pPr>
        <w:ind w:left="720" w:hanging="360"/>
      </w:pPr>
      <w:rPr>
        <w:rFonts w:ascii="Open Sans" w:hAnsi="Open Sans"/>
        <w:b/>
        <w:sz w:val="22"/>
      </w:rPr>
    </w:lvl>
    <w:lvl w:ilvl="2">
      <w:start w:val="1"/>
      <w:numFmt w:val="decimal"/>
      <w:lvlText w:val="%3)"/>
      <w:lvlJc w:val="left"/>
      <w:pPr>
        <w:ind w:left="1080" w:hanging="360"/>
      </w:pPr>
      <w:rPr>
        <w:rFonts w:ascii="Open Sans" w:hAnsi="Open San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942BE1"/>
    <w:multiLevelType w:val="hybridMultilevel"/>
    <w:tmpl w:val="1E2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F696C"/>
    <w:multiLevelType w:val="hybridMultilevel"/>
    <w:tmpl w:val="F25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2E"/>
    <w:rsid w:val="00026627"/>
    <w:rsid w:val="00027875"/>
    <w:rsid w:val="00027AEE"/>
    <w:rsid w:val="00035D1C"/>
    <w:rsid w:val="00043B45"/>
    <w:rsid w:val="00054A95"/>
    <w:rsid w:val="000664C6"/>
    <w:rsid w:val="000716B4"/>
    <w:rsid w:val="00096BAC"/>
    <w:rsid w:val="000C0582"/>
    <w:rsid w:val="000C5632"/>
    <w:rsid w:val="000D08BE"/>
    <w:rsid w:val="000D4263"/>
    <w:rsid w:val="000E0E01"/>
    <w:rsid w:val="000E3EF2"/>
    <w:rsid w:val="000F0225"/>
    <w:rsid w:val="000F3706"/>
    <w:rsid w:val="000F4997"/>
    <w:rsid w:val="000F739A"/>
    <w:rsid w:val="00107247"/>
    <w:rsid w:val="001103F2"/>
    <w:rsid w:val="00115F79"/>
    <w:rsid w:val="00131C8D"/>
    <w:rsid w:val="001331D4"/>
    <w:rsid w:val="00134C75"/>
    <w:rsid w:val="00151EE2"/>
    <w:rsid w:val="00154DF0"/>
    <w:rsid w:val="00155171"/>
    <w:rsid w:val="00161C9C"/>
    <w:rsid w:val="0019166A"/>
    <w:rsid w:val="001A56A5"/>
    <w:rsid w:val="001C73EB"/>
    <w:rsid w:val="001F1442"/>
    <w:rsid w:val="00202D5C"/>
    <w:rsid w:val="0020499D"/>
    <w:rsid w:val="00204FCC"/>
    <w:rsid w:val="00214170"/>
    <w:rsid w:val="0021796C"/>
    <w:rsid w:val="002212E3"/>
    <w:rsid w:val="00242916"/>
    <w:rsid w:val="00265B75"/>
    <w:rsid w:val="002672EF"/>
    <w:rsid w:val="00267776"/>
    <w:rsid w:val="002709E5"/>
    <w:rsid w:val="00287C3D"/>
    <w:rsid w:val="002928A1"/>
    <w:rsid w:val="002A0A2A"/>
    <w:rsid w:val="002C1E53"/>
    <w:rsid w:val="002C7C16"/>
    <w:rsid w:val="002D20DC"/>
    <w:rsid w:val="002E0BC7"/>
    <w:rsid w:val="002F27E9"/>
    <w:rsid w:val="003110BA"/>
    <w:rsid w:val="003200F3"/>
    <w:rsid w:val="003207BC"/>
    <w:rsid w:val="003348B8"/>
    <w:rsid w:val="0034016B"/>
    <w:rsid w:val="00350A93"/>
    <w:rsid w:val="00394312"/>
    <w:rsid w:val="00397D80"/>
    <w:rsid w:val="003B048D"/>
    <w:rsid w:val="003E2CBC"/>
    <w:rsid w:val="003E4016"/>
    <w:rsid w:val="003E6B45"/>
    <w:rsid w:val="003F39E3"/>
    <w:rsid w:val="003F6ED9"/>
    <w:rsid w:val="0040099E"/>
    <w:rsid w:val="00406156"/>
    <w:rsid w:val="00412CF5"/>
    <w:rsid w:val="004163C9"/>
    <w:rsid w:val="00432E94"/>
    <w:rsid w:val="00434028"/>
    <w:rsid w:val="004514A7"/>
    <w:rsid w:val="00451887"/>
    <w:rsid w:val="00451BF1"/>
    <w:rsid w:val="004658D8"/>
    <w:rsid w:val="004659F6"/>
    <w:rsid w:val="004703DA"/>
    <w:rsid w:val="00475CD6"/>
    <w:rsid w:val="00480304"/>
    <w:rsid w:val="00491E69"/>
    <w:rsid w:val="004951C9"/>
    <w:rsid w:val="004A27D0"/>
    <w:rsid w:val="004C32E6"/>
    <w:rsid w:val="004D6DDA"/>
    <w:rsid w:val="004E584D"/>
    <w:rsid w:val="004F365A"/>
    <w:rsid w:val="00526660"/>
    <w:rsid w:val="005302A5"/>
    <w:rsid w:val="005623BB"/>
    <w:rsid w:val="00563020"/>
    <w:rsid w:val="005B2BA9"/>
    <w:rsid w:val="005B6DEF"/>
    <w:rsid w:val="005B7F80"/>
    <w:rsid w:val="005D09FD"/>
    <w:rsid w:val="005E7549"/>
    <w:rsid w:val="005F428C"/>
    <w:rsid w:val="005F6BB9"/>
    <w:rsid w:val="0061481C"/>
    <w:rsid w:val="00614973"/>
    <w:rsid w:val="006275D3"/>
    <w:rsid w:val="0062787D"/>
    <w:rsid w:val="00630B51"/>
    <w:rsid w:val="00632E51"/>
    <w:rsid w:val="0063712F"/>
    <w:rsid w:val="00663381"/>
    <w:rsid w:val="006650D9"/>
    <w:rsid w:val="00685703"/>
    <w:rsid w:val="006914D3"/>
    <w:rsid w:val="006A3A99"/>
    <w:rsid w:val="006A5C1D"/>
    <w:rsid w:val="006B316C"/>
    <w:rsid w:val="006C01BC"/>
    <w:rsid w:val="006C1256"/>
    <w:rsid w:val="006E6406"/>
    <w:rsid w:val="00707430"/>
    <w:rsid w:val="00724DBC"/>
    <w:rsid w:val="00745FCC"/>
    <w:rsid w:val="00746617"/>
    <w:rsid w:val="0076085B"/>
    <w:rsid w:val="007727C4"/>
    <w:rsid w:val="0078308C"/>
    <w:rsid w:val="00784F97"/>
    <w:rsid w:val="00787E91"/>
    <w:rsid w:val="007B2780"/>
    <w:rsid w:val="007B3774"/>
    <w:rsid w:val="007C1383"/>
    <w:rsid w:val="007D039C"/>
    <w:rsid w:val="007D0D8B"/>
    <w:rsid w:val="00811F48"/>
    <w:rsid w:val="0081233C"/>
    <w:rsid w:val="008232DF"/>
    <w:rsid w:val="00824D23"/>
    <w:rsid w:val="00864095"/>
    <w:rsid w:val="008722BC"/>
    <w:rsid w:val="008876D9"/>
    <w:rsid w:val="00891816"/>
    <w:rsid w:val="008A7E10"/>
    <w:rsid w:val="008B335C"/>
    <w:rsid w:val="008C7085"/>
    <w:rsid w:val="008F141C"/>
    <w:rsid w:val="00901C6B"/>
    <w:rsid w:val="00914EDA"/>
    <w:rsid w:val="00930642"/>
    <w:rsid w:val="009315CF"/>
    <w:rsid w:val="00935C48"/>
    <w:rsid w:val="009415AB"/>
    <w:rsid w:val="00942BC8"/>
    <w:rsid w:val="00954A35"/>
    <w:rsid w:val="009D5BD6"/>
    <w:rsid w:val="009F75B6"/>
    <w:rsid w:val="00A02A41"/>
    <w:rsid w:val="00A0503B"/>
    <w:rsid w:val="00A41D7B"/>
    <w:rsid w:val="00A422F5"/>
    <w:rsid w:val="00A53F7D"/>
    <w:rsid w:val="00A622D1"/>
    <w:rsid w:val="00A632D8"/>
    <w:rsid w:val="00A64599"/>
    <w:rsid w:val="00A64BD0"/>
    <w:rsid w:val="00A764D1"/>
    <w:rsid w:val="00AA6273"/>
    <w:rsid w:val="00AB214A"/>
    <w:rsid w:val="00AB6910"/>
    <w:rsid w:val="00AB7D12"/>
    <w:rsid w:val="00AD54D4"/>
    <w:rsid w:val="00AD720B"/>
    <w:rsid w:val="00AF6500"/>
    <w:rsid w:val="00B07AC0"/>
    <w:rsid w:val="00B2228B"/>
    <w:rsid w:val="00B3479A"/>
    <w:rsid w:val="00B63733"/>
    <w:rsid w:val="00B70CF1"/>
    <w:rsid w:val="00B823F9"/>
    <w:rsid w:val="00B82F86"/>
    <w:rsid w:val="00B95B30"/>
    <w:rsid w:val="00BA2053"/>
    <w:rsid w:val="00BB1795"/>
    <w:rsid w:val="00BC1A6F"/>
    <w:rsid w:val="00BC30DF"/>
    <w:rsid w:val="00BD3B43"/>
    <w:rsid w:val="00BD63AF"/>
    <w:rsid w:val="00BD779F"/>
    <w:rsid w:val="00BF0657"/>
    <w:rsid w:val="00C24A7C"/>
    <w:rsid w:val="00C324E8"/>
    <w:rsid w:val="00C36790"/>
    <w:rsid w:val="00C472D7"/>
    <w:rsid w:val="00C569D2"/>
    <w:rsid w:val="00C6041C"/>
    <w:rsid w:val="00C77863"/>
    <w:rsid w:val="00C90BD0"/>
    <w:rsid w:val="00CC4170"/>
    <w:rsid w:val="00CC48D0"/>
    <w:rsid w:val="00CD0BEF"/>
    <w:rsid w:val="00CE6672"/>
    <w:rsid w:val="00CF0F4C"/>
    <w:rsid w:val="00CF1D2E"/>
    <w:rsid w:val="00D00541"/>
    <w:rsid w:val="00D17477"/>
    <w:rsid w:val="00D30B92"/>
    <w:rsid w:val="00D41D04"/>
    <w:rsid w:val="00D46668"/>
    <w:rsid w:val="00D54262"/>
    <w:rsid w:val="00D56EF0"/>
    <w:rsid w:val="00D66336"/>
    <w:rsid w:val="00D7045A"/>
    <w:rsid w:val="00D7052A"/>
    <w:rsid w:val="00D73963"/>
    <w:rsid w:val="00DA4375"/>
    <w:rsid w:val="00DB1498"/>
    <w:rsid w:val="00DC4523"/>
    <w:rsid w:val="00DC7BF1"/>
    <w:rsid w:val="00DD33FE"/>
    <w:rsid w:val="00DE2F0A"/>
    <w:rsid w:val="00E008B5"/>
    <w:rsid w:val="00E0673A"/>
    <w:rsid w:val="00E10A71"/>
    <w:rsid w:val="00E40A76"/>
    <w:rsid w:val="00E46F24"/>
    <w:rsid w:val="00E4796B"/>
    <w:rsid w:val="00E767B5"/>
    <w:rsid w:val="00EB244B"/>
    <w:rsid w:val="00EB7411"/>
    <w:rsid w:val="00EF32EA"/>
    <w:rsid w:val="00EF7620"/>
    <w:rsid w:val="00F04AB0"/>
    <w:rsid w:val="00F1783B"/>
    <w:rsid w:val="00F7284B"/>
    <w:rsid w:val="00F84B82"/>
    <w:rsid w:val="00F85C97"/>
    <w:rsid w:val="00F87A2D"/>
    <w:rsid w:val="00F91515"/>
    <w:rsid w:val="00F974B5"/>
    <w:rsid w:val="00FD7C90"/>
    <w:rsid w:val="00FF6924"/>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E348D6"/>
  <w15:docId w15:val="{7EA60337-065A-42C1-AED3-CDFD6418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EastAsia" w:hAnsi="Open Sans" w:cs="Open Sans"/>
        <w:color w:val="000000"/>
        <w:sz w:val="22"/>
        <w:szCs w:val="22"/>
        <w:lang w:val="en-US" w:eastAsia="ja-JP" w:bidi="ar-SA"/>
      </w:rPr>
    </w:rPrDefault>
    <w:pPrDefault>
      <w:pPr>
        <w:spacing w:after="21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23"/>
    <w:pPr>
      <w:spacing w:after="60" w:line="280" w:lineRule="atLeast"/>
    </w:pPr>
    <w:rPr>
      <w:sz w:val="20"/>
      <w:lang w:val="en-CA"/>
    </w:rPr>
  </w:style>
  <w:style w:type="paragraph" w:styleId="Heading1">
    <w:name w:val="heading 1"/>
    <w:basedOn w:val="Title"/>
    <w:next w:val="Normal"/>
    <w:link w:val="Heading1Char"/>
    <w:autoRedefine/>
    <w:uiPriority w:val="9"/>
    <w:qFormat/>
    <w:rsid w:val="00787E91"/>
    <w:pPr>
      <w:spacing w:before="120" w:after="300"/>
      <w:contextualSpacing w:val="0"/>
      <w:outlineLvl w:val="0"/>
    </w:pPr>
    <w:rPr>
      <w:rFonts w:ascii="Gotham" w:hAnsi="Gotham" w:cs="Times New Roman"/>
      <w:b/>
      <w:color w:val="595961"/>
      <w:spacing w:val="5"/>
      <w:sz w:val="48"/>
      <w:szCs w:val="48"/>
      <w:lang w:val="fr-CA"/>
    </w:rPr>
  </w:style>
  <w:style w:type="paragraph" w:styleId="Heading2">
    <w:name w:val="heading 2"/>
    <w:basedOn w:val="Normal"/>
    <w:next w:val="Normal"/>
    <w:link w:val="Heading2Char"/>
    <w:autoRedefine/>
    <w:uiPriority w:val="9"/>
    <w:unhideWhenUsed/>
    <w:qFormat/>
    <w:rsid w:val="00787E91"/>
    <w:pPr>
      <w:keepNext/>
      <w:keepLines/>
      <w:spacing w:before="200" w:after="120" w:line="288" w:lineRule="auto"/>
      <w:outlineLvl w:val="1"/>
    </w:pPr>
    <w:rPr>
      <w:rFonts w:eastAsiaTheme="majorEastAsia" w:cs="Times New Roman"/>
      <w:b/>
      <w:bCs/>
      <w:color w:val="B31F38"/>
      <w:szCs w:val="24"/>
      <w:lang w:eastAsia="fr-FR"/>
    </w:rPr>
  </w:style>
  <w:style w:type="paragraph" w:styleId="Heading3">
    <w:name w:val="heading 3"/>
    <w:basedOn w:val="Normal"/>
    <w:next w:val="Normal"/>
    <w:link w:val="Heading3Char"/>
    <w:uiPriority w:val="9"/>
    <w:semiHidden/>
    <w:unhideWhenUsed/>
    <w:qFormat/>
    <w:rsid w:val="00AB6910"/>
    <w:pPr>
      <w:keepNext/>
      <w:keepLines/>
      <w:spacing w:before="40" w:after="210" w:line="240" w:lineRule="atLeast"/>
      <w:outlineLvl w:val="2"/>
    </w:pPr>
    <w:rPr>
      <w:rFonts w:asciiTheme="majorHAnsi" w:eastAsiaTheme="majorEastAsia" w:hAnsiTheme="majorHAnsi" w:cstheme="majorBidi"/>
      <w:color w:val="0C234A" w:themeColor="accent1" w:themeShade="7F"/>
      <w:szCs w:val="24"/>
      <w:lang w:val="en-GB" w:eastAsia="fr-FR"/>
    </w:rPr>
  </w:style>
  <w:style w:type="paragraph" w:styleId="Heading4">
    <w:name w:val="heading 4"/>
    <w:basedOn w:val="Normal"/>
    <w:next w:val="Normal"/>
    <w:link w:val="Heading4Char"/>
    <w:uiPriority w:val="9"/>
    <w:semiHidden/>
    <w:unhideWhenUsed/>
    <w:qFormat/>
    <w:rsid w:val="00AB6910"/>
    <w:pPr>
      <w:keepNext/>
      <w:keepLines/>
      <w:spacing w:before="40" w:after="210" w:line="240" w:lineRule="atLeast"/>
      <w:outlineLvl w:val="3"/>
    </w:pPr>
    <w:rPr>
      <w:rFonts w:asciiTheme="majorHAnsi" w:eastAsiaTheme="majorEastAsia" w:hAnsiTheme="majorHAnsi" w:cstheme="majorBidi"/>
      <w:i/>
      <w:iCs/>
      <w:color w:val="123470" w:themeColor="accent1" w:themeShade="BF"/>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6B"/>
    <w:pPr>
      <w:spacing w:after="100" w:afterAutospacing="1" w:line="240" w:lineRule="atLeas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F0225"/>
    <w:pPr>
      <w:spacing w:after="210" w:line="240" w:lineRule="atLeast"/>
    </w:pPr>
    <w:rPr>
      <w:rFonts w:ascii="Segoe UI" w:hAnsi="Segoe UI" w:cs="Segoe UI"/>
      <w:color w:val="auto"/>
      <w:sz w:val="18"/>
      <w:szCs w:val="18"/>
      <w:lang w:val="en-GB" w:eastAsia="fr-FR"/>
    </w:rPr>
  </w:style>
  <w:style w:type="character" w:customStyle="1" w:styleId="BalloonTextChar">
    <w:name w:val="Balloon Text Char"/>
    <w:basedOn w:val="DefaultParagraphFont"/>
    <w:link w:val="BalloonText"/>
    <w:uiPriority w:val="99"/>
    <w:semiHidden/>
    <w:rsid w:val="000F0225"/>
    <w:rPr>
      <w:rFonts w:ascii="Segoe UI" w:hAnsi="Segoe UI" w:cs="Segoe UI"/>
      <w:sz w:val="18"/>
      <w:szCs w:val="18"/>
    </w:rPr>
  </w:style>
  <w:style w:type="paragraph" w:customStyle="1" w:styleId="CoverH1">
    <w:name w:val="Cover H1"/>
    <w:basedOn w:val="NormalWeb"/>
    <w:qFormat/>
    <w:rsid w:val="00AF6500"/>
    <w:pPr>
      <w:shd w:val="clear" w:color="auto" w:fill="FFFFFF"/>
      <w:spacing w:after="210" w:afterAutospacing="0" w:line="210" w:lineRule="atLeast"/>
    </w:pPr>
    <w:rPr>
      <w:rFonts w:ascii="Open Sans" w:hAnsi="Open Sans" w:cs="Open Sans"/>
      <w:b/>
      <w:sz w:val="48"/>
      <w:szCs w:val="48"/>
    </w:rPr>
  </w:style>
  <w:style w:type="paragraph" w:customStyle="1" w:styleId="CoverH2">
    <w:name w:val="Cover H2"/>
    <w:basedOn w:val="NormalWeb"/>
    <w:qFormat/>
    <w:rsid w:val="00AF6500"/>
    <w:pPr>
      <w:shd w:val="clear" w:color="auto" w:fill="FFFFFF"/>
      <w:spacing w:after="210" w:afterAutospacing="0" w:line="210" w:lineRule="atLeast"/>
    </w:pPr>
    <w:rPr>
      <w:rFonts w:ascii="Open Sans" w:hAnsi="Open Sans" w:cs="Open Sans"/>
      <w:sz w:val="36"/>
      <w:szCs w:val="36"/>
    </w:rPr>
  </w:style>
  <w:style w:type="paragraph" w:customStyle="1" w:styleId="TitreH1">
    <w:name w:val="Titre H1"/>
    <w:basedOn w:val="Heading1"/>
    <w:qFormat/>
    <w:rsid w:val="00AB6910"/>
    <w:pPr>
      <w:pBdr>
        <w:top w:val="single" w:sz="48" w:space="1" w:color="B31F38" w:themeColor="text1"/>
        <w:left w:val="single" w:sz="48" w:space="4" w:color="B31F38" w:themeColor="text1"/>
        <w:bottom w:val="single" w:sz="48" w:space="1" w:color="B31F38" w:themeColor="text1"/>
        <w:right w:val="single" w:sz="48" w:space="4" w:color="B31F38" w:themeColor="text1"/>
      </w:pBdr>
      <w:shd w:val="clear" w:color="auto" w:fill="B31F38"/>
      <w:spacing w:before="0" w:after="210" w:line="210" w:lineRule="atLeast"/>
    </w:pPr>
    <w:rPr>
      <w:rFonts w:ascii="Open Sans" w:hAnsi="Open Sans" w:cs="Open Sans"/>
      <w:color w:val="FFFFFF" w:themeColor="background1"/>
      <w:sz w:val="44"/>
      <w:szCs w:val="44"/>
    </w:rPr>
  </w:style>
  <w:style w:type="paragraph" w:customStyle="1" w:styleId="TitreH2">
    <w:name w:val="Titre H2"/>
    <w:basedOn w:val="Heading2"/>
    <w:qFormat/>
    <w:rsid w:val="00AB6910"/>
    <w:pPr>
      <w:shd w:val="clear" w:color="auto" w:fill="FFFFFF" w:themeFill="background1"/>
      <w:spacing w:before="0" w:after="210" w:line="210" w:lineRule="atLeast"/>
    </w:pPr>
    <w:rPr>
      <w:rFonts w:cs="Open Sans"/>
      <w:color w:val="000000" w:themeColor="text2"/>
      <w:sz w:val="36"/>
      <w:szCs w:val="36"/>
    </w:rPr>
  </w:style>
  <w:style w:type="paragraph" w:customStyle="1" w:styleId="TitreH3">
    <w:name w:val="Titre H3"/>
    <w:basedOn w:val="NormalWeb"/>
    <w:qFormat/>
    <w:rsid w:val="00AF6500"/>
    <w:pPr>
      <w:shd w:val="clear" w:color="auto" w:fill="FFFFFF"/>
      <w:spacing w:after="210" w:afterAutospacing="0" w:line="210" w:lineRule="atLeast"/>
    </w:pPr>
    <w:rPr>
      <w:rFonts w:ascii="Open Sans" w:hAnsi="Open Sans" w:cs="Open Sans"/>
      <w:sz w:val="28"/>
      <w:szCs w:val="28"/>
    </w:rPr>
  </w:style>
  <w:style w:type="paragraph" w:customStyle="1" w:styleId="TitreH4">
    <w:name w:val="Titre H4"/>
    <w:basedOn w:val="Heading4"/>
    <w:qFormat/>
    <w:rsid w:val="00AD720B"/>
    <w:pPr>
      <w:shd w:val="clear" w:color="auto" w:fill="FFFFFF"/>
      <w:spacing w:before="0" w:line="210" w:lineRule="atLeast"/>
    </w:pPr>
    <w:rPr>
      <w:rFonts w:ascii="Open Sans" w:hAnsi="Open Sans" w:cs="Open Sans"/>
      <w:i w:val="0"/>
      <w:color w:val="000000" w:themeColor="text2"/>
      <w:sz w:val="24"/>
      <w:lang w:val="fr-CA"/>
    </w:rPr>
  </w:style>
  <w:style w:type="paragraph" w:customStyle="1" w:styleId="Paragraphe">
    <w:name w:val="Paragraphe"/>
    <w:basedOn w:val="NormalWeb"/>
    <w:qFormat/>
    <w:rsid w:val="00824D23"/>
    <w:pPr>
      <w:shd w:val="clear" w:color="auto" w:fill="FFFFFF"/>
      <w:spacing w:after="60" w:afterAutospacing="0" w:line="280" w:lineRule="atLeast"/>
    </w:pPr>
    <w:rPr>
      <w:rFonts w:ascii="Open Sans" w:hAnsi="Open Sans" w:cs="Open Sans"/>
      <w:szCs w:val="22"/>
    </w:rPr>
  </w:style>
  <w:style w:type="paragraph" w:customStyle="1" w:styleId="QuoteParagraphe">
    <w:name w:val="Quote Paragraphe"/>
    <w:basedOn w:val="Paragraphe"/>
    <w:qFormat/>
    <w:rsid w:val="002709E5"/>
    <w:rPr>
      <w:i/>
      <w:color w:val="B31F38"/>
      <w:sz w:val="36"/>
      <w:szCs w:val="36"/>
      <w:shd w:val="clear" w:color="auto" w:fill="FFFFFF"/>
      <w:lang w:val="en-US"/>
    </w:rPr>
  </w:style>
  <w:style w:type="numbering" w:customStyle="1" w:styleId="alist">
    <w:name w:val="a list"/>
    <w:uiPriority w:val="99"/>
    <w:rsid w:val="00930642"/>
    <w:pPr>
      <w:numPr>
        <w:numId w:val="1"/>
      </w:numPr>
    </w:pPr>
  </w:style>
  <w:style w:type="character" w:styleId="Emphasis">
    <w:name w:val="Emphasis"/>
    <w:basedOn w:val="DefaultParagraphFont"/>
    <w:uiPriority w:val="20"/>
    <w:rsid w:val="00930642"/>
    <w:rPr>
      <w:i/>
      <w:iCs/>
    </w:rPr>
  </w:style>
  <w:style w:type="paragraph" w:customStyle="1" w:styleId="Paragrapheemphasis">
    <w:name w:val="Paragraphe emphasis"/>
    <w:basedOn w:val="Paragraphe"/>
    <w:qFormat/>
    <w:rsid w:val="00930642"/>
    <w:rPr>
      <w:b/>
    </w:rPr>
  </w:style>
  <w:style w:type="numbering" w:customStyle="1" w:styleId="OrderedList">
    <w:name w:val="Ordered List"/>
    <w:uiPriority w:val="99"/>
    <w:rsid w:val="00FF6924"/>
    <w:pPr>
      <w:numPr>
        <w:numId w:val="2"/>
      </w:numPr>
    </w:pPr>
  </w:style>
  <w:style w:type="numbering" w:customStyle="1" w:styleId="UnorderedList">
    <w:name w:val="Unordered List"/>
    <w:uiPriority w:val="99"/>
    <w:rsid w:val="00942BC8"/>
    <w:pPr>
      <w:numPr>
        <w:numId w:val="3"/>
      </w:numPr>
    </w:pPr>
  </w:style>
  <w:style w:type="paragraph" w:customStyle="1" w:styleId="Textedetiquette">
    <w:name w:val="Texte d'etiquette"/>
    <w:basedOn w:val="CommentText"/>
    <w:qFormat/>
    <w:rsid w:val="002C7C16"/>
    <w:pPr>
      <w:spacing w:before="120" w:after="120"/>
      <w:jc w:val="center"/>
    </w:pPr>
    <w:rPr>
      <w:i/>
      <w:lang w:val="en-US"/>
    </w:rPr>
  </w:style>
  <w:style w:type="paragraph" w:customStyle="1" w:styleId="EtiquettedHintbox">
    <w:name w:val="Etiquette d'Hintbox"/>
    <w:basedOn w:val="TitreH1"/>
    <w:qFormat/>
    <w:rsid w:val="005302A5"/>
    <w:rPr>
      <w:sz w:val="22"/>
      <w:szCs w:val="22"/>
    </w:rPr>
  </w:style>
  <w:style w:type="paragraph" w:styleId="Header">
    <w:name w:val="header"/>
    <w:basedOn w:val="Normal"/>
    <w:link w:val="HeaderChar"/>
    <w:uiPriority w:val="99"/>
    <w:unhideWhenUsed/>
    <w:rsid w:val="005D09FD"/>
    <w:pPr>
      <w:tabs>
        <w:tab w:val="center" w:pos="4680"/>
        <w:tab w:val="right" w:pos="9360"/>
      </w:tabs>
      <w:spacing w:after="210" w:line="240" w:lineRule="atLeast"/>
    </w:pPr>
    <w:rPr>
      <w:sz w:val="22"/>
    </w:rPr>
  </w:style>
  <w:style w:type="character" w:customStyle="1" w:styleId="HeaderChar">
    <w:name w:val="Header Char"/>
    <w:basedOn w:val="DefaultParagraphFont"/>
    <w:link w:val="Header"/>
    <w:uiPriority w:val="99"/>
    <w:rsid w:val="005D09FD"/>
  </w:style>
  <w:style w:type="paragraph" w:styleId="Footer">
    <w:name w:val="footer"/>
    <w:basedOn w:val="Normal"/>
    <w:link w:val="FooterChar"/>
    <w:uiPriority w:val="99"/>
    <w:unhideWhenUsed/>
    <w:rsid w:val="005D09FD"/>
    <w:pPr>
      <w:tabs>
        <w:tab w:val="center" w:pos="4680"/>
        <w:tab w:val="right" w:pos="9360"/>
      </w:tabs>
      <w:spacing w:after="210" w:line="240" w:lineRule="atLeast"/>
    </w:pPr>
    <w:rPr>
      <w:sz w:val="22"/>
    </w:rPr>
  </w:style>
  <w:style w:type="character" w:customStyle="1" w:styleId="FooterChar">
    <w:name w:val="Footer Char"/>
    <w:basedOn w:val="DefaultParagraphFont"/>
    <w:link w:val="Footer"/>
    <w:uiPriority w:val="99"/>
    <w:rsid w:val="005D09FD"/>
  </w:style>
  <w:style w:type="paragraph" w:customStyle="1" w:styleId="Memoh1">
    <w:name w:val="Memo h1"/>
    <w:basedOn w:val="NormalWeb"/>
    <w:link w:val="Memoh1Char"/>
    <w:qFormat/>
    <w:rsid w:val="005D09FD"/>
    <w:pPr>
      <w:shd w:val="clear" w:color="auto" w:fill="FFFFFF"/>
      <w:spacing w:after="210" w:afterAutospacing="0" w:line="210" w:lineRule="atLeast"/>
    </w:pPr>
    <w:rPr>
      <w:rFonts w:ascii="Open Sans" w:hAnsi="Open Sans" w:cs="Open Sans"/>
      <w:b/>
      <w:color w:val="A6A6A6" w:themeColor="background1" w:themeShade="A6"/>
      <w:sz w:val="48"/>
      <w:szCs w:val="48"/>
    </w:rPr>
  </w:style>
  <w:style w:type="character" w:customStyle="1" w:styleId="Memoh1Char">
    <w:name w:val="Memo h1 Char"/>
    <w:basedOn w:val="DefaultParagraphFont"/>
    <w:link w:val="Memoh1"/>
    <w:rsid w:val="005D09FD"/>
    <w:rPr>
      <w:rFonts w:ascii="Open Sans" w:eastAsia="Times New Roman" w:hAnsi="Open Sans" w:cs="Open Sans"/>
      <w:b/>
      <w:color w:val="A6A6A6" w:themeColor="background1" w:themeShade="A6"/>
      <w:sz w:val="48"/>
      <w:szCs w:val="48"/>
      <w:shd w:val="clear" w:color="auto" w:fill="FFFFFF"/>
    </w:rPr>
  </w:style>
  <w:style w:type="paragraph" w:customStyle="1" w:styleId="BodyText1">
    <w:name w:val="Body Text1"/>
    <w:basedOn w:val="NormalWeb"/>
    <w:link w:val="BodytextChar"/>
    <w:rsid w:val="005D09FD"/>
    <w:pPr>
      <w:shd w:val="clear" w:color="auto" w:fill="FFFFFF"/>
      <w:spacing w:after="210" w:afterAutospacing="0" w:line="210" w:lineRule="atLeast"/>
    </w:pPr>
    <w:rPr>
      <w:rFonts w:ascii="Open Sans" w:hAnsi="Open Sans" w:cs="Open Sans"/>
      <w:szCs w:val="20"/>
    </w:rPr>
  </w:style>
  <w:style w:type="character" w:customStyle="1" w:styleId="BodytextChar">
    <w:name w:val="Body text Char"/>
    <w:basedOn w:val="DefaultParagraphFont"/>
    <w:link w:val="BodyText1"/>
    <w:rsid w:val="005D09FD"/>
    <w:rPr>
      <w:rFonts w:ascii="Open Sans" w:eastAsia="Times New Roman" w:hAnsi="Open Sans" w:cs="Open Sans"/>
      <w:color w:val="000000"/>
      <w:sz w:val="20"/>
      <w:szCs w:val="20"/>
      <w:shd w:val="clear" w:color="auto" w:fill="FFFFFF"/>
      <w:lang w:val="fr-CA"/>
    </w:rPr>
  </w:style>
  <w:style w:type="character" w:customStyle="1" w:styleId="Heading1Char">
    <w:name w:val="Heading 1 Char"/>
    <w:basedOn w:val="DefaultParagraphFont"/>
    <w:link w:val="Heading1"/>
    <w:uiPriority w:val="9"/>
    <w:rsid w:val="00787E91"/>
    <w:rPr>
      <w:rFonts w:ascii="Gotham" w:eastAsiaTheme="majorEastAsia" w:hAnsi="Gotham" w:cs="Times New Roman"/>
      <w:b/>
      <w:color w:val="595961"/>
      <w:spacing w:val="5"/>
      <w:kern w:val="28"/>
      <w:sz w:val="48"/>
      <w:szCs w:val="48"/>
      <w:lang w:val="fr-CA" w:eastAsia="fr-FR"/>
    </w:rPr>
  </w:style>
  <w:style w:type="character" w:customStyle="1" w:styleId="Heading2Char">
    <w:name w:val="Heading 2 Char"/>
    <w:basedOn w:val="DefaultParagraphFont"/>
    <w:link w:val="Heading2"/>
    <w:uiPriority w:val="9"/>
    <w:rsid w:val="00787E91"/>
    <w:rPr>
      <w:rFonts w:eastAsiaTheme="majorEastAsia" w:cs="Times New Roman"/>
      <w:b/>
      <w:bCs/>
      <w:color w:val="B31F38"/>
      <w:sz w:val="24"/>
      <w:szCs w:val="24"/>
      <w:lang w:val="fr-CA" w:eastAsia="fr-FR"/>
    </w:rPr>
  </w:style>
  <w:style w:type="paragraph" w:styleId="ListParagraph">
    <w:name w:val="List Paragraph"/>
    <w:basedOn w:val="Normal"/>
    <w:autoRedefine/>
    <w:uiPriority w:val="34"/>
    <w:qFormat/>
    <w:rsid w:val="00DC7BF1"/>
    <w:pPr>
      <w:numPr>
        <w:numId w:val="4"/>
      </w:numPr>
      <w:spacing w:after="0" w:line="240" w:lineRule="auto"/>
    </w:pPr>
    <w:rPr>
      <w:rFonts w:ascii="Arial" w:hAnsi="Arial" w:cs="Arial"/>
      <w:color w:val="auto"/>
      <w:szCs w:val="18"/>
      <w:lang w:eastAsia="fr-FR"/>
    </w:rPr>
  </w:style>
  <w:style w:type="table" w:styleId="TableGrid">
    <w:name w:val="Table Grid"/>
    <w:basedOn w:val="TableNormal"/>
    <w:uiPriority w:val="39"/>
    <w:rsid w:val="00787E91"/>
    <w:pPr>
      <w:spacing w:line="240" w:lineRule="auto"/>
    </w:pPr>
    <w:rPr>
      <w:rFonts w:asciiTheme="minorHAnsi" w:hAnsiTheme="minorHAnsi" w:cs="Times New Roman"/>
      <w:color w:val="aut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787E91"/>
    <w:pPr>
      <w:spacing w:after="210" w:line="240" w:lineRule="atLeast"/>
      <w:contextualSpacing/>
    </w:pPr>
    <w:rPr>
      <w:rFonts w:asciiTheme="majorHAnsi" w:eastAsiaTheme="majorEastAsia" w:hAnsiTheme="majorHAnsi" w:cstheme="majorBidi"/>
      <w:color w:val="auto"/>
      <w:spacing w:val="-10"/>
      <w:kern w:val="28"/>
      <w:sz w:val="56"/>
      <w:szCs w:val="56"/>
      <w:lang w:val="en-GB" w:eastAsia="fr-FR"/>
    </w:rPr>
  </w:style>
  <w:style w:type="character" w:customStyle="1" w:styleId="TitleChar">
    <w:name w:val="Title Char"/>
    <w:basedOn w:val="DefaultParagraphFont"/>
    <w:link w:val="Title"/>
    <w:uiPriority w:val="10"/>
    <w:rsid w:val="00787E91"/>
    <w:rPr>
      <w:rFonts w:asciiTheme="majorHAnsi" w:eastAsiaTheme="majorEastAsia" w:hAnsiTheme="majorHAnsi" w:cstheme="majorBidi"/>
      <w:color w:val="auto"/>
      <w:spacing w:val="-10"/>
      <w:kern w:val="28"/>
      <w:sz w:val="56"/>
      <w:szCs w:val="56"/>
      <w:lang w:val="en-GB" w:eastAsia="fr-FR"/>
    </w:rPr>
  </w:style>
  <w:style w:type="paragraph" w:customStyle="1" w:styleId="Tableheader1">
    <w:name w:val="Table header 1"/>
    <w:basedOn w:val="Normal"/>
    <w:qFormat/>
    <w:rsid w:val="00B3479A"/>
    <w:pPr>
      <w:spacing w:after="0" w:line="240" w:lineRule="atLeast"/>
      <w:jc w:val="center"/>
    </w:pPr>
    <w:rPr>
      <w:rFonts w:asciiTheme="minorHAnsi" w:hAnsiTheme="minorHAnsi" w:cstheme="minorBidi"/>
      <w:b/>
      <w:color w:val="FFFFFF" w:themeColor="background1"/>
      <w:lang w:val="en-GB" w:eastAsia="fr-FR"/>
    </w:rPr>
  </w:style>
  <w:style w:type="paragraph" w:customStyle="1" w:styleId="Tableheader3">
    <w:name w:val="Table header 3"/>
    <w:basedOn w:val="Normal"/>
    <w:qFormat/>
    <w:rsid w:val="00AD720B"/>
    <w:pPr>
      <w:spacing w:after="210" w:line="240" w:lineRule="atLeast"/>
    </w:pPr>
    <w:rPr>
      <w:rFonts w:asciiTheme="minorHAnsi" w:hAnsiTheme="minorHAnsi" w:cstheme="minorBidi"/>
      <w:b/>
      <w:color w:val="auto"/>
      <w:lang w:val="en-GB" w:eastAsia="fr-FR"/>
    </w:rPr>
  </w:style>
  <w:style w:type="paragraph" w:customStyle="1" w:styleId="TitreH3RougePW">
    <w:name w:val="Titre H3 Rouge PW"/>
    <w:basedOn w:val="Heading3"/>
    <w:qFormat/>
    <w:rsid w:val="00AB6910"/>
    <w:rPr>
      <w:color w:val="B31F38" w:themeColor="text1"/>
      <w:sz w:val="28"/>
      <w:lang w:val="fr-CA"/>
    </w:rPr>
  </w:style>
  <w:style w:type="table" w:styleId="MediumShading2">
    <w:name w:val="Medium Shading 2"/>
    <w:basedOn w:val="TableNormal"/>
    <w:uiPriority w:val="64"/>
    <w:rsid w:val="001103F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F3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1F38" w:themeFill="text1"/>
      </w:tcPr>
    </w:tblStylePr>
    <w:tblStylePr w:type="lastCol">
      <w:rPr>
        <w:b/>
        <w:bCs/>
        <w:color w:val="FFFFFF" w:themeColor="background1"/>
      </w:rPr>
      <w:tblPr/>
      <w:tcPr>
        <w:tcBorders>
          <w:left w:val="nil"/>
          <w:right w:val="nil"/>
          <w:insideH w:val="nil"/>
          <w:insideV w:val="nil"/>
        </w:tcBorders>
        <w:shd w:val="clear" w:color="auto" w:fill="B31F3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semiHidden/>
    <w:rsid w:val="00AB6910"/>
    <w:rPr>
      <w:rFonts w:asciiTheme="majorHAnsi" w:eastAsiaTheme="majorEastAsia" w:hAnsiTheme="majorHAnsi" w:cstheme="majorBidi"/>
      <w:color w:val="0C234A" w:themeColor="accent1" w:themeShade="7F"/>
      <w:sz w:val="24"/>
      <w:szCs w:val="24"/>
      <w:lang w:val="en-GB" w:eastAsia="fr-FR"/>
    </w:rPr>
  </w:style>
  <w:style w:type="character" w:customStyle="1" w:styleId="Heading4Char">
    <w:name w:val="Heading 4 Char"/>
    <w:basedOn w:val="DefaultParagraphFont"/>
    <w:link w:val="Heading4"/>
    <w:uiPriority w:val="9"/>
    <w:semiHidden/>
    <w:rsid w:val="00AB6910"/>
    <w:rPr>
      <w:rFonts w:asciiTheme="majorHAnsi" w:eastAsiaTheme="majorEastAsia" w:hAnsiTheme="majorHAnsi" w:cstheme="majorBidi"/>
      <w:i/>
      <w:iCs/>
      <w:color w:val="123470" w:themeColor="accent1" w:themeShade="BF"/>
      <w:sz w:val="24"/>
      <w:szCs w:val="24"/>
      <w:lang w:val="en-GB" w:eastAsia="fr-FR"/>
    </w:rPr>
  </w:style>
  <w:style w:type="paragraph" w:customStyle="1" w:styleId="ParagrapheemphasisRougePW">
    <w:name w:val="Paragraphe emphasis Rouge PW"/>
    <w:basedOn w:val="Paragrapheemphasis"/>
    <w:qFormat/>
    <w:rsid w:val="001103F2"/>
    <w:rPr>
      <w:bCs/>
      <w:color w:val="B31F38" w:themeColor="text1"/>
      <w:lang w:val="en-US"/>
    </w:rPr>
  </w:style>
  <w:style w:type="paragraph" w:customStyle="1" w:styleId="TitreHighlight">
    <w:name w:val="Titre Highlight"/>
    <w:basedOn w:val="Paragraphe"/>
    <w:qFormat/>
    <w:rsid w:val="00E10A71"/>
    <w:pPr>
      <w:pBdr>
        <w:top w:val="single" w:sz="18" w:space="5" w:color="auto"/>
        <w:bottom w:val="single" w:sz="18" w:space="5" w:color="auto"/>
      </w:pBdr>
      <w:spacing w:before="210"/>
    </w:pPr>
    <w:rPr>
      <w:b/>
      <w:color w:val="B31F38" w:themeColor="text1"/>
    </w:rPr>
  </w:style>
  <w:style w:type="paragraph" w:customStyle="1" w:styleId="HeadingtableauxrougePW">
    <w:name w:val="Heading tableaux rouge PW"/>
    <w:basedOn w:val="Normal"/>
    <w:qFormat/>
    <w:rsid w:val="00AD720B"/>
    <w:pPr>
      <w:spacing w:after="210" w:line="240" w:lineRule="atLeast"/>
    </w:pPr>
    <w:rPr>
      <w:rFonts w:asciiTheme="minorHAnsi" w:hAnsiTheme="minorHAnsi" w:cstheme="minorBidi"/>
      <w:b/>
      <w:bCs/>
      <w:color w:val="FFFFFF" w:themeColor="background1"/>
      <w:szCs w:val="24"/>
      <w:lang w:val="en-GB" w:eastAsia="fr-FR"/>
    </w:rPr>
  </w:style>
  <w:style w:type="paragraph" w:styleId="CommentText">
    <w:name w:val="annotation text"/>
    <w:basedOn w:val="Normal"/>
    <w:link w:val="CommentTextChar"/>
    <w:uiPriority w:val="99"/>
    <w:semiHidden/>
    <w:unhideWhenUsed/>
    <w:rsid w:val="003348B8"/>
    <w:pPr>
      <w:spacing w:after="210" w:line="240" w:lineRule="atLeast"/>
    </w:pPr>
    <w:rPr>
      <w:rFonts w:asciiTheme="minorHAnsi" w:hAnsiTheme="minorHAnsi" w:cstheme="minorBidi"/>
      <w:color w:val="auto"/>
      <w:szCs w:val="20"/>
      <w:lang w:val="en-GB" w:eastAsia="fr-FR"/>
    </w:rPr>
  </w:style>
  <w:style w:type="character" w:customStyle="1" w:styleId="CommentTextChar">
    <w:name w:val="Comment Text Char"/>
    <w:basedOn w:val="DefaultParagraphFont"/>
    <w:link w:val="CommentText"/>
    <w:uiPriority w:val="99"/>
    <w:semiHidden/>
    <w:rsid w:val="003348B8"/>
    <w:rPr>
      <w:rFonts w:asciiTheme="minorHAnsi" w:eastAsiaTheme="minorEastAsia" w:hAnsiTheme="minorHAnsi" w:cstheme="minorBidi"/>
      <w:color w:val="auto"/>
      <w:sz w:val="20"/>
      <w:szCs w:val="20"/>
      <w:lang w:val="en-GB" w:eastAsia="fr-FR"/>
    </w:rPr>
  </w:style>
  <w:style w:type="paragraph" w:styleId="TOCHeading">
    <w:name w:val="TOC Heading"/>
    <w:basedOn w:val="Heading1"/>
    <w:next w:val="Normal"/>
    <w:uiPriority w:val="39"/>
    <w:unhideWhenUsed/>
    <w:qFormat/>
    <w:rsid w:val="007727C4"/>
    <w:pPr>
      <w:keepNext/>
      <w:keepLines/>
      <w:spacing w:before="240" w:after="0" w:line="259" w:lineRule="auto"/>
      <w:outlineLvl w:val="9"/>
    </w:pPr>
    <w:rPr>
      <w:rFonts w:asciiTheme="majorHAnsi" w:hAnsiTheme="majorHAnsi" w:cstheme="majorBidi"/>
      <w:b w:val="0"/>
      <w:color w:val="123470" w:themeColor="accent1" w:themeShade="BF"/>
      <w:spacing w:val="0"/>
      <w:kern w:val="0"/>
      <w:sz w:val="32"/>
      <w:szCs w:val="32"/>
      <w:lang w:val="en-US" w:eastAsia="en-US"/>
    </w:rPr>
  </w:style>
  <w:style w:type="paragraph" w:styleId="TOC1">
    <w:name w:val="toc 1"/>
    <w:basedOn w:val="Normal"/>
    <w:next w:val="Normal"/>
    <w:autoRedefine/>
    <w:uiPriority w:val="39"/>
    <w:unhideWhenUsed/>
    <w:rsid w:val="004514A7"/>
    <w:pPr>
      <w:tabs>
        <w:tab w:val="right" w:leader="dot" w:pos="9350"/>
      </w:tabs>
      <w:spacing w:after="210" w:line="240" w:lineRule="atLeast"/>
    </w:pPr>
    <w:rPr>
      <w:rFonts w:asciiTheme="minorHAnsi" w:hAnsiTheme="minorHAnsi" w:cstheme="minorBidi"/>
      <w:color w:val="auto"/>
      <w:szCs w:val="24"/>
      <w:lang w:val="en-GB" w:eastAsia="fr-FR"/>
    </w:rPr>
  </w:style>
  <w:style w:type="paragraph" w:styleId="TOC2">
    <w:name w:val="toc 2"/>
    <w:basedOn w:val="Normal"/>
    <w:next w:val="Normal"/>
    <w:autoRedefine/>
    <w:uiPriority w:val="39"/>
    <w:unhideWhenUsed/>
    <w:rsid w:val="00394312"/>
    <w:pPr>
      <w:tabs>
        <w:tab w:val="right" w:leader="dot" w:pos="9350"/>
      </w:tabs>
      <w:spacing w:after="210" w:line="240" w:lineRule="atLeast"/>
    </w:pPr>
    <w:rPr>
      <w:rFonts w:asciiTheme="minorHAnsi" w:hAnsiTheme="minorHAnsi" w:cstheme="minorBidi"/>
      <w:color w:val="auto"/>
      <w:szCs w:val="24"/>
      <w:lang w:val="en-GB" w:eastAsia="fr-FR"/>
    </w:rPr>
  </w:style>
  <w:style w:type="paragraph" w:styleId="TOC3">
    <w:name w:val="toc 3"/>
    <w:basedOn w:val="Normal"/>
    <w:next w:val="Normal"/>
    <w:autoRedefine/>
    <w:uiPriority w:val="39"/>
    <w:unhideWhenUsed/>
    <w:rsid w:val="007727C4"/>
    <w:pPr>
      <w:spacing w:after="100" w:line="240" w:lineRule="atLeast"/>
      <w:ind w:left="400"/>
    </w:pPr>
    <w:rPr>
      <w:rFonts w:asciiTheme="minorHAnsi" w:hAnsiTheme="minorHAnsi" w:cstheme="minorBidi"/>
      <w:color w:val="auto"/>
      <w:szCs w:val="24"/>
      <w:lang w:val="en-GB" w:eastAsia="fr-FR"/>
    </w:rPr>
  </w:style>
  <w:style w:type="character" w:styleId="Hyperlink">
    <w:name w:val="Hyperlink"/>
    <w:basedOn w:val="DefaultParagraphFont"/>
    <w:uiPriority w:val="99"/>
    <w:unhideWhenUsed/>
    <w:rsid w:val="007727C4"/>
    <w:rPr>
      <w:color w:val="0563C1" w:themeColor="hyperlink"/>
      <w:u w:val="single"/>
    </w:rPr>
  </w:style>
  <w:style w:type="paragraph" w:styleId="TOC4">
    <w:name w:val="toc 4"/>
    <w:basedOn w:val="Normal"/>
    <w:next w:val="Normal"/>
    <w:autoRedefine/>
    <w:uiPriority w:val="39"/>
    <w:unhideWhenUsed/>
    <w:rsid w:val="004514A7"/>
    <w:pPr>
      <w:tabs>
        <w:tab w:val="right" w:leader="dot" w:pos="9350"/>
      </w:tabs>
      <w:spacing w:after="210" w:line="240" w:lineRule="atLeast"/>
      <w:ind w:left="605"/>
    </w:pPr>
    <w:rPr>
      <w:rFonts w:asciiTheme="minorHAnsi" w:hAnsiTheme="minorHAnsi" w:cstheme="minorBidi"/>
      <w:color w:val="auto"/>
      <w:szCs w:val="24"/>
      <w:lang w:val="en-GB" w:eastAsia="fr-FR"/>
    </w:rPr>
  </w:style>
  <w:style w:type="paragraph" w:styleId="TableofFigures">
    <w:name w:val="table of figures"/>
    <w:basedOn w:val="Normal"/>
    <w:next w:val="Normal"/>
    <w:uiPriority w:val="99"/>
    <w:unhideWhenUsed/>
    <w:rsid w:val="00914EDA"/>
    <w:pPr>
      <w:spacing w:after="210" w:line="240" w:lineRule="atLeast"/>
    </w:pPr>
    <w:rPr>
      <w:rFonts w:asciiTheme="minorHAnsi" w:hAnsiTheme="minorHAnsi" w:cstheme="minorBidi"/>
      <w:color w:val="auto"/>
      <w:szCs w:val="24"/>
      <w:lang w:val="en-GB" w:eastAsia="fr-FR"/>
    </w:rPr>
  </w:style>
  <w:style w:type="character" w:styleId="PageNumber">
    <w:name w:val="page number"/>
    <w:basedOn w:val="DefaultParagraphFont"/>
    <w:uiPriority w:val="99"/>
    <w:semiHidden/>
    <w:unhideWhenUsed/>
    <w:rsid w:val="00BA2053"/>
  </w:style>
  <w:style w:type="character" w:styleId="CommentReference">
    <w:name w:val="annotation reference"/>
    <w:basedOn w:val="DefaultParagraphFont"/>
    <w:uiPriority w:val="99"/>
    <w:semiHidden/>
    <w:unhideWhenUsed/>
    <w:rsid w:val="006A5C1D"/>
    <w:rPr>
      <w:sz w:val="18"/>
      <w:szCs w:val="18"/>
    </w:rPr>
  </w:style>
  <w:style w:type="paragraph" w:styleId="CommentSubject">
    <w:name w:val="annotation subject"/>
    <w:basedOn w:val="CommentText"/>
    <w:next w:val="CommentText"/>
    <w:link w:val="CommentSubjectChar"/>
    <w:uiPriority w:val="99"/>
    <w:semiHidden/>
    <w:unhideWhenUsed/>
    <w:rsid w:val="006A5C1D"/>
    <w:pPr>
      <w:spacing w:after="60" w:line="240" w:lineRule="auto"/>
    </w:pPr>
    <w:rPr>
      <w:rFonts w:ascii="Open Sans" w:hAnsi="Open Sans" w:cs="Open Sans"/>
      <w:b/>
      <w:bCs/>
      <w:color w:val="000000"/>
      <w:lang w:val="en-CA" w:eastAsia="ja-JP"/>
    </w:rPr>
  </w:style>
  <w:style w:type="character" w:customStyle="1" w:styleId="CommentSubjectChar">
    <w:name w:val="Comment Subject Char"/>
    <w:basedOn w:val="CommentTextChar"/>
    <w:link w:val="CommentSubject"/>
    <w:uiPriority w:val="99"/>
    <w:semiHidden/>
    <w:rsid w:val="006A5C1D"/>
    <w:rPr>
      <w:rFonts w:asciiTheme="minorHAnsi" w:eastAsiaTheme="minorEastAsia" w:hAnsiTheme="minorHAnsi" w:cstheme="minorBidi"/>
      <w:b/>
      <w:bCs/>
      <w:color w:val="auto"/>
      <w:sz w:val="20"/>
      <w:szCs w:val="20"/>
      <w:lang w:val="en-CA" w:eastAsia="fr-FR"/>
    </w:rPr>
  </w:style>
  <w:style w:type="character" w:customStyle="1" w:styleId="apple-converted-space">
    <w:name w:val="apple-converted-space"/>
    <w:basedOn w:val="DefaultParagraphFont"/>
    <w:rsid w:val="006A5C1D"/>
  </w:style>
  <w:style w:type="paragraph" w:customStyle="1" w:styleId="1BulletList">
    <w:name w:val="1Bullet List"/>
    <w:rsid w:val="00131C8D"/>
    <w:pPr>
      <w:tabs>
        <w:tab w:val="left" w:pos="720"/>
      </w:tabs>
      <w:autoSpaceDE w:val="0"/>
      <w:autoSpaceDN w:val="0"/>
      <w:adjustRightInd w:val="0"/>
      <w:spacing w:after="0" w:line="240" w:lineRule="auto"/>
      <w:ind w:left="720" w:hanging="720"/>
    </w:pPr>
    <w:rPr>
      <w:rFonts w:ascii="WP MathB" w:hAnsi="WP MathB" w:cs="Times New Roman"/>
      <w:color w:val="auto"/>
      <w:sz w:val="20"/>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93">
      <w:bodyDiv w:val="1"/>
      <w:marLeft w:val="0"/>
      <w:marRight w:val="0"/>
      <w:marTop w:val="0"/>
      <w:marBottom w:val="0"/>
      <w:divBdr>
        <w:top w:val="none" w:sz="0" w:space="0" w:color="auto"/>
        <w:left w:val="none" w:sz="0" w:space="0" w:color="auto"/>
        <w:bottom w:val="none" w:sz="0" w:space="0" w:color="auto"/>
        <w:right w:val="none" w:sz="0" w:space="0" w:color="auto"/>
      </w:divBdr>
    </w:div>
    <w:div w:id="107744623">
      <w:bodyDiv w:val="1"/>
      <w:marLeft w:val="0"/>
      <w:marRight w:val="0"/>
      <w:marTop w:val="0"/>
      <w:marBottom w:val="0"/>
      <w:divBdr>
        <w:top w:val="none" w:sz="0" w:space="0" w:color="auto"/>
        <w:left w:val="none" w:sz="0" w:space="0" w:color="auto"/>
        <w:bottom w:val="none" w:sz="0" w:space="0" w:color="auto"/>
        <w:right w:val="none" w:sz="0" w:space="0" w:color="auto"/>
      </w:divBdr>
    </w:div>
    <w:div w:id="738941097">
      <w:bodyDiv w:val="1"/>
      <w:marLeft w:val="0"/>
      <w:marRight w:val="0"/>
      <w:marTop w:val="0"/>
      <w:marBottom w:val="0"/>
      <w:divBdr>
        <w:top w:val="none" w:sz="0" w:space="0" w:color="auto"/>
        <w:left w:val="none" w:sz="0" w:space="0" w:color="auto"/>
        <w:bottom w:val="none" w:sz="0" w:space="0" w:color="auto"/>
        <w:right w:val="none" w:sz="0" w:space="0" w:color="auto"/>
      </w:divBdr>
    </w:div>
    <w:div w:id="773936167">
      <w:bodyDiv w:val="1"/>
      <w:marLeft w:val="0"/>
      <w:marRight w:val="0"/>
      <w:marTop w:val="0"/>
      <w:marBottom w:val="0"/>
      <w:divBdr>
        <w:top w:val="none" w:sz="0" w:space="0" w:color="auto"/>
        <w:left w:val="none" w:sz="0" w:space="0" w:color="auto"/>
        <w:bottom w:val="none" w:sz="0" w:space="0" w:color="auto"/>
        <w:right w:val="none" w:sz="0" w:space="0" w:color="auto"/>
      </w:divBdr>
    </w:div>
    <w:div w:id="8319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reg18@ssss.gouv.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W_THEME_v2">
  <a:themeElements>
    <a:clrScheme name="PW Theme v2">
      <a:dk1>
        <a:srgbClr val="B31F38"/>
      </a:dk1>
      <a:lt1>
        <a:srgbClr val="FFFFFF"/>
      </a:lt1>
      <a:dk2>
        <a:srgbClr val="000000"/>
      </a:dk2>
      <a:lt2>
        <a:srgbClr val="FFFFFF"/>
      </a:lt2>
      <a:accent1>
        <a:srgbClr val="194796"/>
      </a:accent1>
      <a:accent2>
        <a:srgbClr val="122C4F"/>
      </a:accent2>
      <a:accent3>
        <a:srgbClr val="E99323"/>
      </a:accent3>
      <a:accent4>
        <a:srgbClr val="FFDE7F"/>
      </a:accent4>
      <a:accent5>
        <a:srgbClr val="509900"/>
      </a:accent5>
      <a:accent6>
        <a:srgbClr val="B9D699"/>
      </a:accent6>
      <a:hlink>
        <a:srgbClr val="0563C1"/>
      </a:hlink>
      <a:folHlink>
        <a:srgbClr val="954F72"/>
      </a:folHlink>
    </a:clrScheme>
    <a:fontScheme name="PW Text">
      <a:majorFont>
        <a:latin typeface="Open Sans"/>
        <a:ea typeface=""/>
        <a:cs typeface=""/>
      </a:majorFont>
      <a:minorFont>
        <a:latin typeface="Open San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W_theme" id="{12A5389F-C017-4084-BF58-DF143BDCB3AC}" vid="{A1D5C113-F8C5-4FB4-B2A6-0D42B26CD3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10BC-3D85-4F9E-9B15-E2B5BB6E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Fraser</dc:creator>
  <cp:lastModifiedBy>Kevin Zagote</cp:lastModifiedBy>
  <cp:revision>5</cp:revision>
  <cp:lastPrinted>2016-05-06T17:44:00Z</cp:lastPrinted>
  <dcterms:created xsi:type="dcterms:W3CDTF">2019-09-17T19:04:00Z</dcterms:created>
  <dcterms:modified xsi:type="dcterms:W3CDTF">2019-10-15T14:03:00Z</dcterms:modified>
</cp:coreProperties>
</file>