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8AE4" w14:textId="7BE1F349" w:rsidR="00034B09" w:rsidRPr="00904ACA" w:rsidRDefault="00B75E67" w:rsidP="00B75E67">
      <w:pPr>
        <w:pStyle w:val="Body"/>
        <w:jc w:val="center"/>
        <w:rPr>
          <w:rFonts w:ascii="Times New Roman" w:hAnsi="Times New Roman" w:cs="Times New Roman"/>
          <w:b/>
          <w:bCs/>
          <w:sz w:val="24"/>
          <w:szCs w:val="24"/>
        </w:rPr>
      </w:pPr>
      <w:r w:rsidRPr="00904ACA">
        <w:rPr>
          <w:rFonts w:ascii="Times New Roman" w:hAnsi="Times New Roman" w:cs="Times New Roman"/>
          <w:b/>
          <w:bCs/>
          <w:sz w:val="24"/>
          <w:szCs w:val="24"/>
        </w:rPr>
        <w:t>Sociology Department</w:t>
      </w:r>
    </w:p>
    <w:p w14:paraId="263F22AB" w14:textId="0279287A" w:rsidR="00B75E67" w:rsidRPr="00904ACA" w:rsidRDefault="00B75E67" w:rsidP="00B75E67">
      <w:pPr>
        <w:pStyle w:val="Body"/>
        <w:jc w:val="center"/>
        <w:rPr>
          <w:rFonts w:ascii="Times New Roman" w:hAnsi="Times New Roman" w:cs="Times New Roman"/>
          <w:b/>
          <w:bCs/>
          <w:sz w:val="24"/>
          <w:szCs w:val="24"/>
        </w:rPr>
      </w:pPr>
      <w:r w:rsidRPr="00904ACA">
        <w:rPr>
          <w:rFonts w:ascii="Times New Roman" w:hAnsi="Times New Roman" w:cs="Times New Roman"/>
          <w:b/>
          <w:bCs/>
          <w:sz w:val="24"/>
          <w:szCs w:val="24"/>
        </w:rPr>
        <w:t>Equity Committee</w:t>
      </w:r>
    </w:p>
    <w:p w14:paraId="7D128418" w14:textId="1C58E7F0" w:rsidR="00B75E67" w:rsidRPr="00904ACA" w:rsidRDefault="00151663" w:rsidP="00B75E67">
      <w:pPr>
        <w:pStyle w:val="Body"/>
        <w:jc w:val="center"/>
        <w:rPr>
          <w:rFonts w:ascii="Times New Roman" w:hAnsi="Times New Roman" w:cs="Times New Roman"/>
          <w:b/>
          <w:bCs/>
          <w:sz w:val="24"/>
          <w:szCs w:val="24"/>
        </w:rPr>
      </w:pPr>
      <w:r w:rsidRPr="00904ACA">
        <w:rPr>
          <w:rFonts w:ascii="Times New Roman" w:hAnsi="Times New Roman" w:cs="Times New Roman"/>
          <w:b/>
          <w:bCs/>
          <w:sz w:val="24"/>
          <w:szCs w:val="24"/>
        </w:rPr>
        <w:t>Terms of Reference</w:t>
      </w:r>
    </w:p>
    <w:p w14:paraId="01518AE5" w14:textId="77777777" w:rsidR="00034B09" w:rsidRPr="00904ACA" w:rsidRDefault="00034B09" w:rsidP="00B55B67">
      <w:pPr>
        <w:pStyle w:val="Body"/>
        <w:rPr>
          <w:rFonts w:ascii="Times New Roman" w:hAnsi="Times New Roman" w:cs="Times New Roman"/>
          <w:sz w:val="24"/>
          <w:szCs w:val="24"/>
        </w:rPr>
      </w:pPr>
    </w:p>
    <w:p w14:paraId="01518AE6" w14:textId="77777777" w:rsidR="00034B09" w:rsidRPr="00904ACA" w:rsidRDefault="00034B09" w:rsidP="00B55B67">
      <w:pPr>
        <w:pStyle w:val="Body"/>
        <w:rPr>
          <w:rFonts w:ascii="Times New Roman" w:hAnsi="Times New Roman" w:cs="Times New Roman"/>
          <w:sz w:val="24"/>
          <w:szCs w:val="24"/>
        </w:rPr>
      </w:pPr>
    </w:p>
    <w:p w14:paraId="01518AE8" w14:textId="1D159833" w:rsidR="00034B09" w:rsidRPr="00904ACA" w:rsidRDefault="002C10DA" w:rsidP="00B55B67">
      <w:pPr>
        <w:pStyle w:val="Body"/>
        <w:rPr>
          <w:rFonts w:ascii="Times New Roman" w:hAnsi="Times New Roman" w:cs="Times New Roman"/>
          <w:sz w:val="24"/>
          <w:szCs w:val="24"/>
        </w:rPr>
      </w:pPr>
      <w:r w:rsidRPr="00904ACA">
        <w:rPr>
          <w:rFonts w:ascii="Times New Roman" w:hAnsi="Times New Roman" w:cs="Times New Roman"/>
          <w:b/>
          <w:bCs/>
          <w:sz w:val="24"/>
          <w:szCs w:val="24"/>
        </w:rPr>
        <w:t>1.</w:t>
      </w:r>
      <w:r w:rsidR="00151663" w:rsidRPr="00904ACA">
        <w:rPr>
          <w:rFonts w:ascii="Times New Roman" w:hAnsi="Times New Roman" w:cs="Times New Roman"/>
          <w:b/>
          <w:bCs/>
          <w:sz w:val="24"/>
          <w:szCs w:val="24"/>
        </w:rPr>
        <w:t xml:space="preserve"> C</w:t>
      </w:r>
      <w:r w:rsidR="00680470" w:rsidRPr="00904ACA">
        <w:rPr>
          <w:rFonts w:ascii="Times New Roman" w:hAnsi="Times New Roman" w:cs="Times New Roman"/>
          <w:b/>
          <w:bCs/>
          <w:sz w:val="24"/>
          <w:szCs w:val="24"/>
        </w:rPr>
        <w:t>OMPOSITION</w:t>
      </w:r>
    </w:p>
    <w:p w14:paraId="5AE2F1C2" w14:textId="4BAD170F" w:rsidR="00952215" w:rsidRPr="00904ACA" w:rsidRDefault="00304B2F" w:rsidP="00D76BE3">
      <w:pPr>
        <w:pStyle w:val="NormalWeb"/>
        <w:numPr>
          <w:ilvl w:val="0"/>
          <w:numId w:val="18"/>
        </w:numPr>
        <w:spacing w:before="240" w:beforeAutospacing="0" w:after="0" w:afterAutospacing="0"/>
        <w:textAlignment w:val="baseline"/>
        <w:rPr>
          <w:color w:val="000000"/>
        </w:rPr>
      </w:pPr>
      <w:r>
        <w:rPr>
          <w:color w:val="000000"/>
        </w:rPr>
        <w:t>The Equity Committee (EC)</w:t>
      </w:r>
      <w:r w:rsidR="00952215" w:rsidRPr="00904ACA">
        <w:rPr>
          <w:color w:val="000000"/>
        </w:rPr>
        <w:t xml:space="preserve"> has s</w:t>
      </w:r>
      <w:r w:rsidR="0037475D">
        <w:rPr>
          <w:color w:val="000000"/>
        </w:rPr>
        <w:t>even</w:t>
      </w:r>
      <w:r w:rsidR="00952215" w:rsidRPr="00904ACA">
        <w:rPr>
          <w:color w:val="000000"/>
        </w:rPr>
        <w:t xml:space="preserve"> members</w:t>
      </w:r>
      <w:r>
        <w:rPr>
          <w:color w:val="000000"/>
        </w:rPr>
        <w:t>:</w:t>
      </w:r>
      <w:r w:rsidR="00952215" w:rsidRPr="00904ACA">
        <w:rPr>
          <w:color w:val="000000"/>
        </w:rPr>
        <w:t xml:space="preserve"> four faculty members</w:t>
      </w:r>
      <w:r w:rsidR="0037475D">
        <w:rPr>
          <w:color w:val="000000"/>
        </w:rPr>
        <w:t>, a member of the administrative staff,</w:t>
      </w:r>
      <w:r w:rsidR="00952215" w:rsidRPr="00904ACA">
        <w:rPr>
          <w:color w:val="000000"/>
        </w:rPr>
        <w:t xml:space="preserve"> and one representative from the graduate and undergraduate students, respectively. </w:t>
      </w:r>
      <w:r w:rsidR="00904ACA" w:rsidRPr="00904ACA">
        <w:rPr>
          <w:color w:val="000000"/>
        </w:rPr>
        <w:t>F</w:t>
      </w:r>
      <w:r w:rsidR="00952215" w:rsidRPr="00904ACA">
        <w:rPr>
          <w:color w:val="000000"/>
        </w:rPr>
        <w:t xml:space="preserve">aculty members should </w:t>
      </w:r>
      <w:r w:rsidR="00904ACA" w:rsidRPr="00904ACA">
        <w:rPr>
          <w:color w:val="000000"/>
        </w:rPr>
        <w:t xml:space="preserve">be drawn from </w:t>
      </w:r>
      <w:r w:rsidR="00952215" w:rsidRPr="00904ACA">
        <w:rPr>
          <w:color w:val="000000"/>
        </w:rPr>
        <w:t xml:space="preserve">each rank (Assistant, Associate, </w:t>
      </w:r>
      <w:r w:rsidR="00904ACA" w:rsidRPr="00904ACA">
        <w:rPr>
          <w:color w:val="000000"/>
        </w:rPr>
        <w:t xml:space="preserve">and </w:t>
      </w:r>
      <w:r w:rsidR="00952215" w:rsidRPr="00904ACA">
        <w:rPr>
          <w:color w:val="000000"/>
        </w:rPr>
        <w:t xml:space="preserve">Full Professor). </w:t>
      </w:r>
      <w:r w:rsidR="00E21123">
        <w:rPr>
          <w:color w:val="000000"/>
        </w:rPr>
        <w:t>Faculty</w:t>
      </w:r>
      <w:r w:rsidR="00080B1D">
        <w:rPr>
          <w:color w:val="000000"/>
        </w:rPr>
        <w:t xml:space="preserve"> and Staff</w:t>
      </w:r>
      <w:r w:rsidR="00E21123">
        <w:rPr>
          <w:color w:val="000000"/>
        </w:rPr>
        <w:t xml:space="preserve"> members will serve on the committee for two</w:t>
      </w:r>
      <w:r w:rsidR="002B12CC">
        <w:rPr>
          <w:color w:val="000000"/>
        </w:rPr>
        <w:t xml:space="preserve"> consecutive</w:t>
      </w:r>
      <w:r w:rsidR="00E21123">
        <w:rPr>
          <w:color w:val="000000"/>
        </w:rPr>
        <w:t xml:space="preserve"> years and students will serve for one year. </w:t>
      </w:r>
    </w:p>
    <w:p w14:paraId="4716962C" w14:textId="77777777" w:rsidR="00533178" w:rsidRDefault="00533178" w:rsidP="00533178">
      <w:pPr>
        <w:pStyle w:val="NormalWeb"/>
        <w:spacing w:before="0" w:beforeAutospacing="0" w:after="0" w:afterAutospacing="0"/>
        <w:ind w:left="720"/>
        <w:textAlignment w:val="baseline"/>
        <w:rPr>
          <w:color w:val="000000"/>
        </w:rPr>
      </w:pPr>
    </w:p>
    <w:p w14:paraId="644714DE" w14:textId="20877F4D" w:rsidR="00904ACA" w:rsidRDefault="00952215" w:rsidP="00CF7B33">
      <w:pPr>
        <w:pStyle w:val="NormalWeb"/>
        <w:numPr>
          <w:ilvl w:val="0"/>
          <w:numId w:val="18"/>
        </w:numPr>
        <w:spacing w:before="0" w:beforeAutospacing="0" w:after="0" w:afterAutospacing="0"/>
        <w:textAlignment w:val="baseline"/>
        <w:rPr>
          <w:color w:val="000000"/>
        </w:rPr>
      </w:pPr>
      <w:r w:rsidRPr="005B54B4">
        <w:rPr>
          <w:color w:val="000000"/>
        </w:rPr>
        <w:t xml:space="preserve">Nominations: Student representatives are selected from their respective associations. </w:t>
      </w:r>
      <w:r w:rsidR="005B54B4">
        <w:t xml:space="preserve">Before the appointment of a new faculty member to the Committee, the Committee Chair will solicit the views of members of the Department. The Committee Chair will then make a recommendation to the Department Chair taking into account the views of Department members, faculty availability, and </w:t>
      </w:r>
      <w:r w:rsidR="005B54B4">
        <w:rPr>
          <w:color w:val="000000"/>
        </w:rPr>
        <w:t>rank of the member to be appointed. The new faculty member will be appointed by the Department Chair in consultation with the Committee Chair.</w:t>
      </w:r>
    </w:p>
    <w:p w14:paraId="092B6207" w14:textId="77777777" w:rsidR="005B54B4" w:rsidRPr="005B54B4" w:rsidRDefault="005B54B4" w:rsidP="005B54B4">
      <w:pPr>
        <w:pStyle w:val="NormalWeb"/>
        <w:spacing w:before="0" w:beforeAutospacing="0" w:after="0" w:afterAutospacing="0"/>
        <w:textAlignment w:val="baseline"/>
        <w:rPr>
          <w:color w:val="000000"/>
        </w:rPr>
      </w:pPr>
    </w:p>
    <w:p w14:paraId="12AEE974" w14:textId="5CFE68E4" w:rsidR="00952215" w:rsidRPr="00904ACA" w:rsidRDefault="00952215" w:rsidP="00952215">
      <w:pPr>
        <w:pStyle w:val="NormalWeb"/>
        <w:numPr>
          <w:ilvl w:val="0"/>
          <w:numId w:val="18"/>
        </w:numPr>
        <w:spacing w:before="0" w:beforeAutospacing="0" w:after="0" w:afterAutospacing="0"/>
        <w:textAlignment w:val="baseline"/>
      </w:pPr>
      <w:r w:rsidRPr="00904ACA">
        <w:rPr>
          <w:color w:val="000000"/>
        </w:rPr>
        <w:t>The chair of the committee will be appointed by the departmental chair in consultation with the current committee members. The committee chair should hold the rank of Associate or Full Professor.</w:t>
      </w:r>
    </w:p>
    <w:p w14:paraId="270AE77E" w14:textId="36D0D422" w:rsidR="00952215" w:rsidRPr="00904ACA" w:rsidRDefault="00952215" w:rsidP="00952215">
      <w:pPr>
        <w:pStyle w:val="NormalWeb"/>
        <w:spacing w:before="0" w:beforeAutospacing="0" w:after="0" w:afterAutospacing="0"/>
        <w:textAlignment w:val="baseline"/>
      </w:pPr>
    </w:p>
    <w:p w14:paraId="53A2DD87" w14:textId="46A8F896" w:rsidR="00952215" w:rsidRPr="006D1DEC" w:rsidRDefault="00225052" w:rsidP="00952215">
      <w:pPr>
        <w:pStyle w:val="NormalWeb"/>
        <w:numPr>
          <w:ilvl w:val="0"/>
          <w:numId w:val="18"/>
        </w:numPr>
        <w:spacing w:before="0" w:beforeAutospacing="0" w:after="0" w:afterAutospacing="0"/>
        <w:textAlignment w:val="baseline"/>
      </w:pPr>
      <w:r w:rsidRPr="006D1DEC">
        <w:t xml:space="preserve">All members should be aware of policies </w:t>
      </w:r>
      <w:r w:rsidR="00E21123" w:rsidRPr="006D1DEC">
        <w:t>pertaining to</w:t>
      </w:r>
      <w:r w:rsidRPr="006D1DEC">
        <w:t xml:space="preserve"> </w:t>
      </w:r>
      <w:r w:rsidR="002B12CC" w:rsidRPr="006D1DEC">
        <w:t>Equity, Diversity, and Inclusion (</w:t>
      </w:r>
      <w:r w:rsidRPr="006D1DEC">
        <w:t>EDI</w:t>
      </w:r>
      <w:r w:rsidR="002B12CC" w:rsidRPr="006D1DEC">
        <w:t>)</w:t>
      </w:r>
      <w:r w:rsidRPr="006D1DEC">
        <w:t xml:space="preserve"> at McGill</w:t>
      </w:r>
      <w:r w:rsidR="002B12CC" w:rsidRPr="006D1DEC">
        <w:t xml:space="preserve"> and have completed all necessary university training prior to joining the committee</w:t>
      </w:r>
      <w:r w:rsidRPr="006D1DEC">
        <w:t>.</w:t>
      </w:r>
      <w:r w:rsidR="0037475D" w:rsidRPr="006D1DEC">
        <w:t xml:space="preserve"> Member</w:t>
      </w:r>
      <w:r w:rsidR="00080B1D" w:rsidRPr="006D1DEC">
        <w:t>s</w:t>
      </w:r>
      <w:r w:rsidR="0037475D" w:rsidRPr="006D1DEC">
        <w:t xml:space="preserve"> of the committee will acquire additional training as needed.</w:t>
      </w:r>
    </w:p>
    <w:p w14:paraId="1C92DD84" w14:textId="77777777" w:rsidR="00952215" w:rsidRPr="00904ACA" w:rsidRDefault="00952215" w:rsidP="00952215">
      <w:pPr>
        <w:pStyle w:val="NormalWeb"/>
        <w:spacing w:before="0" w:beforeAutospacing="0" w:after="0" w:afterAutospacing="0"/>
        <w:ind w:left="1440"/>
        <w:textAlignment w:val="baseline"/>
        <w:rPr>
          <w:color w:val="000000"/>
        </w:rPr>
      </w:pPr>
    </w:p>
    <w:p w14:paraId="699C6806" w14:textId="77777777" w:rsidR="00151663" w:rsidRPr="00904ACA" w:rsidRDefault="00151663" w:rsidP="00151663">
      <w:pPr>
        <w:pStyle w:val="Body"/>
        <w:ind w:left="567"/>
        <w:rPr>
          <w:rFonts w:ascii="Times New Roman" w:hAnsi="Times New Roman" w:cs="Times New Roman"/>
          <w:sz w:val="24"/>
          <w:szCs w:val="24"/>
        </w:rPr>
      </w:pPr>
    </w:p>
    <w:p w14:paraId="01518AF0" w14:textId="0D783DAC" w:rsidR="00034B09" w:rsidRDefault="00B55B67" w:rsidP="00B55B67">
      <w:pPr>
        <w:pStyle w:val="Body"/>
        <w:rPr>
          <w:rFonts w:ascii="Times New Roman" w:hAnsi="Times New Roman" w:cs="Times New Roman"/>
          <w:b/>
          <w:bCs/>
          <w:sz w:val="24"/>
          <w:szCs w:val="24"/>
        </w:rPr>
      </w:pPr>
      <w:r w:rsidRPr="00904ACA">
        <w:rPr>
          <w:rFonts w:ascii="Times New Roman" w:hAnsi="Times New Roman" w:cs="Times New Roman"/>
          <w:b/>
          <w:bCs/>
          <w:sz w:val="24"/>
          <w:szCs w:val="24"/>
        </w:rPr>
        <w:t>2</w:t>
      </w:r>
      <w:r w:rsidR="00151663" w:rsidRPr="00904ACA">
        <w:rPr>
          <w:rFonts w:ascii="Times New Roman" w:hAnsi="Times New Roman" w:cs="Times New Roman"/>
          <w:b/>
          <w:bCs/>
          <w:sz w:val="24"/>
          <w:szCs w:val="24"/>
        </w:rPr>
        <w:t>.</w:t>
      </w:r>
      <w:r w:rsidRPr="00904ACA">
        <w:rPr>
          <w:rFonts w:ascii="Times New Roman" w:hAnsi="Times New Roman" w:cs="Times New Roman"/>
          <w:sz w:val="24"/>
          <w:szCs w:val="24"/>
        </w:rPr>
        <w:t xml:space="preserve"> </w:t>
      </w:r>
      <w:r w:rsidR="00151663" w:rsidRPr="00904ACA">
        <w:rPr>
          <w:rFonts w:ascii="Times New Roman" w:hAnsi="Times New Roman" w:cs="Times New Roman"/>
          <w:b/>
          <w:bCs/>
          <w:sz w:val="24"/>
          <w:szCs w:val="24"/>
        </w:rPr>
        <w:t>M</w:t>
      </w:r>
      <w:r w:rsidR="00680470" w:rsidRPr="00904ACA">
        <w:rPr>
          <w:rFonts w:ascii="Times New Roman" w:hAnsi="Times New Roman" w:cs="Times New Roman"/>
          <w:b/>
          <w:bCs/>
          <w:sz w:val="24"/>
          <w:szCs w:val="24"/>
        </w:rPr>
        <w:t>ANDATE</w:t>
      </w:r>
    </w:p>
    <w:p w14:paraId="58E2AC1A" w14:textId="77777777" w:rsidR="00E54716" w:rsidRPr="00904ACA" w:rsidRDefault="00E54716" w:rsidP="00B55B67">
      <w:pPr>
        <w:pStyle w:val="Body"/>
        <w:rPr>
          <w:rFonts w:ascii="Times New Roman" w:hAnsi="Times New Roman" w:cs="Times New Roman"/>
          <w:sz w:val="24"/>
          <w:szCs w:val="24"/>
        </w:rPr>
      </w:pPr>
    </w:p>
    <w:p w14:paraId="01518AF1" w14:textId="7824D333" w:rsidR="00034B09" w:rsidRPr="00904ACA" w:rsidRDefault="00680470" w:rsidP="00680470">
      <w:pPr>
        <w:pStyle w:val="Body"/>
        <w:numPr>
          <w:ilvl w:val="1"/>
          <w:numId w:val="11"/>
        </w:numPr>
        <w:rPr>
          <w:rFonts w:ascii="Times New Roman" w:hAnsi="Times New Roman" w:cs="Times New Roman"/>
          <w:sz w:val="24"/>
          <w:szCs w:val="24"/>
        </w:rPr>
      </w:pPr>
      <w:r w:rsidRPr="00904ACA">
        <w:rPr>
          <w:rFonts w:ascii="Times New Roman" w:hAnsi="Times New Roman" w:cs="Times New Roman"/>
          <w:sz w:val="24"/>
          <w:szCs w:val="24"/>
        </w:rPr>
        <w:t xml:space="preserve">Purpose </w:t>
      </w:r>
    </w:p>
    <w:p w14:paraId="03A68EBB" w14:textId="2E25BBC9" w:rsidR="00904ACA" w:rsidRP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sidRPr="00904ACA">
        <w:rPr>
          <w:lang w:val="en-CA"/>
        </w:rPr>
        <w:t>The Department of Sociology is committed to promoting equity, diversity, inclusion, and</w:t>
      </w:r>
    </w:p>
    <w:p w14:paraId="361784B9" w14:textId="0DA7ADA2" w:rsidR="00904ACA" w:rsidRDefault="00E21123"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Pr>
          <w:lang w:val="en-CA"/>
        </w:rPr>
        <w:t>accessibility in our l</w:t>
      </w:r>
      <w:r w:rsidR="00904ACA" w:rsidRPr="00904ACA">
        <w:rPr>
          <w:lang w:val="en-CA"/>
        </w:rPr>
        <w:t>earning and employment environment</w:t>
      </w:r>
      <w:r>
        <w:rPr>
          <w:lang w:val="en-CA"/>
        </w:rPr>
        <w:t xml:space="preserve">, while preserving academic freedom and integrity. </w:t>
      </w:r>
    </w:p>
    <w:p w14:paraId="74BCD7D2" w14:textId="77777777" w:rsidR="00E21123" w:rsidRPr="00904ACA" w:rsidRDefault="00E21123"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p>
    <w:p w14:paraId="79A42E47" w14:textId="77777777"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Pr>
          <w:lang w:val="en-CA"/>
        </w:rPr>
        <w:t>We recognize that:</w:t>
      </w:r>
    </w:p>
    <w:p w14:paraId="6D4797EB" w14:textId="1BA6D959" w:rsidR="00904ACA" w:rsidRDefault="00904ACA" w:rsidP="00904ACA">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sidRPr="00904ACA">
        <w:rPr>
          <w:lang w:val="en-CA"/>
        </w:rPr>
        <w:t xml:space="preserve">historic injustices continue to </w:t>
      </w:r>
      <w:r w:rsidR="002B12CC">
        <w:rPr>
          <w:lang w:val="en-CA"/>
        </w:rPr>
        <w:t>undermine</w:t>
      </w:r>
      <w:r w:rsidR="002B12CC" w:rsidRPr="00904ACA">
        <w:rPr>
          <w:lang w:val="en-CA"/>
        </w:rPr>
        <w:t xml:space="preserve"> </w:t>
      </w:r>
      <w:r w:rsidRPr="00904ACA">
        <w:rPr>
          <w:lang w:val="en-CA"/>
        </w:rPr>
        <w:t xml:space="preserve">equal opportunities and impair success, and </w:t>
      </w:r>
    </w:p>
    <w:p w14:paraId="18C51CCC" w14:textId="1DA54A77" w:rsidR="00904ACA" w:rsidRPr="00904ACA" w:rsidRDefault="00904ACA" w:rsidP="00904ACA">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sidRPr="00904ACA">
        <w:rPr>
          <w:lang w:val="en-CA"/>
        </w:rPr>
        <w:t>enhanced excellence is facilitated by the inclusion of diverse experiences</w:t>
      </w:r>
      <w:r w:rsidR="002B12CC">
        <w:rPr>
          <w:lang w:val="en-CA"/>
        </w:rPr>
        <w:t xml:space="preserve">, </w:t>
      </w:r>
      <w:r w:rsidRPr="00904ACA">
        <w:rPr>
          <w:lang w:val="en-CA"/>
        </w:rPr>
        <w:t>identities</w:t>
      </w:r>
      <w:r w:rsidR="000F6685">
        <w:rPr>
          <w:lang w:val="en-CA"/>
        </w:rPr>
        <w:t xml:space="preserve"> and</w:t>
      </w:r>
      <w:r w:rsidR="002B12CC">
        <w:rPr>
          <w:lang w:val="en-CA"/>
        </w:rPr>
        <w:t xml:space="preserve"> </w:t>
      </w:r>
      <w:r w:rsidR="00EF44BB">
        <w:rPr>
          <w:lang w:val="en-CA"/>
        </w:rPr>
        <w:t>areas of expertise</w:t>
      </w:r>
      <w:r w:rsidR="000F6685">
        <w:t>.</w:t>
      </w:r>
    </w:p>
    <w:p w14:paraId="4BC65542" w14:textId="5F3DCC11"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p>
    <w:p w14:paraId="3F6CCCD6" w14:textId="5BF35C26"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Pr>
          <w:lang w:val="en-CA"/>
        </w:rPr>
        <w:t xml:space="preserve">As such, our department aims to </w:t>
      </w:r>
      <w:r w:rsidRPr="00904ACA">
        <w:rPr>
          <w:lang w:val="en-CA"/>
        </w:rPr>
        <w:t>foster a climate of understanding and mutual respect for the dignity and</w:t>
      </w:r>
      <w:r>
        <w:rPr>
          <w:lang w:val="en-CA"/>
        </w:rPr>
        <w:t xml:space="preserve"> </w:t>
      </w:r>
      <w:r w:rsidRPr="00904ACA">
        <w:rPr>
          <w:lang w:val="en-CA"/>
        </w:rPr>
        <w:t>worth of all persons</w:t>
      </w:r>
      <w:r>
        <w:rPr>
          <w:lang w:val="en-CA"/>
        </w:rPr>
        <w:t xml:space="preserve"> and to address the historic and current</w:t>
      </w:r>
      <w:r w:rsidR="00EF44BB">
        <w:rPr>
          <w:lang w:val="en-CA"/>
        </w:rPr>
        <w:t xml:space="preserve"> barriers</w:t>
      </w:r>
      <w:r>
        <w:rPr>
          <w:lang w:val="en-CA"/>
        </w:rPr>
        <w:t xml:space="preserve"> that engender social inequalities in our department. </w:t>
      </w:r>
    </w:p>
    <w:p w14:paraId="3806A8F3" w14:textId="5723E3EC"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p>
    <w:p w14:paraId="01679128" w14:textId="62F9A307" w:rsidR="00904ACA" w:rsidRP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CA"/>
        </w:rPr>
      </w:pPr>
      <w:r>
        <w:rPr>
          <w:lang w:val="en-CA"/>
        </w:rPr>
        <w:lastRenderedPageBreak/>
        <w:t xml:space="preserve">Specifically, we aim to foster </w:t>
      </w:r>
      <w:r w:rsidRPr="00904ACA">
        <w:rPr>
          <w:i/>
          <w:lang w:val="en-CA"/>
        </w:rPr>
        <w:t>equity</w:t>
      </w:r>
      <w:r>
        <w:rPr>
          <w:lang w:val="en-CA"/>
        </w:rPr>
        <w:t xml:space="preserve"> by helping to </w:t>
      </w:r>
      <w:r w:rsidRPr="00904ACA">
        <w:rPr>
          <w:color w:val="000000"/>
          <w:lang w:val="en-CA"/>
        </w:rPr>
        <w:t xml:space="preserve">level </w:t>
      </w:r>
      <w:r w:rsidR="00A65C2B">
        <w:rPr>
          <w:color w:val="000000"/>
          <w:lang w:val="en-CA"/>
        </w:rPr>
        <w:t xml:space="preserve">the </w:t>
      </w:r>
      <w:r w:rsidRPr="00904ACA">
        <w:rPr>
          <w:color w:val="000000"/>
          <w:lang w:val="en-CA"/>
        </w:rPr>
        <w:t xml:space="preserve">playing field </w:t>
      </w:r>
      <w:r>
        <w:rPr>
          <w:color w:val="000000"/>
          <w:lang w:val="en-CA"/>
        </w:rPr>
        <w:t xml:space="preserve">and reduce barriers to learning and working opportunities; increase </w:t>
      </w:r>
      <w:r w:rsidRPr="00904ACA">
        <w:rPr>
          <w:i/>
          <w:color w:val="000000"/>
          <w:lang w:val="en-CA"/>
        </w:rPr>
        <w:t>diversity</w:t>
      </w:r>
      <w:r>
        <w:rPr>
          <w:color w:val="000000"/>
          <w:lang w:val="en-CA"/>
        </w:rPr>
        <w:t xml:space="preserve"> with respect </w:t>
      </w:r>
      <w:r w:rsidRPr="00904ACA">
        <w:rPr>
          <w:color w:val="000000"/>
          <w:lang w:val="en-CA"/>
        </w:rPr>
        <w:t>to race,</w:t>
      </w:r>
      <w:r>
        <w:rPr>
          <w:color w:val="000000"/>
          <w:lang w:val="en-CA"/>
        </w:rPr>
        <w:t xml:space="preserve"> </w:t>
      </w:r>
      <w:r w:rsidRPr="00904ACA">
        <w:rPr>
          <w:color w:val="000000"/>
          <w:lang w:val="en-CA"/>
        </w:rPr>
        <w:t>Indigenous identity, class, gender identity or expression, sexuality, disa</w:t>
      </w:r>
      <w:r>
        <w:rPr>
          <w:color w:val="000000"/>
          <w:lang w:val="en-CA"/>
        </w:rPr>
        <w:t xml:space="preserve">bility, ethnicity, and religion; and foster </w:t>
      </w:r>
      <w:r w:rsidRPr="00904ACA">
        <w:rPr>
          <w:i/>
          <w:color w:val="000000"/>
          <w:lang w:val="en-CA"/>
        </w:rPr>
        <w:t xml:space="preserve">inclusion </w:t>
      </w:r>
      <w:r>
        <w:rPr>
          <w:color w:val="000000"/>
          <w:lang w:val="en-CA"/>
        </w:rPr>
        <w:t xml:space="preserve">by ensuring that all students, staff, and faculty feel welcome and valued in our department. </w:t>
      </w:r>
    </w:p>
    <w:p w14:paraId="7BE5F9B0" w14:textId="77777777" w:rsidR="00904ACA" w:rsidRP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p>
    <w:p w14:paraId="31EC38F9" w14:textId="4A5A88AB"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r w:rsidRPr="00904ACA">
        <w:rPr>
          <w:color w:val="000000"/>
          <w:lang w:val="en-CA"/>
        </w:rPr>
        <w:t>Our principl</w:t>
      </w:r>
      <w:r w:rsidR="00E54716">
        <w:rPr>
          <w:color w:val="000000"/>
          <w:lang w:val="en-CA"/>
        </w:rPr>
        <w:t>e</w:t>
      </w:r>
      <w:r w:rsidRPr="00904ACA">
        <w:rPr>
          <w:color w:val="000000"/>
          <w:lang w:val="en-CA"/>
        </w:rPr>
        <w:t xml:space="preserve">s are in line with </w:t>
      </w:r>
      <w:r w:rsidRPr="00904ACA">
        <w:rPr>
          <w:i/>
          <w:color w:val="000000"/>
          <w:lang w:val="en-CA"/>
        </w:rPr>
        <w:t>McGill’s EDI Strategic Plan 2020-2025.</w:t>
      </w:r>
      <w:r>
        <w:rPr>
          <w:color w:val="000000"/>
          <w:lang w:val="en-CA"/>
        </w:rPr>
        <w:t xml:space="preserve"> </w:t>
      </w:r>
      <w:r w:rsidRPr="00904ACA">
        <w:rPr>
          <w:color w:val="000000"/>
          <w:lang w:val="en-CA"/>
        </w:rPr>
        <w:t xml:space="preserve"> </w:t>
      </w:r>
      <w:r>
        <w:rPr>
          <w:color w:val="000000"/>
          <w:lang w:val="en-CA"/>
        </w:rPr>
        <w:t xml:space="preserve">We support existing policies at McGill including the </w:t>
      </w:r>
      <w:r w:rsidRPr="00904ACA">
        <w:rPr>
          <w:i/>
          <w:lang w:val="en-CA"/>
        </w:rPr>
        <w:t>Action Plan to Address Anti-Black Racism</w:t>
      </w:r>
      <w:r>
        <w:rPr>
          <w:i/>
          <w:lang w:val="en-CA"/>
        </w:rPr>
        <w:t xml:space="preserve">, </w:t>
      </w:r>
      <w:r w:rsidRPr="00904ACA">
        <w:rPr>
          <w:lang w:val="en-CA"/>
        </w:rPr>
        <w:t xml:space="preserve">the </w:t>
      </w:r>
      <w:r w:rsidRPr="00904ACA">
        <w:rPr>
          <w:i/>
          <w:iCs/>
          <w:lang w:val="en-CA"/>
        </w:rPr>
        <w:t>Policy Against Sexual Violence</w:t>
      </w:r>
      <w:r w:rsidRPr="00904ACA">
        <w:rPr>
          <w:lang w:val="en-CA"/>
        </w:rPr>
        <w:t xml:space="preserve">, the </w:t>
      </w:r>
      <w:r w:rsidRPr="00904ACA">
        <w:rPr>
          <w:i/>
          <w:iCs/>
          <w:lang w:val="en-CA"/>
        </w:rPr>
        <w:t>Policy on Harassment</w:t>
      </w:r>
      <w:r>
        <w:rPr>
          <w:i/>
          <w:iCs/>
          <w:lang w:val="en-CA"/>
        </w:rPr>
        <w:t xml:space="preserve">, </w:t>
      </w:r>
      <w:r w:rsidRPr="00904ACA">
        <w:rPr>
          <w:i/>
          <w:iCs/>
          <w:lang w:val="en-CA"/>
        </w:rPr>
        <w:t>Guidelines on</w:t>
      </w:r>
      <w:r w:rsidR="005B0C42">
        <w:rPr>
          <w:i/>
          <w:iCs/>
          <w:lang w:val="en-CA"/>
        </w:rPr>
        <w:t xml:space="preserve"> </w:t>
      </w:r>
      <w:r w:rsidRPr="00904ACA">
        <w:rPr>
          <w:i/>
          <w:iCs/>
          <w:lang w:val="en-CA"/>
        </w:rPr>
        <w:t>Intimate Relationships Between Teaching Staff and Students</w:t>
      </w:r>
      <w:r>
        <w:rPr>
          <w:i/>
          <w:iCs/>
          <w:lang w:val="en-CA"/>
        </w:rPr>
        <w:t xml:space="preserve">, </w:t>
      </w:r>
      <w:r w:rsidRPr="00904ACA">
        <w:rPr>
          <w:lang w:val="en-CA"/>
        </w:rPr>
        <w:t xml:space="preserve">the </w:t>
      </w:r>
      <w:r w:rsidRPr="00904ACA">
        <w:rPr>
          <w:i/>
          <w:iCs/>
          <w:lang w:val="en-CA"/>
        </w:rPr>
        <w:t xml:space="preserve">Student Code of Conduct, </w:t>
      </w:r>
      <w:r w:rsidRPr="00904ACA">
        <w:rPr>
          <w:lang w:val="en-CA"/>
        </w:rPr>
        <w:t xml:space="preserve">the </w:t>
      </w:r>
      <w:r w:rsidRPr="00904ACA">
        <w:rPr>
          <w:i/>
          <w:iCs/>
          <w:lang w:val="en-CA"/>
        </w:rPr>
        <w:t>Charter of Students’ Rights</w:t>
      </w:r>
      <w:r w:rsidRPr="00904ACA">
        <w:rPr>
          <w:lang w:val="en-CA"/>
        </w:rPr>
        <w:t xml:space="preserve">, and the </w:t>
      </w:r>
      <w:r w:rsidRPr="00904ACA">
        <w:rPr>
          <w:i/>
          <w:iCs/>
          <w:lang w:val="en-CA"/>
        </w:rPr>
        <w:t>Regulation on</w:t>
      </w:r>
      <w:r>
        <w:rPr>
          <w:i/>
          <w:iCs/>
          <w:lang w:val="en-CA"/>
        </w:rPr>
        <w:t xml:space="preserve"> </w:t>
      </w:r>
      <w:r w:rsidRPr="00904ACA">
        <w:rPr>
          <w:i/>
          <w:iCs/>
          <w:lang w:val="en-CA"/>
        </w:rPr>
        <w:t>Conflict of Interest.</w:t>
      </w:r>
      <w:r w:rsidRPr="00904ACA">
        <w:rPr>
          <w:lang w:val="en-CA"/>
        </w:rPr>
        <w:t xml:space="preserve"> </w:t>
      </w:r>
    </w:p>
    <w:p w14:paraId="75797700" w14:textId="5A0A10B6" w:rsidR="00904ACA" w:rsidRDefault="00904ACA" w:rsidP="00904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CA"/>
        </w:rPr>
      </w:pPr>
    </w:p>
    <w:p w14:paraId="253A0220" w14:textId="3A987838" w:rsidR="00904ACA" w:rsidRPr="006C34AB" w:rsidRDefault="006C34AB" w:rsidP="006C34AB">
      <w:pPr>
        <w:pStyle w:val="Body"/>
        <w:numPr>
          <w:ilvl w:val="1"/>
          <w:numId w:val="11"/>
        </w:numPr>
        <w:rPr>
          <w:rFonts w:ascii="Times New Roman" w:hAnsi="Times New Roman" w:cs="Times New Roman"/>
          <w:sz w:val="24"/>
          <w:szCs w:val="24"/>
        </w:rPr>
      </w:pPr>
      <w:r>
        <w:rPr>
          <w:rFonts w:ascii="Times New Roman" w:hAnsi="Times New Roman" w:cs="Times New Roman"/>
          <w:sz w:val="24"/>
          <w:szCs w:val="24"/>
        </w:rPr>
        <w:t>Specific mandates:</w:t>
      </w:r>
    </w:p>
    <w:p w14:paraId="3D7045FD" w14:textId="5B15539D" w:rsidR="00904ACA" w:rsidRPr="006D1DEC" w:rsidRDefault="004F51CC" w:rsidP="00904ACA">
      <w:pPr>
        <w:pStyle w:val="NormalWeb"/>
        <w:numPr>
          <w:ilvl w:val="1"/>
          <w:numId w:val="19"/>
        </w:numPr>
        <w:spacing w:before="240" w:beforeAutospacing="0" w:after="240" w:afterAutospacing="0"/>
      </w:pPr>
      <w:r>
        <w:rPr>
          <w:color w:val="000000"/>
        </w:rPr>
        <w:t>P</w:t>
      </w:r>
      <w:r w:rsidR="00904ACA" w:rsidRPr="004F51CC">
        <w:rPr>
          <w:color w:val="000000"/>
        </w:rPr>
        <w:t xml:space="preserve">rovide advice to the Chair, Department Committees and the Department in general on matters of equity </w:t>
      </w:r>
      <w:r w:rsidR="00904ACA" w:rsidRPr="006D1DEC">
        <w:rPr>
          <w:color w:val="000000"/>
        </w:rPr>
        <w:t xml:space="preserve">in the Department of </w:t>
      </w:r>
      <w:r w:rsidRPr="006D1DEC">
        <w:rPr>
          <w:color w:val="000000"/>
        </w:rPr>
        <w:t>Sociology’</w:t>
      </w:r>
      <w:r w:rsidR="00904ACA" w:rsidRPr="006D1DEC">
        <w:rPr>
          <w:color w:val="000000"/>
        </w:rPr>
        <w:t xml:space="preserve">s </w:t>
      </w:r>
      <w:r w:rsidR="00304B2F" w:rsidRPr="006D1DEC">
        <w:rPr>
          <w:color w:val="000000"/>
        </w:rPr>
        <w:t xml:space="preserve">formal and informal </w:t>
      </w:r>
      <w:r w:rsidR="00904ACA" w:rsidRPr="006D1DEC">
        <w:rPr>
          <w:color w:val="000000"/>
        </w:rPr>
        <w:t>practices and policies</w:t>
      </w:r>
      <w:r w:rsidR="00BA4508" w:rsidRPr="006D1DEC">
        <w:rPr>
          <w:color w:val="000000"/>
        </w:rPr>
        <w:t>.</w:t>
      </w:r>
      <w:r w:rsidR="0037475D" w:rsidRPr="006D1DEC">
        <w:rPr>
          <w:color w:val="000000"/>
        </w:rPr>
        <w:t xml:space="preserve"> The committee will report on its activities during departmental meetings at least annual</w:t>
      </w:r>
      <w:r w:rsidR="00E54716" w:rsidRPr="006D1DEC">
        <w:rPr>
          <w:color w:val="000000"/>
        </w:rPr>
        <w:t>ly</w:t>
      </w:r>
      <w:r w:rsidR="0037475D" w:rsidRPr="006D1DEC">
        <w:rPr>
          <w:color w:val="000000"/>
        </w:rPr>
        <w:t xml:space="preserve">. </w:t>
      </w:r>
    </w:p>
    <w:p w14:paraId="4958581B" w14:textId="5BE03594" w:rsidR="00BA4508" w:rsidRPr="008C61A8" w:rsidRDefault="00BA4508" w:rsidP="00904ACA">
      <w:pPr>
        <w:pStyle w:val="NormalWeb"/>
        <w:numPr>
          <w:ilvl w:val="1"/>
          <w:numId w:val="19"/>
        </w:numPr>
        <w:spacing w:before="240" w:beforeAutospacing="0" w:after="240" w:afterAutospacing="0"/>
      </w:pPr>
      <w:r>
        <w:rPr>
          <w:color w:val="000000"/>
        </w:rPr>
        <w:t>Serve as a point of contact and referral for faculty</w:t>
      </w:r>
      <w:r w:rsidR="00304B2F">
        <w:rPr>
          <w:color w:val="000000"/>
        </w:rPr>
        <w:t>, staff,</w:t>
      </w:r>
      <w:r>
        <w:rPr>
          <w:color w:val="000000"/>
        </w:rPr>
        <w:t xml:space="preserve"> and students who have concerns or ideas pertaining to equity in the Department or at the University.</w:t>
      </w:r>
    </w:p>
    <w:p w14:paraId="1739D5E0" w14:textId="0D50963F" w:rsidR="00904ACA" w:rsidRPr="0037475D" w:rsidRDefault="00FB7398" w:rsidP="00904ACA">
      <w:pPr>
        <w:pStyle w:val="NormalWeb"/>
        <w:numPr>
          <w:ilvl w:val="1"/>
          <w:numId w:val="19"/>
        </w:numPr>
        <w:spacing w:before="240" w:beforeAutospacing="0" w:after="240" w:afterAutospacing="0"/>
        <w:rPr>
          <w:color w:val="000000"/>
        </w:rPr>
      </w:pPr>
      <w:r w:rsidRPr="004F51CC">
        <w:rPr>
          <w:color w:val="000000"/>
        </w:rPr>
        <w:t>P</w:t>
      </w:r>
      <w:r w:rsidR="00904ACA" w:rsidRPr="004F51CC">
        <w:rPr>
          <w:color w:val="000000"/>
        </w:rPr>
        <w:t>rovide representation on each faculty search committee</w:t>
      </w:r>
      <w:r w:rsidRPr="004F51CC">
        <w:rPr>
          <w:color w:val="000000"/>
        </w:rPr>
        <w:t xml:space="preserve"> to </w:t>
      </w:r>
      <w:r w:rsidR="002B12CC">
        <w:rPr>
          <w:color w:val="000000"/>
        </w:rPr>
        <w:t>e</w:t>
      </w:r>
      <w:r w:rsidRPr="004F51CC">
        <w:rPr>
          <w:color w:val="000000"/>
        </w:rPr>
        <w:t>nsure that equity and diversity issues are taken into account in the process</w:t>
      </w:r>
      <w:r w:rsidR="004F51CC">
        <w:rPr>
          <w:color w:val="000000"/>
        </w:rPr>
        <w:t xml:space="preserve"> and pursue</w:t>
      </w:r>
      <w:r w:rsidRPr="004F51CC">
        <w:rPr>
          <w:color w:val="000000"/>
        </w:rPr>
        <w:t xml:space="preserve"> opportunities to increase diversity in the department.</w:t>
      </w:r>
    </w:p>
    <w:p w14:paraId="67A096F9" w14:textId="61F02074" w:rsidR="0037475D" w:rsidRPr="0037475D" w:rsidRDefault="0037475D" w:rsidP="00904ACA">
      <w:pPr>
        <w:pStyle w:val="NormalWeb"/>
        <w:numPr>
          <w:ilvl w:val="1"/>
          <w:numId w:val="19"/>
        </w:numPr>
        <w:spacing w:before="240" w:beforeAutospacing="0" w:after="240" w:afterAutospacing="0"/>
      </w:pPr>
      <w:r w:rsidRPr="00E54716">
        <w:t>Other departmental committees will consult with the equity committee as needed.</w:t>
      </w:r>
    </w:p>
    <w:p w14:paraId="4348189E" w14:textId="62FAD82C" w:rsidR="0057181F" w:rsidRDefault="0057181F" w:rsidP="00904ACA">
      <w:pPr>
        <w:pStyle w:val="NormalWeb"/>
        <w:numPr>
          <w:ilvl w:val="1"/>
          <w:numId w:val="19"/>
        </w:numPr>
        <w:spacing w:before="240" w:beforeAutospacing="0" w:after="240" w:afterAutospacing="0"/>
      </w:pPr>
      <w:r w:rsidRPr="0037475D">
        <w:t xml:space="preserve">Foster conversation around inclusive teaching </w:t>
      </w:r>
      <w:r w:rsidR="004F51CC" w:rsidRPr="0037475D">
        <w:t>and</w:t>
      </w:r>
      <w:r w:rsidRPr="0037475D">
        <w:t xml:space="preserve"> representation of scholarly</w:t>
      </w:r>
      <w:r>
        <w:t xml:space="preserve"> perspectives </w:t>
      </w:r>
      <w:r w:rsidR="004F51CC">
        <w:t>o</w:t>
      </w:r>
      <w:r>
        <w:t xml:space="preserve">n </w:t>
      </w:r>
      <w:r w:rsidR="004F51CC">
        <w:t>course syllabi</w:t>
      </w:r>
      <w:r w:rsidR="00FB7398">
        <w:t xml:space="preserve"> and area exams</w:t>
      </w:r>
      <w:r w:rsidR="00BA4508">
        <w:t>.</w:t>
      </w:r>
    </w:p>
    <w:p w14:paraId="28DB5617" w14:textId="34A1D244" w:rsidR="00FB7398" w:rsidRDefault="00FB7398" w:rsidP="00904ACA">
      <w:pPr>
        <w:pStyle w:val="NormalWeb"/>
        <w:numPr>
          <w:ilvl w:val="1"/>
          <w:numId w:val="19"/>
        </w:numPr>
        <w:spacing w:before="240" w:beforeAutospacing="0" w:after="240" w:afterAutospacing="0"/>
      </w:pPr>
      <w:r>
        <w:t xml:space="preserve">Consult with the </w:t>
      </w:r>
      <w:r w:rsidR="004F51CC">
        <w:t>C</w:t>
      </w:r>
      <w:r>
        <w:t>hair to ensure equitable distribution of service and teaching especially with respect to race</w:t>
      </w:r>
      <w:r w:rsidR="005B0C42">
        <w:t xml:space="preserve">, </w:t>
      </w:r>
      <w:r>
        <w:t>ethnicity</w:t>
      </w:r>
      <w:r w:rsidR="008C61A8">
        <w:t>, gender identity</w:t>
      </w:r>
      <w:r w:rsidR="00304B2F">
        <w:t xml:space="preserve"> and performance</w:t>
      </w:r>
      <w:r w:rsidR="008C61A8">
        <w:t>, and sexual orientation.</w:t>
      </w:r>
      <w:r w:rsidR="00AD6C29">
        <w:t xml:space="preserve"> </w:t>
      </w:r>
    </w:p>
    <w:p w14:paraId="3F0C379F" w14:textId="199E07A1" w:rsidR="00284124" w:rsidRDefault="00284124" w:rsidP="00904ACA">
      <w:pPr>
        <w:pStyle w:val="NormalWeb"/>
        <w:numPr>
          <w:ilvl w:val="1"/>
          <w:numId w:val="19"/>
        </w:numPr>
        <w:spacing w:before="240" w:beforeAutospacing="0" w:after="240" w:afterAutospacing="0"/>
      </w:pPr>
      <w:r>
        <w:t xml:space="preserve">Facilitate equitable opportunities among faculty, staff, and students in award nominations and promotions.  </w:t>
      </w:r>
    </w:p>
    <w:p w14:paraId="068027F8" w14:textId="77777777" w:rsidR="00A65C2B" w:rsidRDefault="00A65C2B" w:rsidP="00A65C2B">
      <w:pPr>
        <w:pStyle w:val="Body"/>
        <w:rPr>
          <w:rFonts w:ascii="Times New Roman" w:hAnsi="Times New Roman" w:cs="Times New Roman"/>
          <w:sz w:val="24"/>
          <w:szCs w:val="24"/>
        </w:rPr>
      </w:pPr>
    </w:p>
    <w:p w14:paraId="4D323BC6" w14:textId="353DC647" w:rsidR="000E75D1" w:rsidRPr="00A65C2B" w:rsidRDefault="00A65C2B" w:rsidP="00A65C2B">
      <w:pPr>
        <w:pStyle w:val="Body"/>
        <w:rPr>
          <w:rFonts w:ascii="Times New Roman" w:hAnsi="Times New Roman" w:cs="Times New Roman"/>
          <w:b/>
          <w:bCs/>
          <w:color w:val="000000" w:themeColor="text1"/>
          <w:sz w:val="24"/>
          <w:szCs w:val="24"/>
        </w:rPr>
      </w:pPr>
      <w:r w:rsidRPr="00A65C2B">
        <w:rPr>
          <w:rFonts w:ascii="Times New Roman" w:hAnsi="Times New Roman" w:cs="Times New Roman"/>
          <w:b/>
          <w:bCs/>
          <w:color w:val="000000" w:themeColor="text1"/>
          <w:sz w:val="24"/>
          <w:szCs w:val="24"/>
        </w:rPr>
        <w:t>3. ACTIVITIES</w:t>
      </w:r>
      <w:r w:rsidR="00680470" w:rsidRPr="00A65C2B">
        <w:rPr>
          <w:rFonts w:ascii="Times New Roman" w:hAnsi="Times New Roman" w:cs="Times New Roman"/>
          <w:b/>
          <w:bCs/>
          <w:color w:val="000000" w:themeColor="text1"/>
          <w:sz w:val="24"/>
          <w:szCs w:val="24"/>
        </w:rPr>
        <w:t xml:space="preserve"> </w:t>
      </w:r>
    </w:p>
    <w:p w14:paraId="1D6EF5C0" w14:textId="77777777" w:rsidR="004F51CC" w:rsidRDefault="004F51CC" w:rsidP="004F51CC">
      <w:pPr>
        <w:pStyle w:val="Body"/>
        <w:rPr>
          <w:rFonts w:ascii="Times New Roman" w:hAnsi="Times New Roman" w:cs="Times New Roman"/>
          <w:color w:val="000000" w:themeColor="text1"/>
          <w:sz w:val="24"/>
          <w:szCs w:val="24"/>
        </w:rPr>
      </w:pPr>
    </w:p>
    <w:p w14:paraId="4A1839CC" w14:textId="0B761C5A" w:rsidR="004F51CC" w:rsidRDefault="004F51CC" w:rsidP="004F51CC">
      <w:pPr>
        <w:pStyle w:val="Body"/>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fulfill its mandate, the EC</w:t>
      </w:r>
      <w:r w:rsidR="00304B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will </w:t>
      </w:r>
      <w:r w:rsidR="00BA4508">
        <w:rPr>
          <w:rFonts w:ascii="Times New Roman" w:hAnsi="Times New Roman" w:cs="Times New Roman"/>
          <w:color w:val="000000" w:themeColor="text1"/>
          <w:sz w:val="24"/>
          <w:szCs w:val="24"/>
        </w:rPr>
        <w:t xml:space="preserve">sponsor a variety of activities </w:t>
      </w:r>
      <w:r w:rsidR="005B0C42">
        <w:rPr>
          <w:rFonts w:ascii="Times New Roman" w:hAnsi="Times New Roman" w:cs="Times New Roman"/>
          <w:color w:val="000000" w:themeColor="text1"/>
          <w:sz w:val="24"/>
          <w:szCs w:val="24"/>
        </w:rPr>
        <w:t xml:space="preserve">pertaining </w:t>
      </w:r>
      <w:r w:rsidR="00BA4508">
        <w:rPr>
          <w:rFonts w:ascii="Times New Roman" w:hAnsi="Times New Roman" w:cs="Times New Roman"/>
          <w:color w:val="000000" w:themeColor="text1"/>
          <w:sz w:val="24"/>
          <w:szCs w:val="24"/>
        </w:rPr>
        <w:t>to</w:t>
      </w:r>
      <w:r w:rsidR="008A003F">
        <w:rPr>
          <w:rFonts w:ascii="Times New Roman" w:hAnsi="Times New Roman" w:cs="Times New Roman"/>
          <w:color w:val="000000" w:themeColor="text1"/>
          <w:sz w:val="24"/>
          <w:szCs w:val="24"/>
        </w:rPr>
        <w:t xml:space="preserve"> equity, di</w:t>
      </w:r>
      <w:r w:rsidR="008A003F" w:rsidRPr="008A003F">
        <w:rPr>
          <w:rFonts w:ascii="Times New Roman" w:hAnsi="Times New Roman" w:cs="Times New Roman"/>
          <w:color w:val="000000" w:themeColor="text1"/>
          <w:sz w:val="24"/>
          <w:szCs w:val="24"/>
        </w:rPr>
        <w:t xml:space="preserve">versity, and inclusion in learning and employment </w:t>
      </w:r>
      <w:r w:rsidR="005B0C42">
        <w:rPr>
          <w:rFonts w:ascii="Times New Roman" w:hAnsi="Times New Roman" w:cs="Times New Roman"/>
          <w:color w:val="000000" w:themeColor="text1"/>
          <w:sz w:val="24"/>
          <w:szCs w:val="24"/>
        </w:rPr>
        <w:t>within</w:t>
      </w:r>
      <w:r w:rsidR="008A003F" w:rsidRPr="008A003F">
        <w:rPr>
          <w:rFonts w:ascii="Times New Roman" w:hAnsi="Times New Roman" w:cs="Times New Roman"/>
          <w:color w:val="000000" w:themeColor="text1"/>
          <w:sz w:val="24"/>
          <w:szCs w:val="24"/>
        </w:rPr>
        <w:t xml:space="preserve"> the Department of Sociology.</w:t>
      </w:r>
      <w:r w:rsidR="008A003F">
        <w:rPr>
          <w:rFonts w:ascii="Times New Roman" w:hAnsi="Times New Roman" w:cs="Times New Roman"/>
          <w:color w:val="000000" w:themeColor="text1"/>
          <w:sz w:val="24"/>
          <w:szCs w:val="24"/>
        </w:rPr>
        <w:t xml:space="preserve"> </w:t>
      </w:r>
      <w:r w:rsidR="00BA4508">
        <w:rPr>
          <w:rFonts w:ascii="Times New Roman" w:hAnsi="Times New Roman" w:cs="Times New Roman"/>
          <w:color w:val="000000" w:themeColor="text1"/>
          <w:sz w:val="24"/>
          <w:szCs w:val="24"/>
        </w:rPr>
        <w:t xml:space="preserve">Examples of such activities are provided below. </w:t>
      </w:r>
      <w:r w:rsidR="005B0C42">
        <w:rPr>
          <w:rFonts w:ascii="Times New Roman" w:hAnsi="Times New Roman" w:cs="Times New Roman"/>
          <w:color w:val="000000" w:themeColor="text1"/>
          <w:sz w:val="24"/>
          <w:szCs w:val="24"/>
        </w:rPr>
        <w:t xml:space="preserve">Additional </w:t>
      </w:r>
      <w:r w:rsidR="00BA4508">
        <w:rPr>
          <w:rFonts w:ascii="Times New Roman" w:hAnsi="Times New Roman" w:cs="Times New Roman"/>
          <w:color w:val="000000" w:themeColor="text1"/>
          <w:sz w:val="24"/>
          <w:szCs w:val="24"/>
        </w:rPr>
        <w:t xml:space="preserve">activities may be added as new issues arise and the needs of the Department change. </w:t>
      </w:r>
    </w:p>
    <w:p w14:paraId="58722DC8" w14:textId="77777777" w:rsidR="004F51CC" w:rsidRDefault="004F51CC" w:rsidP="004F51CC">
      <w:pPr>
        <w:pStyle w:val="Body"/>
        <w:rPr>
          <w:rFonts w:ascii="Times New Roman" w:hAnsi="Times New Roman" w:cs="Times New Roman"/>
          <w:color w:val="000000" w:themeColor="text1"/>
          <w:sz w:val="24"/>
          <w:szCs w:val="24"/>
        </w:rPr>
      </w:pPr>
    </w:p>
    <w:p w14:paraId="01155A8E" w14:textId="711C2D5B" w:rsidR="00114D5B" w:rsidRPr="006D1DEC" w:rsidRDefault="00A65C2B" w:rsidP="00680470">
      <w:pPr>
        <w:pStyle w:val="Body"/>
        <w:numPr>
          <w:ilvl w:val="0"/>
          <w:numId w:val="12"/>
        </w:numPr>
        <w:tabs>
          <w:tab w:val="left" w:pos="993"/>
        </w:tabs>
        <w:rPr>
          <w:rFonts w:ascii="Times New Roman" w:hAnsi="Times New Roman" w:cs="Times New Roman"/>
          <w:color w:val="auto"/>
          <w:sz w:val="24"/>
          <w:szCs w:val="24"/>
        </w:rPr>
      </w:pPr>
      <w:r w:rsidRPr="006D1DEC">
        <w:rPr>
          <w:rFonts w:ascii="Times New Roman" w:hAnsi="Times New Roman" w:cs="Times New Roman"/>
          <w:color w:val="auto"/>
          <w:sz w:val="24"/>
          <w:szCs w:val="24"/>
        </w:rPr>
        <w:t>Creat</w:t>
      </w:r>
      <w:r w:rsidR="008A003F" w:rsidRPr="006D1DEC">
        <w:rPr>
          <w:rFonts w:ascii="Times New Roman" w:hAnsi="Times New Roman" w:cs="Times New Roman"/>
          <w:color w:val="auto"/>
          <w:sz w:val="24"/>
          <w:szCs w:val="24"/>
        </w:rPr>
        <w:t>e</w:t>
      </w:r>
      <w:r w:rsidR="00304B2F" w:rsidRPr="006D1DEC">
        <w:rPr>
          <w:rFonts w:ascii="Times New Roman" w:hAnsi="Times New Roman" w:cs="Times New Roman"/>
          <w:color w:val="auto"/>
          <w:sz w:val="24"/>
          <w:szCs w:val="24"/>
        </w:rPr>
        <w:t xml:space="preserve"> and</w:t>
      </w:r>
      <w:r w:rsidRPr="006D1DEC">
        <w:rPr>
          <w:rFonts w:ascii="Times New Roman" w:hAnsi="Times New Roman" w:cs="Times New Roman"/>
          <w:color w:val="auto"/>
          <w:sz w:val="24"/>
          <w:szCs w:val="24"/>
        </w:rPr>
        <w:t xml:space="preserve"> maint</w:t>
      </w:r>
      <w:r w:rsidR="008A003F" w:rsidRPr="006D1DEC">
        <w:rPr>
          <w:rFonts w:ascii="Times New Roman" w:hAnsi="Times New Roman" w:cs="Times New Roman"/>
          <w:color w:val="auto"/>
          <w:sz w:val="24"/>
          <w:szCs w:val="24"/>
        </w:rPr>
        <w:t>ain a list of resources and policies at McGill University.</w:t>
      </w:r>
    </w:p>
    <w:p w14:paraId="36ECA2C8" w14:textId="77777777" w:rsidR="00680470" w:rsidRPr="006C34AB" w:rsidRDefault="00680470" w:rsidP="00680470">
      <w:pPr>
        <w:pStyle w:val="Body"/>
        <w:rPr>
          <w:rFonts w:ascii="Times New Roman" w:hAnsi="Times New Roman" w:cs="Times New Roman"/>
          <w:color w:val="auto"/>
          <w:sz w:val="24"/>
          <w:szCs w:val="24"/>
        </w:rPr>
      </w:pPr>
    </w:p>
    <w:p w14:paraId="3B629C92" w14:textId="0BE2F2EE" w:rsidR="00904ACA" w:rsidRPr="006C34AB" w:rsidRDefault="008A003F" w:rsidP="00FB2286">
      <w:pPr>
        <w:pStyle w:val="Body"/>
        <w:numPr>
          <w:ilvl w:val="0"/>
          <w:numId w:val="12"/>
        </w:numPr>
        <w:rPr>
          <w:color w:val="auto"/>
        </w:rPr>
      </w:pPr>
      <w:r w:rsidRPr="006C34AB">
        <w:rPr>
          <w:rFonts w:ascii="Times New Roman" w:hAnsi="Times New Roman" w:cs="Times New Roman"/>
          <w:color w:val="auto"/>
          <w:sz w:val="24"/>
          <w:szCs w:val="24"/>
        </w:rPr>
        <w:t xml:space="preserve">Serve as </w:t>
      </w:r>
      <w:r w:rsidR="00FB2286" w:rsidRPr="006C34AB">
        <w:rPr>
          <w:rFonts w:ascii="Times New Roman" w:hAnsi="Times New Roman" w:cs="Times New Roman"/>
          <w:color w:val="auto"/>
          <w:sz w:val="24"/>
          <w:szCs w:val="24"/>
        </w:rPr>
        <w:t>equity liaisons, providing confidential resources</w:t>
      </w:r>
      <w:r w:rsidRPr="006C34AB">
        <w:rPr>
          <w:rFonts w:ascii="Times New Roman" w:hAnsi="Times New Roman" w:cs="Times New Roman"/>
          <w:color w:val="auto"/>
          <w:sz w:val="24"/>
          <w:szCs w:val="24"/>
        </w:rPr>
        <w:t xml:space="preserve"> and information to </w:t>
      </w:r>
      <w:r w:rsidR="00FB2286" w:rsidRPr="006C34AB">
        <w:rPr>
          <w:rFonts w:ascii="Times New Roman" w:hAnsi="Times New Roman" w:cs="Times New Roman"/>
          <w:color w:val="auto"/>
          <w:sz w:val="24"/>
          <w:szCs w:val="24"/>
        </w:rPr>
        <w:t xml:space="preserve">departmental members. </w:t>
      </w:r>
    </w:p>
    <w:p w14:paraId="3FC3CA47" w14:textId="77777777" w:rsidR="008A003F" w:rsidRPr="006C34AB" w:rsidRDefault="008A003F" w:rsidP="008A003F">
      <w:pPr>
        <w:pStyle w:val="ListParagraph"/>
      </w:pPr>
    </w:p>
    <w:p w14:paraId="2777CE5A" w14:textId="75829D38" w:rsidR="008A003F" w:rsidRPr="006C34AB" w:rsidRDefault="008A003F" w:rsidP="008A003F">
      <w:pPr>
        <w:pStyle w:val="Body"/>
        <w:numPr>
          <w:ilvl w:val="0"/>
          <w:numId w:val="12"/>
        </w:numPr>
        <w:rPr>
          <w:rFonts w:ascii="Times New Roman" w:hAnsi="Times New Roman" w:cs="Times New Roman"/>
          <w:color w:val="auto"/>
          <w:sz w:val="24"/>
          <w:szCs w:val="24"/>
        </w:rPr>
      </w:pPr>
      <w:r w:rsidRPr="006C34AB">
        <w:rPr>
          <w:rFonts w:ascii="Times New Roman" w:hAnsi="Times New Roman" w:cs="Times New Roman"/>
          <w:color w:val="auto"/>
          <w:sz w:val="24"/>
          <w:szCs w:val="24"/>
        </w:rPr>
        <w:t xml:space="preserve">Conduct surveys and/or focus groups to gauge department members’ views about EDI issues in the department. </w:t>
      </w:r>
    </w:p>
    <w:p w14:paraId="2A0A1057" w14:textId="77777777" w:rsidR="0028352D" w:rsidRPr="006C34AB" w:rsidRDefault="0028352D" w:rsidP="0028352D">
      <w:pPr>
        <w:pStyle w:val="ListParagraph"/>
      </w:pPr>
    </w:p>
    <w:p w14:paraId="2ED65AAA" w14:textId="04EFF1CF" w:rsidR="0028352D" w:rsidRPr="006C34AB" w:rsidRDefault="0028352D" w:rsidP="008A003F">
      <w:pPr>
        <w:pStyle w:val="Body"/>
        <w:numPr>
          <w:ilvl w:val="0"/>
          <w:numId w:val="12"/>
        </w:numPr>
        <w:rPr>
          <w:rFonts w:ascii="Times New Roman" w:hAnsi="Times New Roman" w:cs="Times New Roman"/>
          <w:color w:val="auto"/>
          <w:sz w:val="24"/>
          <w:szCs w:val="24"/>
        </w:rPr>
      </w:pPr>
      <w:r w:rsidRPr="006C34AB">
        <w:rPr>
          <w:rFonts w:ascii="Times New Roman" w:hAnsi="Times New Roman" w:cs="Times New Roman"/>
          <w:color w:val="auto"/>
          <w:sz w:val="24"/>
          <w:szCs w:val="24"/>
        </w:rPr>
        <w:t xml:space="preserve">Identify key EDI issues within the department, facilitate discussion among stakeholders, and develop activities to address identified issues. </w:t>
      </w:r>
    </w:p>
    <w:p w14:paraId="73855ABB" w14:textId="77777777" w:rsidR="0028352D" w:rsidRPr="006C34AB" w:rsidRDefault="0028352D" w:rsidP="0028352D">
      <w:pPr>
        <w:pStyle w:val="ListParagraph"/>
      </w:pPr>
    </w:p>
    <w:p w14:paraId="041C4681" w14:textId="39C88B08" w:rsidR="0028352D" w:rsidRPr="006D1DEC" w:rsidRDefault="0028352D" w:rsidP="008A003F">
      <w:pPr>
        <w:pStyle w:val="Body"/>
        <w:numPr>
          <w:ilvl w:val="0"/>
          <w:numId w:val="12"/>
        </w:numPr>
        <w:rPr>
          <w:rFonts w:ascii="Times New Roman" w:hAnsi="Times New Roman" w:cs="Times New Roman"/>
          <w:color w:val="auto"/>
          <w:sz w:val="24"/>
          <w:szCs w:val="24"/>
        </w:rPr>
      </w:pPr>
      <w:r w:rsidRPr="006D1DEC">
        <w:rPr>
          <w:rFonts w:ascii="Times New Roman" w:hAnsi="Times New Roman" w:cs="Times New Roman"/>
          <w:color w:val="auto"/>
          <w:sz w:val="24"/>
          <w:szCs w:val="24"/>
        </w:rPr>
        <w:t xml:space="preserve">Create </w:t>
      </w:r>
      <w:r w:rsidR="006C34AB" w:rsidRPr="006D1DEC">
        <w:rPr>
          <w:rFonts w:ascii="Times New Roman" w:hAnsi="Times New Roman" w:cs="Times New Roman"/>
          <w:color w:val="auto"/>
          <w:sz w:val="24"/>
          <w:szCs w:val="24"/>
        </w:rPr>
        <w:t>graduate and undergraduate awards to foster rese</w:t>
      </w:r>
      <w:r w:rsidRPr="006D1DEC">
        <w:rPr>
          <w:rFonts w:ascii="Times New Roman" w:hAnsi="Times New Roman" w:cs="Times New Roman"/>
          <w:color w:val="auto"/>
          <w:sz w:val="24"/>
          <w:szCs w:val="24"/>
        </w:rPr>
        <w:t>arch and scholarship on issues</w:t>
      </w:r>
      <w:r w:rsidR="006C34AB" w:rsidRPr="006D1DEC">
        <w:rPr>
          <w:rFonts w:ascii="Times New Roman" w:hAnsi="Times New Roman" w:cs="Times New Roman"/>
          <w:color w:val="auto"/>
          <w:sz w:val="24"/>
          <w:szCs w:val="24"/>
        </w:rPr>
        <w:t xml:space="preserve"> of equity and diversity.</w:t>
      </w:r>
      <w:r w:rsidRPr="006D1DEC">
        <w:rPr>
          <w:rFonts w:ascii="Times New Roman" w:hAnsi="Times New Roman" w:cs="Times New Roman"/>
          <w:color w:val="auto"/>
          <w:sz w:val="24"/>
          <w:szCs w:val="24"/>
        </w:rPr>
        <w:t xml:space="preserve"> </w:t>
      </w:r>
    </w:p>
    <w:p w14:paraId="080D99C4" w14:textId="6A2FB9C6" w:rsidR="00904ACA" w:rsidRPr="006C34AB" w:rsidRDefault="00904ACA" w:rsidP="006C34AB">
      <w:pPr>
        <w:pStyle w:val="Body"/>
        <w:tabs>
          <w:tab w:val="left" w:pos="993"/>
        </w:tabs>
        <w:ind w:left="720"/>
        <w:rPr>
          <w:rFonts w:ascii="Times New Roman" w:hAnsi="Times New Roman" w:cs="Times New Roman"/>
          <w:color w:val="00A2FF" w:themeColor="accent1"/>
          <w:sz w:val="24"/>
          <w:szCs w:val="24"/>
        </w:rPr>
      </w:pPr>
    </w:p>
    <w:p w14:paraId="01518AFC" w14:textId="77777777" w:rsidR="00034B09" w:rsidRPr="00904ACA" w:rsidRDefault="00034B09" w:rsidP="00680470">
      <w:pPr>
        <w:pStyle w:val="Default"/>
        <w:ind w:left="1823"/>
        <w:rPr>
          <w:rFonts w:ascii="Times New Roman" w:eastAsia="Helvetica" w:hAnsi="Times New Roman" w:cs="Times New Roman"/>
          <w:sz w:val="24"/>
          <w:szCs w:val="24"/>
        </w:rPr>
      </w:pPr>
    </w:p>
    <w:p w14:paraId="48ABBBC9" w14:textId="52EFBC99" w:rsidR="00BC2C16" w:rsidRPr="00904ACA" w:rsidRDefault="00E1432D" w:rsidP="008B288A">
      <w:pPr>
        <w:pStyle w:val="Body"/>
        <w:rPr>
          <w:rFonts w:ascii="Times New Roman" w:hAnsi="Times New Roman" w:cs="Times New Roman"/>
          <w:b/>
          <w:bCs/>
          <w:sz w:val="24"/>
          <w:szCs w:val="24"/>
        </w:rPr>
      </w:pPr>
      <w:r>
        <w:rPr>
          <w:rFonts w:ascii="Times New Roman" w:hAnsi="Times New Roman" w:cs="Times New Roman"/>
          <w:b/>
          <w:bCs/>
          <w:sz w:val="24"/>
          <w:szCs w:val="24"/>
        </w:rPr>
        <w:t>4</w:t>
      </w:r>
      <w:r w:rsidR="00680470" w:rsidRPr="00904ACA">
        <w:rPr>
          <w:rFonts w:ascii="Times New Roman" w:hAnsi="Times New Roman" w:cs="Times New Roman"/>
          <w:b/>
          <w:bCs/>
          <w:sz w:val="24"/>
          <w:szCs w:val="24"/>
        </w:rPr>
        <w:t>.</w:t>
      </w:r>
      <w:r w:rsidR="004B4F10" w:rsidRPr="00904ACA">
        <w:rPr>
          <w:rFonts w:ascii="Times New Roman" w:hAnsi="Times New Roman" w:cs="Times New Roman"/>
          <w:b/>
          <w:bCs/>
          <w:sz w:val="24"/>
          <w:szCs w:val="24"/>
        </w:rPr>
        <w:t xml:space="preserve"> </w:t>
      </w:r>
      <w:r w:rsidR="00533178">
        <w:rPr>
          <w:rFonts w:ascii="Times New Roman" w:hAnsi="Times New Roman" w:cs="Times New Roman"/>
          <w:b/>
          <w:bCs/>
          <w:sz w:val="24"/>
          <w:szCs w:val="24"/>
        </w:rPr>
        <w:t>GOVERNANCE</w:t>
      </w:r>
    </w:p>
    <w:p w14:paraId="1179BF9C" w14:textId="04A16A4D" w:rsidR="00952215" w:rsidRPr="00904ACA" w:rsidRDefault="00952215" w:rsidP="008B288A">
      <w:pPr>
        <w:pStyle w:val="Body"/>
        <w:rPr>
          <w:rFonts w:ascii="Times New Roman" w:hAnsi="Times New Roman" w:cs="Times New Roman"/>
          <w:b/>
          <w:bCs/>
          <w:sz w:val="24"/>
          <w:szCs w:val="24"/>
        </w:rPr>
      </w:pPr>
    </w:p>
    <w:p w14:paraId="1C19C468" w14:textId="11E50901" w:rsidR="002B195D" w:rsidRPr="00904ACA" w:rsidRDefault="00533178" w:rsidP="00533178">
      <w:pPr>
        <w:pStyle w:val="NormalWeb"/>
        <w:spacing w:before="0" w:beforeAutospacing="0" w:after="240" w:afterAutospacing="0"/>
        <w:textAlignment w:val="baseline"/>
        <w:rPr>
          <w:b/>
          <w:bCs/>
          <w:i/>
          <w:iCs/>
          <w:color w:val="7030A0"/>
        </w:rPr>
      </w:pPr>
      <w:r>
        <w:rPr>
          <w:color w:val="000000"/>
        </w:rPr>
        <w:t xml:space="preserve">The Equity Committee will be a standing committee within the Department of Sociology. It will </w:t>
      </w:r>
      <w:r w:rsidRPr="006D1DEC">
        <w:rPr>
          <w:color w:val="000000"/>
        </w:rPr>
        <w:t xml:space="preserve">meet </w:t>
      </w:r>
      <w:r w:rsidR="00952215" w:rsidRPr="006D1DEC">
        <w:rPr>
          <w:color w:val="000000"/>
        </w:rPr>
        <w:t>at least once per term</w:t>
      </w:r>
      <w:r w:rsidRPr="006D1DEC">
        <w:rPr>
          <w:color w:val="000000"/>
        </w:rPr>
        <w:t>,</w:t>
      </w:r>
      <w:r w:rsidR="00952215" w:rsidRPr="006D1DEC">
        <w:rPr>
          <w:color w:val="000000"/>
        </w:rPr>
        <w:t xml:space="preserve"> but more often as necessary.</w:t>
      </w:r>
      <w:r w:rsidR="00277A33" w:rsidRPr="006D1DEC">
        <w:rPr>
          <w:color w:val="000000"/>
        </w:rPr>
        <w:t xml:space="preserve"> Particular efforts will be made to ensure</w:t>
      </w:r>
      <w:r w:rsidR="00277A33">
        <w:rPr>
          <w:color w:val="000000"/>
        </w:rPr>
        <w:t xml:space="preserve"> the distribution of the committee work follows the principles of equity.</w:t>
      </w:r>
      <w:r>
        <w:rPr>
          <w:color w:val="000000"/>
        </w:rPr>
        <w:t xml:space="preserve"> It will report directly to the Chair and will act in consultation with other departmental committees to achieve shared goals regarding teaching</w:t>
      </w:r>
      <w:r w:rsidR="00304B2F">
        <w:rPr>
          <w:color w:val="000000"/>
        </w:rPr>
        <w:t>,</w:t>
      </w:r>
      <w:r>
        <w:rPr>
          <w:color w:val="000000"/>
        </w:rPr>
        <w:t xml:space="preserve"> research</w:t>
      </w:r>
      <w:r w:rsidR="00304B2F">
        <w:rPr>
          <w:color w:val="000000"/>
        </w:rPr>
        <w:t>, and service</w:t>
      </w:r>
      <w:r>
        <w:rPr>
          <w:color w:val="000000"/>
        </w:rPr>
        <w:t>.</w:t>
      </w:r>
      <w:r w:rsidR="00284124">
        <w:rPr>
          <w:color w:val="000000"/>
        </w:rPr>
        <w:t xml:space="preserve"> </w:t>
      </w:r>
    </w:p>
    <w:p w14:paraId="01518B06" w14:textId="027D09B4" w:rsidR="00034B09" w:rsidRPr="00904ACA" w:rsidRDefault="00034B09" w:rsidP="00B55B67">
      <w:pPr>
        <w:pStyle w:val="Body"/>
        <w:rPr>
          <w:rFonts w:ascii="Times New Roman" w:hAnsi="Times New Roman" w:cs="Times New Roman"/>
          <w:sz w:val="24"/>
          <w:szCs w:val="24"/>
        </w:rPr>
      </w:pPr>
    </w:p>
    <w:sectPr w:rsidR="00034B09" w:rsidRPr="00904ACA">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82E0" w14:textId="77777777" w:rsidR="00E93465" w:rsidRDefault="00E93465">
      <w:r>
        <w:separator/>
      </w:r>
    </w:p>
  </w:endnote>
  <w:endnote w:type="continuationSeparator" w:id="0">
    <w:p w14:paraId="25689A01" w14:textId="77777777" w:rsidR="00E93465" w:rsidRDefault="00E9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80154"/>
      <w:docPartObj>
        <w:docPartGallery w:val="Page Numbers (Bottom of Page)"/>
        <w:docPartUnique/>
      </w:docPartObj>
    </w:sdtPr>
    <w:sdtContent>
      <w:p w14:paraId="5585E07D" w14:textId="45328701" w:rsidR="008B6063" w:rsidRDefault="008B6063" w:rsidP="00290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E5CAB" w14:textId="77777777" w:rsidR="008B6063" w:rsidRDefault="008B6063" w:rsidP="008B6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07172"/>
      <w:docPartObj>
        <w:docPartGallery w:val="Page Numbers (Bottom of Page)"/>
        <w:docPartUnique/>
      </w:docPartObj>
    </w:sdtPr>
    <w:sdtContent>
      <w:p w14:paraId="7D3D6D93" w14:textId="6D148222" w:rsidR="008B6063" w:rsidRDefault="008B6063" w:rsidP="00290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1DEC">
          <w:rPr>
            <w:rStyle w:val="PageNumber"/>
            <w:noProof/>
          </w:rPr>
          <w:t>3</w:t>
        </w:r>
        <w:r>
          <w:rPr>
            <w:rStyle w:val="PageNumber"/>
          </w:rPr>
          <w:fldChar w:fldCharType="end"/>
        </w:r>
      </w:p>
    </w:sdtContent>
  </w:sdt>
  <w:p w14:paraId="01518B08" w14:textId="77777777" w:rsidR="00034B09" w:rsidRDefault="00034B09" w:rsidP="008B606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37DD" w14:textId="77777777" w:rsidR="00E93465" w:rsidRDefault="00E93465">
      <w:r>
        <w:separator/>
      </w:r>
    </w:p>
  </w:footnote>
  <w:footnote w:type="continuationSeparator" w:id="0">
    <w:p w14:paraId="2439AF7A" w14:textId="77777777" w:rsidR="00E93465" w:rsidRDefault="00E9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B07" w14:textId="77777777" w:rsidR="00034B09" w:rsidRDefault="00034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B2"/>
    <w:multiLevelType w:val="multilevel"/>
    <w:tmpl w:val="B19E87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B41EE"/>
    <w:multiLevelType w:val="multilevel"/>
    <w:tmpl w:val="13785F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73F29"/>
    <w:multiLevelType w:val="hybridMultilevel"/>
    <w:tmpl w:val="84BCA3F2"/>
    <w:styleLink w:val="Bullet"/>
    <w:lvl w:ilvl="0" w:tplc="FAD09B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3A2542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BC8EF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326997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3EDA9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53A75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9AAA1C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09CDBE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11A9F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62C6433"/>
    <w:multiLevelType w:val="multilevel"/>
    <w:tmpl w:val="13785F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400FE"/>
    <w:multiLevelType w:val="hybridMultilevel"/>
    <w:tmpl w:val="A4FABE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67257A"/>
    <w:multiLevelType w:val="hybridMultilevel"/>
    <w:tmpl w:val="84BCA3F2"/>
    <w:numStyleLink w:val="Bullet"/>
  </w:abstractNum>
  <w:abstractNum w:abstractNumId="6" w15:restartNumberingAfterBreak="0">
    <w:nsid w:val="1B0659EB"/>
    <w:multiLevelType w:val="multilevel"/>
    <w:tmpl w:val="CAE2CA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D6658"/>
    <w:multiLevelType w:val="hybridMultilevel"/>
    <w:tmpl w:val="229ABC84"/>
    <w:lvl w:ilvl="0" w:tplc="52F8479C">
      <w:start w:val="1"/>
      <w:numFmt w:val="bullet"/>
      <w:lvlText w:val="•"/>
      <w:lvlJc w:val="left"/>
      <w:pPr>
        <w:ind w:left="29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1E4B"/>
    <w:multiLevelType w:val="hybridMultilevel"/>
    <w:tmpl w:val="883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33FF5"/>
    <w:multiLevelType w:val="hybridMultilevel"/>
    <w:tmpl w:val="9244DE68"/>
    <w:lvl w:ilvl="0" w:tplc="52F847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92133"/>
    <w:multiLevelType w:val="hybridMultilevel"/>
    <w:tmpl w:val="D59AF0B2"/>
    <w:lvl w:ilvl="0" w:tplc="52F8479C">
      <w:start w:val="1"/>
      <w:numFmt w:val="bullet"/>
      <w:lvlText w:val="•"/>
      <w:lvlJc w:val="left"/>
      <w:pPr>
        <w:ind w:left="218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9C75AE">
      <w:start w:val="1"/>
      <w:numFmt w:val="bullet"/>
      <w:lvlText w:val="•"/>
      <w:lvlJc w:val="left"/>
      <w:pPr>
        <w:ind w:left="29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581446">
      <w:start w:val="1"/>
      <w:numFmt w:val="bullet"/>
      <w:lvlText w:val="•"/>
      <w:lvlJc w:val="left"/>
      <w:pPr>
        <w:ind w:left="362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FC8108">
      <w:start w:val="1"/>
      <w:numFmt w:val="bullet"/>
      <w:lvlText w:val="•"/>
      <w:lvlJc w:val="left"/>
      <w:pPr>
        <w:ind w:left="43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E80ECA">
      <w:start w:val="1"/>
      <w:numFmt w:val="bullet"/>
      <w:lvlText w:val="•"/>
      <w:lvlJc w:val="left"/>
      <w:pPr>
        <w:ind w:left="50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4CACC">
      <w:start w:val="1"/>
      <w:numFmt w:val="bullet"/>
      <w:lvlText w:val="•"/>
      <w:lvlJc w:val="left"/>
      <w:pPr>
        <w:ind w:left="578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8E4C80">
      <w:start w:val="1"/>
      <w:numFmt w:val="bullet"/>
      <w:lvlText w:val="•"/>
      <w:lvlJc w:val="left"/>
      <w:pPr>
        <w:ind w:left="65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A2EB8">
      <w:start w:val="1"/>
      <w:numFmt w:val="bullet"/>
      <w:lvlText w:val="•"/>
      <w:lvlJc w:val="left"/>
      <w:pPr>
        <w:ind w:left="72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643D8A">
      <w:start w:val="1"/>
      <w:numFmt w:val="bullet"/>
      <w:lvlText w:val="•"/>
      <w:lvlJc w:val="left"/>
      <w:pPr>
        <w:ind w:left="7943"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911167"/>
    <w:multiLevelType w:val="hybridMultilevel"/>
    <w:tmpl w:val="AE187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C672A4"/>
    <w:multiLevelType w:val="multilevel"/>
    <w:tmpl w:val="B85AF2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4273D"/>
    <w:multiLevelType w:val="multilevel"/>
    <w:tmpl w:val="13785F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032A8C"/>
    <w:multiLevelType w:val="multilevel"/>
    <w:tmpl w:val="10528B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22DAB"/>
    <w:multiLevelType w:val="multilevel"/>
    <w:tmpl w:val="46DAA5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D52B40"/>
    <w:multiLevelType w:val="hybridMultilevel"/>
    <w:tmpl w:val="EB604B1E"/>
    <w:lvl w:ilvl="0" w:tplc="04090001">
      <w:start w:val="1"/>
      <w:numFmt w:val="bullet"/>
      <w:lvlText w:val=""/>
      <w:lvlJc w:val="left"/>
      <w:pPr>
        <w:ind w:left="2543" w:hanging="360"/>
      </w:pPr>
      <w:rPr>
        <w:rFonts w:ascii="Symbol" w:hAnsi="Symbol"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num w:numId="1" w16cid:durableId="1688410105">
    <w:abstractNumId w:val="10"/>
  </w:num>
  <w:num w:numId="2" w16cid:durableId="72439847">
    <w:abstractNumId w:val="2"/>
  </w:num>
  <w:num w:numId="3" w16cid:durableId="1092504928">
    <w:abstractNumId w:val="5"/>
  </w:num>
  <w:num w:numId="4" w16cid:durableId="92635050">
    <w:abstractNumId w:val="10"/>
    <w:lvlOverride w:ilvl="0">
      <w:lvl w:ilvl="0" w:tplc="52F8479C">
        <w:start w:val="1"/>
        <w:numFmt w:val="bullet"/>
        <w:lvlText w:val="•"/>
        <w:lvlJc w:val="left"/>
        <w:pPr>
          <w:ind w:left="29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9C75AE">
        <w:start w:val="1"/>
        <w:numFmt w:val="bullet"/>
        <w:lvlText w:val="•"/>
        <w:lvlJc w:val="left"/>
        <w:pPr>
          <w:ind w:left="36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581446">
        <w:start w:val="1"/>
        <w:numFmt w:val="bullet"/>
        <w:lvlText w:val="•"/>
        <w:lvlJc w:val="left"/>
        <w:pPr>
          <w:ind w:left="43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FC8108">
        <w:start w:val="1"/>
        <w:numFmt w:val="bullet"/>
        <w:lvlText w:val="•"/>
        <w:lvlJc w:val="left"/>
        <w:pPr>
          <w:ind w:left="50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E80ECA">
        <w:start w:val="1"/>
        <w:numFmt w:val="bullet"/>
        <w:lvlText w:val="•"/>
        <w:lvlJc w:val="left"/>
        <w:pPr>
          <w:ind w:left="57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A4CACC">
        <w:start w:val="1"/>
        <w:numFmt w:val="bullet"/>
        <w:lvlText w:val="•"/>
        <w:lvlJc w:val="left"/>
        <w:pPr>
          <w:ind w:left="65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8E4C80">
        <w:start w:val="1"/>
        <w:numFmt w:val="bullet"/>
        <w:lvlText w:val="•"/>
        <w:lvlJc w:val="left"/>
        <w:pPr>
          <w:ind w:left="72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7A2EB8">
        <w:start w:val="1"/>
        <w:numFmt w:val="bullet"/>
        <w:lvlText w:val="•"/>
        <w:lvlJc w:val="left"/>
        <w:pPr>
          <w:ind w:left="79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643D8A">
        <w:start w:val="1"/>
        <w:numFmt w:val="bullet"/>
        <w:lvlText w:val="•"/>
        <w:lvlJc w:val="left"/>
        <w:pPr>
          <w:ind w:left="86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424696070">
    <w:abstractNumId w:val="4"/>
  </w:num>
  <w:num w:numId="6" w16cid:durableId="106973843">
    <w:abstractNumId w:val="16"/>
  </w:num>
  <w:num w:numId="7" w16cid:durableId="1993606362">
    <w:abstractNumId w:val="7"/>
  </w:num>
  <w:num w:numId="8" w16cid:durableId="1097680168">
    <w:abstractNumId w:val="9"/>
  </w:num>
  <w:num w:numId="9" w16cid:durableId="808135157">
    <w:abstractNumId w:val="0"/>
  </w:num>
  <w:num w:numId="10" w16cid:durableId="169829743">
    <w:abstractNumId w:val="15"/>
  </w:num>
  <w:num w:numId="11" w16cid:durableId="148715151">
    <w:abstractNumId w:val="12"/>
  </w:num>
  <w:num w:numId="12" w16cid:durableId="1828475457">
    <w:abstractNumId w:val="8"/>
  </w:num>
  <w:num w:numId="13" w16cid:durableId="661469929">
    <w:abstractNumId w:val="6"/>
  </w:num>
  <w:num w:numId="14" w16cid:durableId="1844320264">
    <w:abstractNumId w:val="6"/>
    <w:lvlOverride w:ilvl="0">
      <w:lvl w:ilvl="0">
        <w:numFmt w:val="decimal"/>
        <w:lvlText w:val="%1."/>
        <w:lvlJc w:val="left"/>
      </w:lvl>
    </w:lvlOverride>
    <w:lvlOverride w:ilvl="1">
      <w:lvl w:ilvl="1">
        <w:numFmt w:val="lowerLetter"/>
        <w:lvlText w:val="%2."/>
        <w:lvlJc w:val="left"/>
      </w:lvl>
    </w:lvlOverride>
  </w:num>
  <w:num w:numId="15" w16cid:durableId="478419588">
    <w:abstractNumId w:val="13"/>
  </w:num>
  <w:num w:numId="16" w16cid:durableId="1984964804">
    <w:abstractNumId w:val="3"/>
  </w:num>
  <w:num w:numId="17" w16cid:durableId="584650013">
    <w:abstractNumId w:val="1"/>
  </w:num>
  <w:num w:numId="18" w16cid:durableId="1840539036">
    <w:abstractNumId w:val="14"/>
  </w:num>
  <w:num w:numId="19" w16cid:durableId="28265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09"/>
    <w:rsid w:val="0000599F"/>
    <w:rsid w:val="00034B09"/>
    <w:rsid w:val="00043B18"/>
    <w:rsid w:val="00056409"/>
    <w:rsid w:val="00080B1D"/>
    <w:rsid w:val="000B1BA6"/>
    <w:rsid w:val="000B34CD"/>
    <w:rsid w:val="000E38AD"/>
    <w:rsid w:val="000E53D9"/>
    <w:rsid w:val="000E75D1"/>
    <w:rsid w:val="000F6685"/>
    <w:rsid w:val="00114D5B"/>
    <w:rsid w:val="001353F0"/>
    <w:rsid w:val="00151663"/>
    <w:rsid w:val="00151D45"/>
    <w:rsid w:val="001557B8"/>
    <w:rsid w:val="00172589"/>
    <w:rsid w:val="00174974"/>
    <w:rsid w:val="00177622"/>
    <w:rsid w:val="001A03EE"/>
    <w:rsid w:val="00225052"/>
    <w:rsid w:val="00226CC4"/>
    <w:rsid w:val="0023327A"/>
    <w:rsid w:val="00270E72"/>
    <w:rsid w:val="00271E44"/>
    <w:rsid w:val="00277A33"/>
    <w:rsid w:val="0028352D"/>
    <w:rsid w:val="00284124"/>
    <w:rsid w:val="002A52BE"/>
    <w:rsid w:val="002B12CC"/>
    <w:rsid w:val="002B195D"/>
    <w:rsid w:val="002C10DA"/>
    <w:rsid w:val="002C702A"/>
    <w:rsid w:val="002F5978"/>
    <w:rsid w:val="00304B2F"/>
    <w:rsid w:val="00311A4B"/>
    <w:rsid w:val="00333274"/>
    <w:rsid w:val="0033466D"/>
    <w:rsid w:val="003459EA"/>
    <w:rsid w:val="00357397"/>
    <w:rsid w:val="0035796C"/>
    <w:rsid w:val="0037475D"/>
    <w:rsid w:val="00445ACC"/>
    <w:rsid w:val="00463000"/>
    <w:rsid w:val="004B1EB3"/>
    <w:rsid w:val="004B4F10"/>
    <w:rsid w:val="004E7097"/>
    <w:rsid w:val="004F51CC"/>
    <w:rsid w:val="00533178"/>
    <w:rsid w:val="005450B6"/>
    <w:rsid w:val="00554C53"/>
    <w:rsid w:val="005575C7"/>
    <w:rsid w:val="00566917"/>
    <w:rsid w:val="005676AB"/>
    <w:rsid w:val="00567BED"/>
    <w:rsid w:val="00567EAE"/>
    <w:rsid w:val="005710BD"/>
    <w:rsid w:val="0057181F"/>
    <w:rsid w:val="00581B79"/>
    <w:rsid w:val="005B0C42"/>
    <w:rsid w:val="005B54B4"/>
    <w:rsid w:val="00606764"/>
    <w:rsid w:val="00615A22"/>
    <w:rsid w:val="00672B48"/>
    <w:rsid w:val="00674278"/>
    <w:rsid w:val="006763C6"/>
    <w:rsid w:val="00680470"/>
    <w:rsid w:val="006C34AB"/>
    <w:rsid w:val="006D1DEC"/>
    <w:rsid w:val="00743029"/>
    <w:rsid w:val="007938E0"/>
    <w:rsid w:val="007A5424"/>
    <w:rsid w:val="007D0974"/>
    <w:rsid w:val="007E4481"/>
    <w:rsid w:val="0081378E"/>
    <w:rsid w:val="0081660E"/>
    <w:rsid w:val="00835008"/>
    <w:rsid w:val="00884AEF"/>
    <w:rsid w:val="00891099"/>
    <w:rsid w:val="00895F3E"/>
    <w:rsid w:val="008A003F"/>
    <w:rsid w:val="008B288A"/>
    <w:rsid w:val="008B6063"/>
    <w:rsid w:val="008C61A8"/>
    <w:rsid w:val="008E79B4"/>
    <w:rsid w:val="00904ACA"/>
    <w:rsid w:val="009311D4"/>
    <w:rsid w:val="0094400D"/>
    <w:rsid w:val="00952215"/>
    <w:rsid w:val="00963AC6"/>
    <w:rsid w:val="00972894"/>
    <w:rsid w:val="009902C6"/>
    <w:rsid w:val="009935CD"/>
    <w:rsid w:val="009A02D8"/>
    <w:rsid w:val="009C2EE6"/>
    <w:rsid w:val="009D4C0A"/>
    <w:rsid w:val="00A65C2B"/>
    <w:rsid w:val="00AB263A"/>
    <w:rsid w:val="00AD6C29"/>
    <w:rsid w:val="00B41373"/>
    <w:rsid w:val="00B55B67"/>
    <w:rsid w:val="00B6030D"/>
    <w:rsid w:val="00B61D4D"/>
    <w:rsid w:val="00B75E67"/>
    <w:rsid w:val="00BA4508"/>
    <w:rsid w:val="00BA5ADB"/>
    <w:rsid w:val="00BB10F6"/>
    <w:rsid w:val="00BB1DF7"/>
    <w:rsid w:val="00BC2C16"/>
    <w:rsid w:val="00BC3B5A"/>
    <w:rsid w:val="00BF40EF"/>
    <w:rsid w:val="00BF76B5"/>
    <w:rsid w:val="00C340EE"/>
    <w:rsid w:val="00C9415C"/>
    <w:rsid w:val="00CA2D97"/>
    <w:rsid w:val="00D07C97"/>
    <w:rsid w:val="00D57F7C"/>
    <w:rsid w:val="00D9359A"/>
    <w:rsid w:val="00DA1161"/>
    <w:rsid w:val="00DA2975"/>
    <w:rsid w:val="00DC270D"/>
    <w:rsid w:val="00E1432D"/>
    <w:rsid w:val="00E21123"/>
    <w:rsid w:val="00E54716"/>
    <w:rsid w:val="00E93465"/>
    <w:rsid w:val="00EA72FF"/>
    <w:rsid w:val="00EC3E04"/>
    <w:rsid w:val="00ED5B9E"/>
    <w:rsid w:val="00ED61F7"/>
    <w:rsid w:val="00EF44BB"/>
    <w:rsid w:val="00F07860"/>
    <w:rsid w:val="00F44714"/>
    <w:rsid w:val="00F47339"/>
    <w:rsid w:val="00FA2295"/>
    <w:rsid w:val="00FB1493"/>
    <w:rsid w:val="00FB2286"/>
    <w:rsid w:val="00FB3962"/>
    <w:rsid w:val="00FB7398"/>
    <w:rsid w:val="00FE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8AE4"/>
  <w15:docId w15:val="{20B139F1-997C-854C-8045-23ACDCA5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9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2"/>
      </w:numPr>
    </w:pPr>
  </w:style>
  <w:style w:type="paragraph" w:styleId="ListParagraph">
    <w:name w:val="List Paragraph"/>
    <w:basedOn w:val="Normal"/>
    <w:uiPriority w:val="34"/>
    <w:qFormat/>
    <w:rsid w:val="00BC2C16"/>
    <w:pPr>
      <w:ind w:left="720"/>
      <w:contextualSpacing/>
    </w:pPr>
  </w:style>
  <w:style w:type="paragraph" w:styleId="Footer">
    <w:name w:val="footer"/>
    <w:basedOn w:val="Normal"/>
    <w:link w:val="FooterChar"/>
    <w:uiPriority w:val="99"/>
    <w:unhideWhenUsed/>
    <w:rsid w:val="008B6063"/>
    <w:pPr>
      <w:tabs>
        <w:tab w:val="center" w:pos="4680"/>
        <w:tab w:val="right" w:pos="9360"/>
      </w:tabs>
    </w:pPr>
  </w:style>
  <w:style w:type="character" w:customStyle="1" w:styleId="FooterChar">
    <w:name w:val="Footer Char"/>
    <w:basedOn w:val="DefaultParagraphFont"/>
    <w:link w:val="Footer"/>
    <w:uiPriority w:val="99"/>
    <w:rsid w:val="008B6063"/>
    <w:rPr>
      <w:sz w:val="24"/>
      <w:szCs w:val="24"/>
      <w:lang w:val="en-US"/>
    </w:rPr>
  </w:style>
  <w:style w:type="character" w:styleId="PageNumber">
    <w:name w:val="page number"/>
    <w:basedOn w:val="DefaultParagraphFont"/>
    <w:uiPriority w:val="99"/>
    <w:semiHidden/>
    <w:unhideWhenUsed/>
    <w:rsid w:val="008B6063"/>
  </w:style>
  <w:style w:type="character" w:styleId="CommentReference">
    <w:name w:val="annotation reference"/>
    <w:basedOn w:val="DefaultParagraphFont"/>
    <w:uiPriority w:val="99"/>
    <w:semiHidden/>
    <w:unhideWhenUsed/>
    <w:rsid w:val="00CA2D97"/>
    <w:rPr>
      <w:sz w:val="16"/>
      <w:szCs w:val="16"/>
    </w:rPr>
  </w:style>
  <w:style w:type="paragraph" w:styleId="CommentText">
    <w:name w:val="annotation text"/>
    <w:basedOn w:val="Normal"/>
    <w:link w:val="CommentTextChar"/>
    <w:uiPriority w:val="99"/>
    <w:semiHidden/>
    <w:unhideWhenUsed/>
    <w:rsid w:val="00CA2D97"/>
    <w:rPr>
      <w:sz w:val="20"/>
      <w:szCs w:val="20"/>
    </w:rPr>
  </w:style>
  <w:style w:type="character" w:customStyle="1" w:styleId="CommentTextChar">
    <w:name w:val="Comment Text Char"/>
    <w:basedOn w:val="DefaultParagraphFont"/>
    <w:link w:val="CommentText"/>
    <w:uiPriority w:val="99"/>
    <w:semiHidden/>
    <w:rsid w:val="00CA2D97"/>
    <w:rPr>
      <w:lang w:val="en-US"/>
    </w:rPr>
  </w:style>
  <w:style w:type="paragraph" w:styleId="CommentSubject">
    <w:name w:val="annotation subject"/>
    <w:basedOn w:val="CommentText"/>
    <w:next w:val="CommentText"/>
    <w:link w:val="CommentSubjectChar"/>
    <w:uiPriority w:val="99"/>
    <w:semiHidden/>
    <w:unhideWhenUsed/>
    <w:rsid w:val="00CA2D97"/>
    <w:rPr>
      <w:b/>
      <w:bCs/>
    </w:rPr>
  </w:style>
  <w:style w:type="character" w:customStyle="1" w:styleId="CommentSubjectChar">
    <w:name w:val="Comment Subject Char"/>
    <w:basedOn w:val="CommentTextChar"/>
    <w:link w:val="CommentSubject"/>
    <w:uiPriority w:val="99"/>
    <w:semiHidden/>
    <w:rsid w:val="00CA2D97"/>
    <w:rPr>
      <w:b/>
      <w:bCs/>
      <w:lang w:val="en-US"/>
    </w:rPr>
  </w:style>
  <w:style w:type="paragraph" w:styleId="BalloonText">
    <w:name w:val="Balloon Text"/>
    <w:basedOn w:val="Normal"/>
    <w:link w:val="BalloonTextChar"/>
    <w:uiPriority w:val="99"/>
    <w:semiHidden/>
    <w:unhideWhenUsed/>
    <w:rsid w:val="00CA2D97"/>
    <w:rPr>
      <w:sz w:val="18"/>
      <w:szCs w:val="18"/>
    </w:rPr>
  </w:style>
  <w:style w:type="character" w:customStyle="1" w:styleId="BalloonTextChar">
    <w:name w:val="Balloon Text Char"/>
    <w:basedOn w:val="DefaultParagraphFont"/>
    <w:link w:val="BalloonText"/>
    <w:uiPriority w:val="99"/>
    <w:semiHidden/>
    <w:rsid w:val="00CA2D97"/>
    <w:rPr>
      <w:sz w:val="18"/>
      <w:szCs w:val="18"/>
      <w:lang w:val="en-US"/>
    </w:rPr>
  </w:style>
  <w:style w:type="paragraph" w:styleId="NormalWeb">
    <w:name w:val="Normal (Web)"/>
    <w:basedOn w:val="Normal"/>
    <w:uiPriority w:val="99"/>
    <w:unhideWhenUsed/>
    <w:rsid w:val="009522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1442">
      <w:bodyDiv w:val="1"/>
      <w:marLeft w:val="0"/>
      <w:marRight w:val="0"/>
      <w:marTop w:val="0"/>
      <w:marBottom w:val="0"/>
      <w:divBdr>
        <w:top w:val="none" w:sz="0" w:space="0" w:color="auto"/>
        <w:left w:val="none" w:sz="0" w:space="0" w:color="auto"/>
        <w:bottom w:val="none" w:sz="0" w:space="0" w:color="auto"/>
        <w:right w:val="none" w:sz="0" w:space="0" w:color="auto"/>
      </w:divBdr>
    </w:div>
    <w:div w:id="1067609752">
      <w:bodyDiv w:val="1"/>
      <w:marLeft w:val="0"/>
      <w:marRight w:val="0"/>
      <w:marTop w:val="0"/>
      <w:marBottom w:val="0"/>
      <w:divBdr>
        <w:top w:val="none" w:sz="0" w:space="0" w:color="auto"/>
        <w:left w:val="none" w:sz="0" w:space="0" w:color="auto"/>
        <w:bottom w:val="none" w:sz="0" w:space="0" w:color="auto"/>
        <w:right w:val="none" w:sz="0" w:space="0" w:color="auto"/>
      </w:divBdr>
    </w:div>
    <w:div w:id="186209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7885-7FD5-4F3D-8138-16556A22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Clark, Prof.</dc:creator>
  <cp:lastModifiedBy>Axel Van den Berg, Prof.</cp:lastModifiedBy>
  <cp:revision>3</cp:revision>
  <dcterms:created xsi:type="dcterms:W3CDTF">2022-11-04T15:44:00Z</dcterms:created>
  <dcterms:modified xsi:type="dcterms:W3CDTF">2022-11-04T15:45:00Z</dcterms:modified>
</cp:coreProperties>
</file>