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B6C" w:rsidRPr="00290B6C" w:rsidRDefault="00290B6C" w:rsidP="00290B6C">
      <w:pPr>
        <w:jc w:val="center"/>
        <w:rPr>
          <w:rFonts w:asciiTheme="majorHAnsi" w:hAnsiTheme="majorHAnsi"/>
          <w:b/>
        </w:rPr>
      </w:pPr>
      <w:bookmarkStart w:id="0" w:name="_GoBack"/>
      <w:bookmarkEnd w:id="0"/>
      <w:r w:rsidRPr="00290B6C">
        <w:rPr>
          <w:rFonts w:asciiTheme="majorHAnsi" w:hAnsiTheme="majorHAnsi"/>
          <w:b/>
        </w:rPr>
        <w:t>THE INDEPENDENT STUDY PROJECT (ISP)</w:t>
      </w:r>
    </w:p>
    <w:p w:rsidR="00290B6C" w:rsidRPr="00290B6C" w:rsidRDefault="00290B6C" w:rsidP="00290B6C">
      <w:pPr>
        <w:jc w:val="center"/>
        <w:rPr>
          <w:rFonts w:asciiTheme="majorHAnsi" w:hAnsiTheme="majorHAnsi"/>
          <w:b/>
        </w:rPr>
      </w:pPr>
      <w:r w:rsidRPr="00290B6C">
        <w:rPr>
          <w:rFonts w:asciiTheme="majorHAnsi" w:hAnsiTheme="majorHAnsi"/>
          <w:b/>
        </w:rPr>
        <w:t>(SWRK 690)</w:t>
      </w:r>
    </w:p>
    <w:p w:rsidR="00290B6C" w:rsidRPr="00290B6C" w:rsidRDefault="00290B6C" w:rsidP="00290B6C">
      <w:pPr>
        <w:rPr>
          <w:rFonts w:asciiTheme="majorHAnsi" w:hAnsiTheme="majorHAnsi"/>
        </w:rPr>
      </w:pPr>
    </w:p>
    <w:p w:rsidR="00290B6C" w:rsidRPr="00290B6C" w:rsidRDefault="00290B6C" w:rsidP="00290B6C">
      <w:pPr>
        <w:jc w:val="both"/>
        <w:rPr>
          <w:rFonts w:asciiTheme="majorHAnsi" w:hAnsiTheme="majorHAnsi"/>
        </w:rPr>
      </w:pPr>
      <w:r w:rsidRPr="00290B6C">
        <w:rPr>
          <w:rFonts w:asciiTheme="majorHAnsi" w:hAnsiTheme="majorHAnsi"/>
        </w:rPr>
        <w:t xml:space="preserve">The independent study project is intended to give you an opportunity to become familiar with a particular issue of interest in the broad area of “Children and Families”, “Health and Social Care”, or “International and Community Development”. Driven by your own queries or curiosities, the independent study project entails a thorough review and synthesis of published research and theoretical debates in order to better understand and evaluate professional social work practices, programs, and/or policies. The independent study project (ISP) is often derived from practice interests or challenges, and ought to have meaning for you in terms of developing your own expertise. The ISP culminates in a written report in appropriate scholarly form. The scope of the project should be appropriate for a 9-credit course. The ISP invites you to: </w:t>
      </w:r>
    </w:p>
    <w:p w:rsidR="00290B6C" w:rsidRPr="00290B6C" w:rsidRDefault="00290B6C" w:rsidP="00290B6C">
      <w:pPr>
        <w:jc w:val="both"/>
        <w:rPr>
          <w:rFonts w:asciiTheme="majorHAnsi" w:hAnsiTheme="majorHAnsi"/>
        </w:rPr>
      </w:pPr>
    </w:p>
    <w:p w:rsidR="00290B6C" w:rsidRPr="00290B6C" w:rsidRDefault="00290B6C" w:rsidP="00290B6C">
      <w:pPr>
        <w:pStyle w:val="ListParagraph"/>
        <w:numPr>
          <w:ilvl w:val="0"/>
          <w:numId w:val="1"/>
        </w:numPr>
        <w:jc w:val="both"/>
        <w:rPr>
          <w:rFonts w:asciiTheme="majorHAnsi" w:hAnsiTheme="majorHAnsi"/>
        </w:rPr>
      </w:pPr>
      <w:r w:rsidRPr="00290B6C">
        <w:rPr>
          <w:rFonts w:asciiTheme="majorHAnsi" w:hAnsiTheme="majorHAnsi"/>
        </w:rPr>
        <w:t xml:space="preserve">Analyze a specific social problem and contemplate responses to it </w:t>
      </w:r>
    </w:p>
    <w:p w:rsidR="00290B6C" w:rsidRPr="00290B6C" w:rsidRDefault="00290B6C" w:rsidP="00290B6C">
      <w:pPr>
        <w:pStyle w:val="ListParagraph"/>
        <w:numPr>
          <w:ilvl w:val="0"/>
          <w:numId w:val="1"/>
        </w:numPr>
        <w:jc w:val="both"/>
        <w:rPr>
          <w:rFonts w:asciiTheme="majorHAnsi" w:hAnsiTheme="majorHAnsi"/>
        </w:rPr>
      </w:pPr>
      <w:r w:rsidRPr="00290B6C">
        <w:rPr>
          <w:rFonts w:asciiTheme="majorHAnsi" w:hAnsiTheme="majorHAnsi"/>
        </w:rPr>
        <w:t>Integrate self-directed learning with coursework and field placement learning in the context of the student’s area of specialization</w:t>
      </w:r>
    </w:p>
    <w:p w:rsidR="00290B6C" w:rsidRPr="00290B6C" w:rsidRDefault="00290B6C" w:rsidP="00290B6C">
      <w:pPr>
        <w:pStyle w:val="ListParagraph"/>
        <w:numPr>
          <w:ilvl w:val="0"/>
          <w:numId w:val="1"/>
        </w:numPr>
        <w:jc w:val="both"/>
        <w:rPr>
          <w:rFonts w:asciiTheme="majorHAnsi" w:hAnsiTheme="majorHAnsi"/>
        </w:rPr>
      </w:pPr>
      <w:r w:rsidRPr="00290B6C">
        <w:rPr>
          <w:rFonts w:asciiTheme="majorHAnsi" w:hAnsiTheme="majorHAnsi"/>
        </w:rPr>
        <w:t xml:space="preserve">Contribute to the advancement of social work practice </w:t>
      </w:r>
    </w:p>
    <w:p w:rsidR="00290B6C" w:rsidRPr="00290B6C" w:rsidRDefault="00290B6C" w:rsidP="00290B6C">
      <w:pPr>
        <w:jc w:val="both"/>
        <w:rPr>
          <w:rFonts w:asciiTheme="majorHAnsi" w:hAnsiTheme="majorHAnsi"/>
        </w:rPr>
      </w:pPr>
    </w:p>
    <w:p w:rsidR="00290B6C" w:rsidRPr="00290B6C" w:rsidRDefault="00290B6C" w:rsidP="00290B6C">
      <w:pPr>
        <w:jc w:val="both"/>
        <w:rPr>
          <w:rFonts w:asciiTheme="majorHAnsi" w:hAnsiTheme="majorHAnsi"/>
          <w:b/>
        </w:rPr>
      </w:pPr>
      <w:r w:rsidRPr="00290B6C">
        <w:rPr>
          <w:rFonts w:asciiTheme="majorHAnsi" w:hAnsiTheme="majorHAnsi"/>
          <w:b/>
        </w:rPr>
        <w:t xml:space="preserve"> </w:t>
      </w:r>
      <w:r>
        <w:rPr>
          <w:rFonts w:asciiTheme="majorHAnsi" w:hAnsiTheme="majorHAnsi"/>
          <w:b/>
        </w:rPr>
        <w:t>Consulting your advisor:</w:t>
      </w:r>
    </w:p>
    <w:p w:rsidR="00290B6C" w:rsidRPr="00290B6C" w:rsidRDefault="00290B6C" w:rsidP="00290B6C">
      <w:pPr>
        <w:jc w:val="both"/>
        <w:rPr>
          <w:rFonts w:asciiTheme="majorHAnsi" w:hAnsiTheme="majorHAnsi"/>
        </w:rPr>
      </w:pPr>
    </w:p>
    <w:p w:rsidR="00290B6C" w:rsidRPr="00290B6C" w:rsidRDefault="00290B6C" w:rsidP="00290B6C">
      <w:pPr>
        <w:jc w:val="both"/>
        <w:rPr>
          <w:rFonts w:asciiTheme="majorHAnsi" w:hAnsiTheme="majorHAnsi"/>
        </w:rPr>
      </w:pPr>
      <w:r w:rsidRPr="00290B6C">
        <w:rPr>
          <w:rFonts w:asciiTheme="majorHAnsi" w:hAnsiTheme="majorHAnsi"/>
        </w:rPr>
        <w:t xml:space="preserve">Upon acceptance into the MSW program, and as indicated in the letter of acceptance, all MSW students are assigned an advisor. Your advisor is expected to help you to: </w:t>
      </w:r>
    </w:p>
    <w:p w:rsidR="00290B6C" w:rsidRPr="00290B6C" w:rsidRDefault="00290B6C" w:rsidP="00290B6C">
      <w:pPr>
        <w:jc w:val="both"/>
        <w:rPr>
          <w:rFonts w:asciiTheme="majorHAnsi" w:hAnsiTheme="majorHAnsi"/>
        </w:rPr>
      </w:pPr>
    </w:p>
    <w:p w:rsidR="00290B6C" w:rsidRPr="00290B6C" w:rsidRDefault="00290B6C" w:rsidP="00290B6C">
      <w:pPr>
        <w:pStyle w:val="ListParagraph"/>
        <w:numPr>
          <w:ilvl w:val="0"/>
          <w:numId w:val="2"/>
        </w:numPr>
        <w:jc w:val="both"/>
        <w:rPr>
          <w:rFonts w:asciiTheme="majorHAnsi" w:hAnsiTheme="majorHAnsi"/>
        </w:rPr>
      </w:pPr>
      <w:r w:rsidRPr="00290B6C">
        <w:rPr>
          <w:rFonts w:asciiTheme="majorHAnsi" w:hAnsiTheme="majorHAnsi"/>
        </w:rPr>
        <w:t xml:space="preserve">Articulate your preliminary ideas for your ISP </w:t>
      </w:r>
    </w:p>
    <w:p w:rsidR="00290B6C" w:rsidRPr="00290B6C" w:rsidRDefault="00290B6C" w:rsidP="00290B6C">
      <w:pPr>
        <w:pStyle w:val="ListParagraph"/>
        <w:numPr>
          <w:ilvl w:val="0"/>
          <w:numId w:val="2"/>
        </w:numPr>
        <w:jc w:val="both"/>
        <w:rPr>
          <w:rFonts w:asciiTheme="majorHAnsi" w:hAnsiTheme="majorHAnsi"/>
        </w:rPr>
      </w:pPr>
      <w:r w:rsidRPr="00290B6C">
        <w:rPr>
          <w:rFonts w:asciiTheme="majorHAnsi" w:hAnsiTheme="majorHAnsi"/>
        </w:rPr>
        <w:t xml:space="preserve">Assist you in conceptualizing the topic for your ISP and the strategies for addressing that topic </w:t>
      </w:r>
    </w:p>
    <w:p w:rsidR="00290B6C" w:rsidRPr="00290B6C" w:rsidRDefault="00290B6C" w:rsidP="00290B6C">
      <w:pPr>
        <w:jc w:val="both"/>
        <w:rPr>
          <w:rFonts w:asciiTheme="majorHAnsi" w:hAnsiTheme="majorHAnsi"/>
        </w:rPr>
      </w:pPr>
    </w:p>
    <w:p w:rsidR="00290B6C" w:rsidRPr="00290B6C" w:rsidRDefault="00290B6C" w:rsidP="00290B6C">
      <w:pPr>
        <w:jc w:val="both"/>
        <w:rPr>
          <w:rFonts w:asciiTheme="majorHAnsi" w:hAnsiTheme="majorHAnsi"/>
          <w:b/>
        </w:rPr>
      </w:pPr>
      <w:r w:rsidRPr="00290B6C">
        <w:rPr>
          <w:rFonts w:asciiTheme="majorHAnsi" w:hAnsiTheme="majorHAnsi"/>
          <w:b/>
        </w:rPr>
        <w:t xml:space="preserve">Advising for the ISP entails: </w:t>
      </w:r>
    </w:p>
    <w:p w:rsidR="00290B6C" w:rsidRPr="00290B6C" w:rsidRDefault="00290B6C" w:rsidP="00290B6C">
      <w:pPr>
        <w:jc w:val="both"/>
        <w:rPr>
          <w:rFonts w:asciiTheme="majorHAnsi" w:hAnsiTheme="majorHAnsi"/>
        </w:rPr>
      </w:pPr>
    </w:p>
    <w:p w:rsidR="00290B6C" w:rsidRPr="00290B6C" w:rsidRDefault="00290B6C" w:rsidP="00290B6C">
      <w:pPr>
        <w:pStyle w:val="ListParagraph"/>
        <w:numPr>
          <w:ilvl w:val="0"/>
          <w:numId w:val="3"/>
        </w:numPr>
        <w:jc w:val="both"/>
        <w:rPr>
          <w:rFonts w:asciiTheme="majorHAnsi" w:hAnsiTheme="majorHAnsi"/>
        </w:rPr>
      </w:pPr>
      <w:r w:rsidRPr="00290B6C">
        <w:rPr>
          <w:rFonts w:asciiTheme="majorHAnsi" w:hAnsiTheme="majorHAnsi"/>
        </w:rPr>
        <w:t xml:space="preserve">Meeting to discuss your topic, help you focus on that topic and design a relevant and manageable ISP </w:t>
      </w:r>
    </w:p>
    <w:p w:rsidR="00290B6C" w:rsidRPr="00290B6C" w:rsidRDefault="00290B6C" w:rsidP="00290B6C">
      <w:pPr>
        <w:pStyle w:val="ListParagraph"/>
        <w:numPr>
          <w:ilvl w:val="0"/>
          <w:numId w:val="3"/>
        </w:numPr>
        <w:jc w:val="both"/>
        <w:rPr>
          <w:rFonts w:asciiTheme="majorHAnsi" w:hAnsiTheme="majorHAnsi"/>
        </w:rPr>
      </w:pPr>
      <w:r w:rsidRPr="00290B6C">
        <w:rPr>
          <w:rFonts w:asciiTheme="majorHAnsi" w:hAnsiTheme="majorHAnsi"/>
        </w:rPr>
        <w:t xml:space="preserve">Overseeing the conceptualization, development, and completion of your ISP </w:t>
      </w:r>
    </w:p>
    <w:p w:rsidR="00290B6C" w:rsidRPr="00290B6C" w:rsidRDefault="00290B6C" w:rsidP="00290B6C">
      <w:pPr>
        <w:pStyle w:val="ListParagraph"/>
        <w:numPr>
          <w:ilvl w:val="0"/>
          <w:numId w:val="3"/>
        </w:numPr>
        <w:jc w:val="both"/>
        <w:rPr>
          <w:rFonts w:asciiTheme="majorHAnsi" w:hAnsiTheme="majorHAnsi"/>
        </w:rPr>
      </w:pPr>
      <w:r w:rsidRPr="00290B6C">
        <w:rPr>
          <w:rFonts w:asciiTheme="majorHAnsi" w:hAnsiTheme="majorHAnsi"/>
        </w:rPr>
        <w:t xml:space="preserve">Providing scholarly direction such as a literature review strategy, and ways of organizing the sections of your ISP </w:t>
      </w:r>
    </w:p>
    <w:p w:rsidR="00290B6C" w:rsidRPr="00290B6C" w:rsidRDefault="00290B6C" w:rsidP="00290B6C">
      <w:pPr>
        <w:pStyle w:val="ListParagraph"/>
        <w:numPr>
          <w:ilvl w:val="0"/>
          <w:numId w:val="3"/>
        </w:numPr>
        <w:jc w:val="both"/>
        <w:rPr>
          <w:rFonts w:asciiTheme="majorHAnsi" w:hAnsiTheme="majorHAnsi"/>
        </w:rPr>
      </w:pPr>
      <w:r w:rsidRPr="00290B6C">
        <w:rPr>
          <w:rFonts w:asciiTheme="majorHAnsi" w:hAnsiTheme="majorHAnsi"/>
        </w:rPr>
        <w:t xml:space="preserve">Offering feedback on draft sections or suggestions for improvement, according to a jointly agreed upon deadline. At minimum, a section of the ISP can be submitted for review by the advisor for detailed feedback. </w:t>
      </w:r>
    </w:p>
    <w:p w:rsidR="00290B6C" w:rsidRPr="00290B6C" w:rsidRDefault="00290B6C" w:rsidP="00290B6C">
      <w:pPr>
        <w:pStyle w:val="ListParagraph"/>
        <w:numPr>
          <w:ilvl w:val="0"/>
          <w:numId w:val="3"/>
        </w:numPr>
        <w:jc w:val="both"/>
        <w:rPr>
          <w:rFonts w:asciiTheme="majorHAnsi" w:hAnsiTheme="majorHAnsi"/>
        </w:rPr>
      </w:pPr>
      <w:r w:rsidRPr="00290B6C">
        <w:rPr>
          <w:rFonts w:asciiTheme="majorHAnsi" w:hAnsiTheme="majorHAnsi"/>
        </w:rPr>
        <w:t xml:space="preserve">Agreeing to an expected completion date. </w:t>
      </w:r>
    </w:p>
    <w:p w:rsidR="00290B6C" w:rsidRPr="00290B6C" w:rsidRDefault="00290B6C" w:rsidP="00290B6C">
      <w:pPr>
        <w:jc w:val="both"/>
        <w:rPr>
          <w:rFonts w:asciiTheme="majorHAnsi" w:hAnsiTheme="majorHAnsi"/>
        </w:rPr>
      </w:pPr>
    </w:p>
    <w:p w:rsidR="00290B6C" w:rsidRPr="00290B6C" w:rsidRDefault="00290B6C" w:rsidP="00290B6C">
      <w:pPr>
        <w:jc w:val="both"/>
        <w:rPr>
          <w:rFonts w:asciiTheme="majorHAnsi" w:hAnsiTheme="majorHAnsi"/>
        </w:rPr>
      </w:pPr>
      <w:r w:rsidRPr="00290B6C">
        <w:rPr>
          <w:rFonts w:asciiTheme="majorHAnsi" w:hAnsiTheme="majorHAnsi"/>
        </w:rPr>
        <w:t xml:space="preserve">Faculty members may take sabbatical leave or embark on other commitments, and thus your assigned advisor may not be available throughout your MSW program, and more importantly, at the time when you are entering into or engaged in your ISP. This may </w:t>
      </w:r>
      <w:r w:rsidRPr="00290B6C">
        <w:rPr>
          <w:rFonts w:asciiTheme="majorHAnsi" w:hAnsiTheme="majorHAnsi"/>
        </w:rPr>
        <w:lastRenderedPageBreak/>
        <w:t>mean finding another advisor, and possibly revising some of the work completed up to that point. If your advisor takes a leave of absence, retires, or goes on sabbatical leave, the MSW Graduate Program Director will assist you in finding a new advisor</w:t>
      </w:r>
    </w:p>
    <w:p w:rsidR="00290B6C" w:rsidRPr="00290B6C" w:rsidRDefault="00290B6C" w:rsidP="00290B6C">
      <w:pPr>
        <w:jc w:val="both"/>
        <w:rPr>
          <w:rFonts w:asciiTheme="majorHAnsi" w:hAnsiTheme="majorHAnsi"/>
        </w:rPr>
      </w:pPr>
    </w:p>
    <w:p w:rsidR="00290B6C" w:rsidRPr="00290B6C" w:rsidRDefault="00290B6C" w:rsidP="00290B6C">
      <w:pPr>
        <w:jc w:val="both"/>
        <w:rPr>
          <w:rFonts w:asciiTheme="majorHAnsi" w:hAnsiTheme="majorHAnsi"/>
          <w:b/>
        </w:rPr>
      </w:pPr>
      <w:r w:rsidRPr="00290B6C">
        <w:rPr>
          <w:rFonts w:asciiTheme="majorHAnsi" w:hAnsiTheme="majorHAnsi"/>
          <w:b/>
        </w:rPr>
        <w:t>Deadlines</w:t>
      </w:r>
      <w:r>
        <w:rPr>
          <w:rFonts w:asciiTheme="majorHAnsi" w:hAnsiTheme="majorHAnsi"/>
          <w:b/>
        </w:rPr>
        <w:t>:</w:t>
      </w:r>
    </w:p>
    <w:p w:rsidR="00290B6C" w:rsidRPr="00290B6C" w:rsidRDefault="00290B6C" w:rsidP="00290B6C">
      <w:pPr>
        <w:jc w:val="both"/>
        <w:rPr>
          <w:rFonts w:asciiTheme="majorHAnsi" w:hAnsiTheme="majorHAnsi"/>
        </w:rPr>
      </w:pPr>
    </w:p>
    <w:p w:rsidR="00290B6C" w:rsidRPr="00290B6C" w:rsidRDefault="00290B6C" w:rsidP="00290B6C">
      <w:pPr>
        <w:jc w:val="both"/>
        <w:rPr>
          <w:rFonts w:asciiTheme="majorHAnsi" w:hAnsiTheme="majorHAnsi"/>
        </w:rPr>
      </w:pPr>
      <w:r w:rsidRPr="00290B6C">
        <w:rPr>
          <w:rFonts w:asciiTheme="majorHAnsi" w:hAnsiTheme="majorHAnsi"/>
        </w:rPr>
        <w:t>As a full-time student with coursework and field placement duties during the fall and winter terms, you might want to consider writing your ISP in the spring and summer months in order to graduate in the fall (you also have the option of registering for your third full-time semester in the following fall to graduate at Winter Convocation). As a part-time student, you have 5 years to complete all your program requirements. However, if you have compl</w:t>
      </w:r>
      <w:r>
        <w:rPr>
          <w:rFonts w:asciiTheme="majorHAnsi" w:hAnsiTheme="majorHAnsi"/>
        </w:rPr>
        <w:t>eted your course work and fieldwork</w:t>
      </w:r>
      <w:r w:rsidRPr="00290B6C">
        <w:rPr>
          <w:rFonts w:asciiTheme="majorHAnsi" w:hAnsiTheme="majorHAnsi"/>
        </w:rPr>
        <w:t xml:space="preserve">, and have registered for your ISP but have not completed it, you are required to register for a non-thesis extension to maintain your student status. The tuition for a non-thesis extension is equivalent to full-time fees. Thus, it is strongly recommended that you aim t finish your ISP within the time frame set out in the MSW program. </w:t>
      </w:r>
    </w:p>
    <w:p w:rsidR="00290B6C" w:rsidRPr="00290B6C" w:rsidRDefault="00290B6C" w:rsidP="00290B6C">
      <w:pPr>
        <w:jc w:val="both"/>
        <w:rPr>
          <w:rFonts w:asciiTheme="majorHAnsi" w:hAnsiTheme="majorHAnsi"/>
        </w:rPr>
      </w:pPr>
    </w:p>
    <w:p w:rsidR="00290B6C" w:rsidRPr="00290B6C" w:rsidRDefault="00290B6C" w:rsidP="00290B6C">
      <w:pPr>
        <w:jc w:val="both"/>
        <w:rPr>
          <w:rFonts w:asciiTheme="majorHAnsi" w:hAnsiTheme="majorHAnsi"/>
        </w:rPr>
      </w:pPr>
      <w:r w:rsidRPr="00290B6C">
        <w:rPr>
          <w:rFonts w:asciiTheme="majorHAnsi" w:hAnsiTheme="majorHAnsi"/>
        </w:rPr>
        <w:t>For each graduation date, there is a deadline for submitting your ISP, and you should plan to meet this deadline:</w:t>
      </w:r>
    </w:p>
    <w:p w:rsidR="00290B6C" w:rsidRDefault="00290B6C" w:rsidP="00290B6C">
      <w:pPr>
        <w:jc w:val="both"/>
        <w:rPr>
          <w:rFonts w:asciiTheme="majorHAnsi" w:hAnsiTheme="majorHAnsi"/>
        </w:rPr>
      </w:pPr>
    </w:p>
    <w:tbl>
      <w:tblPr>
        <w:tblStyle w:val="TableGrid"/>
        <w:tblW w:w="8856" w:type="dxa"/>
        <w:tblInd w:w="108" w:type="dxa"/>
        <w:tblLook w:val="04A0" w:firstRow="1" w:lastRow="0" w:firstColumn="1" w:lastColumn="0" w:noHBand="0" w:noVBand="1"/>
      </w:tblPr>
      <w:tblGrid>
        <w:gridCol w:w="4428"/>
        <w:gridCol w:w="4428"/>
      </w:tblGrid>
      <w:tr w:rsidR="00E0162C" w:rsidTr="00E0162C">
        <w:tc>
          <w:tcPr>
            <w:tcW w:w="4428" w:type="dxa"/>
          </w:tcPr>
          <w:p w:rsidR="00E0162C" w:rsidRPr="00E0162C" w:rsidRDefault="00E0162C" w:rsidP="00E0162C">
            <w:pPr>
              <w:ind w:left="-108"/>
              <w:jc w:val="both"/>
              <w:rPr>
                <w:rFonts w:asciiTheme="majorHAnsi" w:hAnsiTheme="majorHAnsi"/>
                <w:b/>
              </w:rPr>
            </w:pPr>
            <w:r w:rsidRPr="00E0162C">
              <w:rPr>
                <w:rFonts w:asciiTheme="majorHAnsi" w:hAnsiTheme="majorHAnsi"/>
                <w:b/>
              </w:rPr>
              <w:t>To Graduate in…</w:t>
            </w:r>
          </w:p>
        </w:tc>
        <w:tc>
          <w:tcPr>
            <w:tcW w:w="4428" w:type="dxa"/>
          </w:tcPr>
          <w:p w:rsidR="00E0162C" w:rsidRPr="00E0162C" w:rsidRDefault="00E0162C" w:rsidP="00290B6C">
            <w:pPr>
              <w:jc w:val="both"/>
              <w:rPr>
                <w:rFonts w:asciiTheme="majorHAnsi" w:hAnsiTheme="majorHAnsi"/>
                <w:b/>
              </w:rPr>
            </w:pPr>
            <w:r w:rsidRPr="00E0162C">
              <w:rPr>
                <w:rFonts w:asciiTheme="majorHAnsi" w:hAnsiTheme="majorHAnsi"/>
                <w:b/>
              </w:rPr>
              <w:t>Your ISP Deadline will be…</w:t>
            </w:r>
          </w:p>
        </w:tc>
      </w:tr>
      <w:tr w:rsidR="00E0162C" w:rsidTr="00E0162C">
        <w:tc>
          <w:tcPr>
            <w:tcW w:w="4428" w:type="dxa"/>
          </w:tcPr>
          <w:p w:rsidR="00E0162C" w:rsidRDefault="00E0162C" w:rsidP="00290B6C">
            <w:pPr>
              <w:jc w:val="both"/>
              <w:rPr>
                <w:rFonts w:asciiTheme="majorHAnsi" w:hAnsiTheme="majorHAnsi"/>
              </w:rPr>
            </w:pPr>
            <w:r>
              <w:rPr>
                <w:rFonts w:asciiTheme="majorHAnsi" w:hAnsiTheme="majorHAnsi"/>
                <w:b/>
              </w:rPr>
              <w:t>Winter (February</w:t>
            </w:r>
            <w:r w:rsidRPr="00290B6C">
              <w:rPr>
                <w:rFonts w:asciiTheme="majorHAnsi" w:hAnsiTheme="majorHAnsi"/>
                <w:b/>
              </w:rPr>
              <w:t>)</w:t>
            </w:r>
          </w:p>
        </w:tc>
        <w:tc>
          <w:tcPr>
            <w:tcW w:w="4428" w:type="dxa"/>
          </w:tcPr>
          <w:p w:rsidR="00E0162C" w:rsidRDefault="00E0162C" w:rsidP="00290B6C">
            <w:pPr>
              <w:jc w:val="both"/>
              <w:rPr>
                <w:rFonts w:asciiTheme="majorHAnsi" w:hAnsiTheme="majorHAnsi"/>
              </w:rPr>
            </w:pPr>
            <w:r w:rsidRPr="00290B6C">
              <w:rPr>
                <w:rFonts w:asciiTheme="majorHAnsi" w:hAnsiTheme="majorHAnsi"/>
                <w:b/>
              </w:rPr>
              <w:t>Last Friday in November</w:t>
            </w:r>
          </w:p>
        </w:tc>
      </w:tr>
      <w:tr w:rsidR="00E0162C" w:rsidTr="00E0162C">
        <w:tc>
          <w:tcPr>
            <w:tcW w:w="4428" w:type="dxa"/>
          </w:tcPr>
          <w:p w:rsidR="00E0162C" w:rsidRDefault="00E0162C" w:rsidP="00290B6C">
            <w:pPr>
              <w:jc w:val="both"/>
              <w:rPr>
                <w:rFonts w:asciiTheme="majorHAnsi" w:hAnsiTheme="majorHAnsi"/>
              </w:rPr>
            </w:pPr>
            <w:r w:rsidRPr="00290B6C">
              <w:rPr>
                <w:rFonts w:asciiTheme="majorHAnsi" w:hAnsiTheme="majorHAnsi"/>
                <w:b/>
              </w:rPr>
              <w:t>Spring (May/June)</w:t>
            </w:r>
          </w:p>
        </w:tc>
        <w:tc>
          <w:tcPr>
            <w:tcW w:w="4428" w:type="dxa"/>
          </w:tcPr>
          <w:p w:rsidR="00E0162C" w:rsidRPr="00E0162C" w:rsidRDefault="00E0162C" w:rsidP="00290B6C">
            <w:pPr>
              <w:jc w:val="both"/>
              <w:rPr>
                <w:rFonts w:asciiTheme="majorHAnsi" w:hAnsiTheme="majorHAnsi"/>
                <w:b/>
              </w:rPr>
            </w:pPr>
            <w:r w:rsidRPr="00290B6C">
              <w:rPr>
                <w:rFonts w:asciiTheme="majorHAnsi" w:hAnsiTheme="majorHAnsi"/>
                <w:b/>
              </w:rPr>
              <w:t xml:space="preserve">March 31 </w:t>
            </w:r>
          </w:p>
        </w:tc>
      </w:tr>
      <w:tr w:rsidR="00E0162C" w:rsidTr="00E0162C">
        <w:tc>
          <w:tcPr>
            <w:tcW w:w="4428" w:type="dxa"/>
          </w:tcPr>
          <w:p w:rsidR="00E0162C" w:rsidRDefault="00E0162C" w:rsidP="00290B6C">
            <w:pPr>
              <w:jc w:val="both"/>
              <w:rPr>
                <w:rFonts w:asciiTheme="majorHAnsi" w:hAnsiTheme="majorHAnsi"/>
              </w:rPr>
            </w:pPr>
            <w:r>
              <w:rPr>
                <w:rFonts w:asciiTheme="majorHAnsi" w:hAnsiTheme="majorHAnsi"/>
                <w:b/>
              </w:rPr>
              <w:t>Fall (October/November</w:t>
            </w:r>
            <w:r w:rsidRPr="00290B6C">
              <w:rPr>
                <w:rFonts w:asciiTheme="majorHAnsi" w:hAnsiTheme="majorHAnsi"/>
                <w:b/>
              </w:rPr>
              <w:t>)</w:t>
            </w:r>
          </w:p>
        </w:tc>
        <w:tc>
          <w:tcPr>
            <w:tcW w:w="4428" w:type="dxa"/>
          </w:tcPr>
          <w:p w:rsidR="00E0162C" w:rsidRDefault="00E0162C" w:rsidP="00290B6C">
            <w:pPr>
              <w:jc w:val="both"/>
              <w:rPr>
                <w:rFonts w:asciiTheme="majorHAnsi" w:hAnsiTheme="majorHAnsi"/>
              </w:rPr>
            </w:pPr>
            <w:r w:rsidRPr="00290B6C">
              <w:rPr>
                <w:rFonts w:asciiTheme="majorHAnsi" w:hAnsiTheme="majorHAnsi"/>
                <w:b/>
              </w:rPr>
              <w:t>August 15</w:t>
            </w:r>
          </w:p>
        </w:tc>
      </w:tr>
    </w:tbl>
    <w:p w:rsidR="00290B6C" w:rsidRPr="00290B6C" w:rsidRDefault="00290B6C" w:rsidP="00290B6C">
      <w:pPr>
        <w:ind w:left="1440" w:firstLine="720"/>
        <w:jc w:val="both"/>
        <w:rPr>
          <w:rFonts w:asciiTheme="majorHAnsi" w:hAnsiTheme="majorHAnsi"/>
        </w:rPr>
      </w:pPr>
    </w:p>
    <w:p w:rsidR="00290B6C" w:rsidRPr="00290B6C" w:rsidRDefault="00290B6C" w:rsidP="00290B6C">
      <w:pPr>
        <w:jc w:val="both"/>
        <w:rPr>
          <w:rFonts w:asciiTheme="majorHAnsi" w:hAnsiTheme="majorHAnsi"/>
        </w:rPr>
      </w:pPr>
      <w:r w:rsidRPr="00290B6C">
        <w:rPr>
          <w:rFonts w:asciiTheme="majorHAnsi" w:hAnsiTheme="majorHAnsi"/>
        </w:rPr>
        <w:t>All finishing students must also sign on to MINERVA and “apply to graduate”. Please check the McGill Graduate and Post-Doctoral Studies Office website for specific deadlines for this procedure.</w:t>
      </w:r>
    </w:p>
    <w:p w:rsidR="00290B6C" w:rsidRPr="00290B6C" w:rsidRDefault="00290B6C" w:rsidP="00290B6C">
      <w:pPr>
        <w:jc w:val="both"/>
        <w:rPr>
          <w:rFonts w:asciiTheme="majorHAnsi" w:hAnsiTheme="majorHAnsi"/>
        </w:rPr>
      </w:pPr>
    </w:p>
    <w:p w:rsidR="00290B6C" w:rsidRPr="00290B6C" w:rsidRDefault="009614F5" w:rsidP="00290B6C">
      <w:pPr>
        <w:jc w:val="both"/>
        <w:rPr>
          <w:rFonts w:asciiTheme="majorHAnsi" w:hAnsiTheme="majorHAnsi"/>
          <w:b/>
        </w:rPr>
      </w:pPr>
      <w:r>
        <w:rPr>
          <w:rFonts w:asciiTheme="majorHAnsi" w:hAnsiTheme="majorHAnsi"/>
          <w:b/>
        </w:rPr>
        <w:t xml:space="preserve">Essay </w:t>
      </w:r>
      <w:r w:rsidR="00290B6C" w:rsidRPr="00290B6C">
        <w:rPr>
          <w:rFonts w:asciiTheme="majorHAnsi" w:hAnsiTheme="majorHAnsi"/>
          <w:b/>
        </w:rPr>
        <w:t>Format</w:t>
      </w:r>
      <w:r w:rsidR="00290B6C">
        <w:rPr>
          <w:rFonts w:asciiTheme="majorHAnsi" w:hAnsiTheme="majorHAnsi"/>
          <w:b/>
        </w:rPr>
        <w:t>:</w:t>
      </w:r>
      <w:r w:rsidR="00290B6C" w:rsidRPr="00290B6C">
        <w:rPr>
          <w:rFonts w:asciiTheme="majorHAnsi" w:hAnsiTheme="majorHAnsi"/>
          <w:b/>
        </w:rPr>
        <w:t xml:space="preserve"> </w:t>
      </w:r>
    </w:p>
    <w:p w:rsidR="00290B6C" w:rsidRPr="00290B6C" w:rsidRDefault="00290B6C" w:rsidP="00290B6C">
      <w:pPr>
        <w:jc w:val="both"/>
        <w:rPr>
          <w:rFonts w:asciiTheme="majorHAnsi" w:hAnsiTheme="majorHAnsi"/>
        </w:rPr>
      </w:pPr>
    </w:p>
    <w:p w:rsidR="009614F5" w:rsidRDefault="009614F5" w:rsidP="00290B6C">
      <w:pPr>
        <w:jc w:val="both"/>
        <w:rPr>
          <w:rFonts w:asciiTheme="majorHAnsi" w:hAnsiTheme="majorHAnsi"/>
        </w:rPr>
      </w:pPr>
      <w:r>
        <w:rPr>
          <w:rFonts w:asciiTheme="majorHAnsi" w:hAnsiTheme="majorHAnsi"/>
        </w:rPr>
        <w:t>The</w:t>
      </w:r>
      <w:r w:rsidR="00290B6C" w:rsidRPr="00290B6C">
        <w:rPr>
          <w:rFonts w:asciiTheme="majorHAnsi" w:hAnsiTheme="majorHAnsi"/>
        </w:rPr>
        <w:t xml:space="preserve"> ISP entails a comprehensive literature review </w:t>
      </w:r>
      <w:r>
        <w:rPr>
          <w:rFonts w:asciiTheme="majorHAnsi" w:hAnsiTheme="majorHAnsi"/>
        </w:rPr>
        <w:t xml:space="preserve">with implications for practice, </w:t>
      </w:r>
      <w:r w:rsidR="00290B6C" w:rsidRPr="00290B6C">
        <w:rPr>
          <w:rFonts w:asciiTheme="majorHAnsi" w:hAnsiTheme="majorHAnsi"/>
        </w:rPr>
        <w:t xml:space="preserve">program development, policy initiatives and/or further research. </w:t>
      </w:r>
      <w:r w:rsidRPr="009614F5">
        <w:rPr>
          <w:rFonts w:asciiTheme="majorHAnsi" w:hAnsiTheme="majorHAnsi"/>
          <w:u w:val="single"/>
        </w:rPr>
        <w:t>It is therefore written in essay format</w:t>
      </w:r>
      <w:r>
        <w:rPr>
          <w:rFonts w:asciiTheme="majorHAnsi" w:hAnsiTheme="majorHAnsi"/>
        </w:rPr>
        <w:t xml:space="preserve"> as follows:</w:t>
      </w:r>
    </w:p>
    <w:p w:rsidR="009614F5" w:rsidRDefault="009614F5" w:rsidP="00290B6C">
      <w:pPr>
        <w:jc w:val="both"/>
        <w:rPr>
          <w:rFonts w:asciiTheme="majorHAnsi" w:hAnsiTheme="majorHAnsi"/>
        </w:rPr>
      </w:pPr>
      <w:r w:rsidRPr="00290B6C">
        <w:rPr>
          <w:rFonts w:asciiTheme="majorHAnsi" w:hAnsiTheme="majorHAnsi"/>
        </w:rPr>
        <w:t xml:space="preserve">40-50 pages </w:t>
      </w:r>
      <w:r>
        <w:rPr>
          <w:rFonts w:asciiTheme="majorHAnsi" w:hAnsiTheme="majorHAnsi"/>
        </w:rPr>
        <w:t xml:space="preserve">double-spaced </w:t>
      </w:r>
      <w:r w:rsidRPr="00290B6C">
        <w:rPr>
          <w:rFonts w:asciiTheme="majorHAnsi" w:hAnsiTheme="majorHAnsi"/>
        </w:rPr>
        <w:t xml:space="preserve">(50 pages maximum, excluding </w:t>
      </w:r>
      <w:r>
        <w:rPr>
          <w:rFonts w:asciiTheme="majorHAnsi" w:hAnsiTheme="majorHAnsi"/>
        </w:rPr>
        <w:t>any appendices and full list of cited r</w:t>
      </w:r>
      <w:r w:rsidRPr="00290B6C">
        <w:rPr>
          <w:rFonts w:asciiTheme="majorHAnsi" w:hAnsiTheme="majorHAnsi"/>
        </w:rPr>
        <w:t>eferences)</w:t>
      </w:r>
    </w:p>
    <w:p w:rsidR="009614F5" w:rsidRPr="009614F5" w:rsidRDefault="009614F5" w:rsidP="009614F5">
      <w:pPr>
        <w:pStyle w:val="ListParagraph"/>
        <w:numPr>
          <w:ilvl w:val="0"/>
          <w:numId w:val="4"/>
        </w:numPr>
        <w:jc w:val="both"/>
        <w:rPr>
          <w:rFonts w:asciiTheme="majorHAnsi" w:hAnsiTheme="majorHAnsi"/>
        </w:rPr>
      </w:pPr>
      <w:r w:rsidRPr="009614F5">
        <w:rPr>
          <w:rFonts w:asciiTheme="majorHAnsi" w:hAnsiTheme="majorHAnsi"/>
        </w:rPr>
        <w:t>Times New Roman, 12 pt font</w:t>
      </w:r>
    </w:p>
    <w:p w:rsidR="009614F5" w:rsidRPr="009614F5" w:rsidRDefault="009614F5" w:rsidP="009614F5">
      <w:pPr>
        <w:pStyle w:val="ListParagraph"/>
        <w:numPr>
          <w:ilvl w:val="0"/>
          <w:numId w:val="4"/>
        </w:numPr>
        <w:jc w:val="both"/>
        <w:rPr>
          <w:rFonts w:asciiTheme="majorHAnsi" w:hAnsiTheme="majorHAnsi"/>
        </w:rPr>
      </w:pPr>
      <w:r w:rsidRPr="009614F5">
        <w:rPr>
          <w:rFonts w:asciiTheme="majorHAnsi" w:hAnsiTheme="majorHAnsi"/>
        </w:rPr>
        <w:t>Standard margins</w:t>
      </w:r>
    </w:p>
    <w:p w:rsidR="009614F5" w:rsidRPr="009614F5" w:rsidRDefault="009614F5" w:rsidP="009614F5">
      <w:pPr>
        <w:pStyle w:val="ListParagraph"/>
        <w:numPr>
          <w:ilvl w:val="0"/>
          <w:numId w:val="4"/>
        </w:numPr>
        <w:jc w:val="both"/>
        <w:rPr>
          <w:rFonts w:asciiTheme="majorHAnsi" w:hAnsiTheme="majorHAnsi"/>
        </w:rPr>
      </w:pPr>
      <w:r w:rsidRPr="009614F5">
        <w:rPr>
          <w:rFonts w:asciiTheme="majorHAnsi" w:hAnsiTheme="majorHAnsi"/>
        </w:rPr>
        <w:t>Numbered pages</w:t>
      </w:r>
    </w:p>
    <w:p w:rsidR="009614F5" w:rsidRPr="009614F5" w:rsidRDefault="009614F5" w:rsidP="009614F5">
      <w:pPr>
        <w:pStyle w:val="ListParagraph"/>
        <w:numPr>
          <w:ilvl w:val="0"/>
          <w:numId w:val="4"/>
        </w:numPr>
        <w:jc w:val="both"/>
        <w:rPr>
          <w:rFonts w:asciiTheme="majorHAnsi" w:hAnsiTheme="majorHAnsi"/>
        </w:rPr>
      </w:pPr>
      <w:r w:rsidRPr="009614F5">
        <w:rPr>
          <w:rFonts w:asciiTheme="majorHAnsi" w:hAnsiTheme="majorHAnsi"/>
        </w:rPr>
        <w:t>References in APA format (latest version)</w:t>
      </w:r>
    </w:p>
    <w:p w:rsidR="009614F5" w:rsidRDefault="009614F5" w:rsidP="00290B6C">
      <w:pPr>
        <w:jc w:val="both"/>
        <w:rPr>
          <w:rFonts w:asciiTheme="majorHAnsi" w:hAnsiTheme="majorHAnsi"/>
        </w:rPr>
      </w:pPr>
    </w:p>
    <w:p w:rsidR="00E0162C" w:rsidRDefault="00E0162C" w:rsidP="00290B6C">
      <w:pPr>
        <w:jc w:val="both"/>
        <w:rPr>
          <w:rFonts w:asciiTheme="majorHAnsi" w:hAnsiTheme="majorHAnsi"/>
        </w:rPr>
      </w:pPr>
    </w:p>
    <w:p w:rsidR="00E0162C" w:rsidRDefault="00E0162C" w:rsidP="00290B6C">
      <w:pPr>
        <w:jc w:val="both"/>
        <w:rPr>
          <w:rFonts w:asciiTheme="majorHAnsi" w:hAnsiTheme="majorHAnsi"/>
        </w:rPr>
      </w:pPr>
    </w:p>
    <w:p w:rsidR="00290B6C" w:rsidRPr="009614F5" w:rsidRDefault="009614F5" w:rsidP="00290B6C">
      <w:pPr>
        <w:jc w:val="both"/>
        <w:rPr>
          <w:rFonts w:asciiTheme="majorHAnsi" w:hAnsiTheme="majorHAnsi"/>
        </w:rPr>
      </w:pPr>
      <w:r w:rsidRPr="009614F5">
        <w:rPr>
          <w:rFonts w:asciiTheme="majorHAnsi" w:hAnsiTheme="majorHAnsi"/>
          <w:b/>
        </w:rPr>
        <w:lastRenderedPageBreak/>
        <w:t xml:space="preserve">Each ISP must have the following </w:t>
      </w:r>
      <w:r w:rsidR="00E0162C">
        <w:rPr>
          <w:rFonts w:asciiTheme="majorHAnsi" w:hAnsiTheme="majorHAnsi"/>
          <w:b/>
        </w:rPr>
        <w:t>Cover</w:t>
      </w:r>
      <w:r w:rsidRPr="009614F5">
        <w:rPr>
          <w:rFonts w:asciiTheme="majorHAnsi" w:hAnsiTheme="majorHAnsi"/>
          <w:b/>
        </w:rPr>
        <w:t xml:space="preserve"> Page</w:t>
      </w:r>
      <w:r>
        <w:rPr>
          <w:rFonts w:asciiTheme="majorHAnsi" w:hAnsiTheme="majorHAnsi"/>
          <w:b/>
        </w:rPr>
        <w:t xml:space="preserve">: </w:t>
      </w:r>
      <w:r>
        <w:rPr>
          <w:rFonts w:asciiTheme="majorHAnsi" w:hAnsiTheme="majorHAnsi"/>
        </w:rPr>
        <w:t>(follow example below)</w:t>
      </w:r>
    </w:p>
    <w:p w:rsidR="00290B6C" w:rsidRPr="00290B6C" w:rsidRDefault="00290B6C" w:rsidP="00290B6C">
      <w:pPr>
        <w:jc w:val="both"/>
        <w:rPr>
          <w:rFonts w:asciiTheme="majorHAnsi" w:hAnsiTheme="majorHAnsi"/>
        </w:rPr>
      </w:pPr>
    </w:p>
    <w:p w:rsidR="009614F5" w:rsidRPr="00E0162C" w:rsidRDefault="00290B6C" w:rsidP="00E0162C">
      <w:pPr>
        <w:pStyle w:val="ListParagraph"/>
        <w:numPr>
          <w:ilvl w:val="0"/>
          <w:numId w:val="5"/>
        </w:numPr>
        <w:jc w:val="both"/>
        <w:rPr>
          <w:rFonts w:asciiTheme="majorHAnsi" w:hAnsiTheme="majorHAnsi"/>
        </w:rPr>
      </w:pPr>
      <w:r w:rsidRPr="00E0162C">
        <w:rPr>
          <w:rFonts w:asciiTheme="majorHAnsi" w:hAnsiTheme="majorHAnsi"/>
        </w:rPr>
        <w:t xml:space="preserve">A title with a maximum length of 55 letters; a subtitle is optional </w:t>
      </w:r>
    </w:p>
    <w:p w:rsidR="00290B6C" w:rsidRPr="00E0162C" w:rsidRDefault="00290B6C" w:rsidP="00E0162C">
      <w:pPr>
        <w:pStyle w:val="ListParagraph"/>
        <w:numPr>
          <w:ilvl w:val="0"/>
          <w:numId w:val="5"/>
        </w:numPr>
        <w:jc w:val="both"/>
        <w:rPr>
          <w:rFonts w:asciiTheme="majorHAnsi" w:hAnsiTheme="majorHAnsi"/>
        </w:rPr>
      </w:pPr>
      <w:r w:rsidRPr="00E0162C">
        <w:rPr>
          <w:rFonts w:asciiTheme="majorHAnsi" w:hAnsiTheme="majorHAnsi"/>
        </w:rPr>
        <w:t xml:space="preserve">Your name given in full </w:t>
      </w:r>
    </w:p>
    <w:p w:rsidR="00290B6C" w:rsidRPr="00E0162C" w:rsidRDefault="00290B6C" w:rsidP="00E0162C">
      <w:pPr>
        <w:pStyle w:val="ListParagraph"/>
        <w:numPr>
          <w:ilvl w:val="0"/>
          <w:numId w:val="5"/>
        </w:numPr>
        <w:jc w:val="both"/>
        <w:rPr>
          <w:rFonts w:asciiTheme="majorHAnsi" w:hAnsiTheme="majorHAnsi"/>
        </w:rPr>
      </w:pPr>
      <w:r w:rsidRPr="00E0162C">
        <w:rPr>
          <w:rFonts w:asciiTheme="majorHAnsi" w:hAnsiTheme="majorHAnsi"/>
        </w:rPr>
        <w:t xml:space="preserve">The date shown is the month of convocation. </w:t>
      </w:r>
    </w:p>
    <w:p w:rsidR="00290B6C" w:rsidRPr="00290B6C" w:rsidRDefault="00290B6C" w:rsidP="00290B6C">
      <w:pPr>
        <w:jc w:val="both"/>
        <w:rPr>
          <w:rFonts w:asciiTheme="majorHAnsi" w:hAnsiTheme="majorHAnsi"/>
        </w:rPr>
      </w:pPr>
    </w:p>
    <w:p w:rsidR="00290B6C" w:rsidRPr="00E0162C" w:rsidRDefault="00290B6C" w:rsidP="009614F5">
      <w:pPr>
        <w:jc w:val="both"/>
        <w:rPr>
          <w:rFonts w:asciiTheme="majorHAnsi" w:hAnsiTheme="majorHAnsi"/>
          <w:color w:val="FF0000"/>
        </w:rPr>
      </w:pPr>
      <w:r w:rsidRPr="00290B6C">
        <w:rPr>
          <w:rFonts w:asciiTheme="majorHAnsi" w:hAnsiTheme="majorHAnsi"/>
        </w:rPr>
        <w:t xml:space="preserve">Should you wish to submit </w:t>
      </w:r>
      <w:r w:rsidR="009614F5">
        <w:rPr>
          <w:rFonts w:asciiTheme="majorHAnsi" w:hAnsiTheme="majorHAnsi"/>
        </w:rPr>
        <w:t xml:space="preserve">a reduced version of your ISP </w:t>
      </w:r>
      <w:r w:rsidRPr="00290B6C">
        <w:rPr>
          <w:rFonts w:asciiTheme="majorHAnsi" w:hAnsiTheme="majorHAnsi"/>
        </w:rPr>
        <w:t xml:space="preserve">for </w:t>
      </w:r>
      <w:r w:rsidR="009614F5">
        <w:rPr>
          <w:rFonts w:asciiTheme="majorHAnsi" w:hAnsiTheme="majorHAnsi"/>
        </w:rPr>
        <w:t xml:space="preserve">scholarly </w:t>
      </w:r>
      <w:r w:rsidRPr="00290B6C">
        <w:rPr>
          <w:rFonts w:asciiTheme="majorHAnsi" w:hAnsiTheme="majorHAnsi"/>
        </w:rPr>
        <w:t xml:space="preserve">publication, </w:t>
      </w:r>
      <w:r w:rsidR="009614F5">
        <w:rPr>
          <w:rFonts w:asciiTheme="majorHAnsi" w:hAnsiTheme="majorHAnsi"/>
        </w:rPr>
        <w:t xml:space="preserve">you may do so after the requirements of for your MSW have been met. Thus, the ISP would be graded as an essay paper and then consideration would be made for possible publication(s) with or without your advisor or other persons as co-authors. Consider attending the Skillset Academic Integrity Day event for a detailed look at ethical authorship </w:t>
      </w:r>
      <w:r w:rsidR="00E0162C">
        <w:rPr>
          <w:rFonts w:asciiTheme="majorHAnsi" w:hAnsiTheme="majorHAnsi"/>
        </w:rPr>
        <w:t xml:space="preserve">practices </w:t>
      </w:r>
      <w:r w:rsidR="009614F5">
        <w:rPr>
          <w:rFonts w:asciiTheme="majorHAnsi" w:hAnsiTheme="majorHAnsi"/>
        </w:rPr>
        <w:t>between students and professors</w:t>
      </w:r>
      <w:r w:rsidR="008301D1">
        <w:rPr>
          <w:rFonts w:asciiTheme="majorHAnsi" w:hAnsiTheme="majorHAnsi"/>
        </w:rPr>
        <w:t xml:space="preserve"> (</w:t>
      </w:r>
      <w:r w:rsidR="008301D1" w:rsidRPr="008301D1">
        <w:rPr>
          <w:rFonts w:asciiTheme="majorHAnsi" w:hAnsiTheme="majorHAnsi"/>
        </w:rPr>
        <w:t>http://www.mcgill.ca/skillsets/calendar</w:t>
      </w:r>
      <w:r w:rsidR="008301D1">
        <w:rPr>
          <w:rFonts w:asciiTheme="majorHAnsi" w:hAnsiTheme="majorHAnsi"/>
        </w:rPr>
        <w:t>)</w:t>
      </w:r>
      <w:r w:rsidR="009614F5">
        <w:rPr>
          <w:rFonts w:asciiTheme="majorHAnsi" w:hAnsiTheme="majorHAnsi"/>
        </w:rPr>
        <w:t xml:space="preserve">. </w:t>
      </w:r>
    </w:p>
    <w:p w:rsidR="00290B6C" w:rsidRPr="00290B6C" w:rsidRDefault="00290B6C" w:rsidP="00290B6C">
      <w:pPr>
        <w:jc w:val="both"/>
        <w:rPr>
          <w:rFonts w:asciiTheme="majorHAnsi" w:hAnsiTheme="majorHAnsi"/>
        </w:rPr>
      </w:pPr>
    </w:p>
    <w:p w:rsidR="00290B6C" w:rsidRPr="00E0162C" w:rsidRDefault="00290B6C" w:rsidP="00290B6C">
      <w:pPr>
        <w:jc w:val="both"/>
        <w:rPr>
          <w:rFonts w:asciiTheme="majorHAnsi" w:hAnsiTheme="majorHAnsi"/>
          <w:b/>
        </w:rPr>
      </w:pPr>
      <w:r w:rsidRPr="00E0162C">
        <w:rPr>
          <w:rFonts w:asciiTheme="majorHAnsi" w:hAnsiTheme="majorHAnsi"/>
          <w:b/>
        </w:rPr>
        <w:t>Submission and evaluation</w:t>
      </w:r>
      <w:r w:rsidR="00E0162C">
        <w:rPr>
          <w:rFonts w:asciiTheme="majorHAnsi" w:hAnsiTheme="majorHAnsi"/>
          <w:b/>
        </w:rPr>
        <w:t>:</w:t>
      </w:r>
      <w:r w:rsidRPr="00E0162C">
        <w:rPr>
          <w:rFonts w:asciiTheme="majorHAnsi" w:hAnsiTheme="majorHAnsi"/>
          <w:b/>
        </w:rPr>
        <w:t xml:space="preserve"> </w:t>
      </w:r>
    </w:p>
    <w:p w:rsidR="00290B6C" w:rsidRPr="00290B6C" w:rsidRDefault="00290B6C" w:rsidP="00290B6C">
      <w:pPr>
        <w:jc w:val="both"/>
        <w:rPr>
          <w:rFonts w:asciiTheme="majorHAnsi" w:hAnsiTheme="majorHAnsi"/>
        </w:rPr>
      </w:pPr>
    </w:p>
    <w:p w:rsidR="00290B6C" w:rsidRPr="00290B6C" w:rsidRDefault="00E0162C" w:rsidP="00290B6C">
      <w:pPr>
        <w:jc w:val="both"/>
        <w:rPr>
          <w:rFonts w:asciiTheme="majorHAnsi" w:hAnsiTheme="majorHAnsi"/>
        </w:rPr>
      </w:pPr>
      <w:r>
        <w:rPr>
          <w:rFonts w:asciiTheme="majorHAnsi" w:hAnsiTheme="majorHAnsi"/>
        </w:rPr>
        <w:t>Submit</w:t>
      </w:r>
      <w:r w:rsidR="00290B6C" w:rsidRPr="00290B6C">
        <w:rPr>
          <w:rFonts w:asciiTheme="majorHAnsi" w:hAnsiTheme="majorHAnsi"/>
        </w:rPr>
        <w:t xml:space="preserve"> one c</w:t>
      </w:r>
      <w:r>
        <w:rPr>
          <w:rFonts w:asciiTheme="majorHAnsi" w:hAnsiTheme="majorHAnsi"/>
        </w:rPr>
        <w:t xml:space="preserve">opy of your final ISP along with the ISP Submission Form </w:t>
      </w:r>
      <w:r w:rsidRPr="0018275D">
        <w:rPr>
          <w:rFonts w:asciiTheme="majorHAnsi" w:hAnsiTheme="majorHAnsi"/>
        </w:rPr>
        <w:t>(</w:t>
      </w:r>
      <w:r w:rsidR="0018275D" w:rsidRPr="0018275D">
        <w:rPr>
          <w:rFonts w:asciiTheme="majorHAnsi" w:hAnsiTheme="majorHAnsi"/>
        </w:rPr>
        <w:t>available from the Social Work website under MSW Downloadable Forms: https://www.mcgill.ca/socialwork/prospective/msw</w:t>
      </w:r>
      <w:r w:rsidRPr="0018275D">
        <w:rPr>
          <w:rFonts w:asciiTheme="majorHAnsi" w:hAnsiTheme="majorHAnsi"/>
        </w:rPr>
        <w:t>)</w:t>
      </w:r>
      <w:r w:rsidR="00290B6C" w:rsidRPr="0018275D">
        <w:rPr>
          <w:rFonts w:asciiTheme="majorHAnsi" w:hAnsiTheme="majorHAnsi"/>
        </w:rPr>
        <w:t xml:space="preserve"> </w:t>
      </w:r>
      <w:r w:rsidR="00290B6C" w:rsidRPr="00290B6C">
        <w:rPr>
          <w:rFonts w:asciiTheme="majorHAnsi" w:hAnsiTheme="majorHAnsi"/>
        </w:rPr>
        <w:t xml:space="preserve">to Lillian </w:t>
      </w:r>
      <w:r>
        <w:rPr>
          <w:rFonts w:asciiTheme="majorHAnsi" w:hAnsiTheme="majorHAnsi"/>
        </w:rPr>
        <w:t>Iannone</w:t>
      </w:r>
      <w:r w:rsidR="0018275D">
        <w:rPr>
          <w:rFonts w:asciiTheme="majorHAnsi" w:hAnsiTheme="majorHAnsi"/>
        </w:rPr>
        <w:t xml:space="preserve"> </w:t>
      </w:r>
      <w:r w:rsidR="00290B6C" w:rsidRPr="00290B6C">
        <w:rPr>
          <w:rFonts w:asciiTheme="majorHAnsi" w:hAnsiTheme="majorHAnsi"/>
        </w:rPr>
        <w:t>(Room 300) on or before the deadline date. Lillian will forward your ISP to your advisor for grading. Your ISP may be submitted in a folder, duo-tang, binder, or stapled. Your name and your advisor’s must appear on the cover page</w:t>
      </w:r>
      <w:r>
        <w:rPr>
          <w:rFonts w:asciiTheme="majorHAnsi" w:hAnsiTheme="majorHAnsi"/>
        </w:rPr>
        <w:t xml:space="preserve"> (follow below example)</w:t>
      </w:r>
      <w:r w:rsidR="00290B6C" w:rsidRPr="00290B6C">
        <w:rPr>
          <w:rFonts w:asciiTheme="majorHAnsi" w:hAnsiTheme="majorHAnsi"/>
        </w:rPr>
        <w:t xml:space="preserve">. </w:t>
      </w:r>
      <w:r w:rsidR="0018275D">
        <w:rPr>
          <w:rFonts w:asciiTheme="majorHAnsi" w:hAnsiTheme="majorHAnsi"/>
        </w:rPr>
        <w:t xml:space="preserve"> [If submitting your ISP </w:t>
      </w:r>
      <w:r w:rsidR="00826FBD">
        <w:rPr>
          <w:rFonts w:asciiTheme="majorHAnsi" w:hAnsiTheme="majorHAnsi"/>
        </w:rPr>
        <w:t xml:space="preserve">to your advisor </w:t>
      </w:r>
      <w:r w:rsidR="0018275D">
        <w:rPr>
          <w:rFonts w:asciiTheme="majorHAnsi" w:hAnsiTheme="majorHAnsi"/>
        </w:rPr>
        <w:t xml:space="preserve">by email, please make sure </w:t>
      </w:r>
      <w:r w:rsidR="00826FBD">
        <w:rPr>
          <w:rFonts w:asciiTheme="majorHAnsi" w:hAnsiTheme="majorHAnsi"/>
        </w:rPr>
        <w:t>to</w:t>
      </w:r>
      <w:r w:rsidR="0018275D">
        <w:rPr>
          <w:rFonts w:asciiTheme="majorHAnsi" w:hAnsiTheme="majorHAnsi"/>
        </w:rPr>
        <w:t xml:space="preserve"> cc: </w:t>
      </w:r>
      <w:hyperlink r:id="rId8" w:history="1">
        <w:r w:rsidR="0018275D" w:rsidRPr="007A13C7">
          <w:rPr>
            <w:rStyle w:val="Hyperlink"/>
            <w:rFonts w:asciiTheme="majorHAnsi" w:hAnsiTheme="majorHAnsi"/>
          </w:rPr>
          <w:t>Lillian.iannone@mcgill.ca</w:t>
        </w:r>
      </w:hyperlink>
      <w:r w:rsidR="0018275D">
        <w:rPr>
          <w:rFonts w:asciiTheme="majorHAnsi" w:hAnsiTheme="majorHAnsi"/>
        </w:rPr>
        <w:t xml:space="preserve"> and attach the ISP Submission Form.]</w:t>
      </w:r>
    </w:p>
    <w:p w:rsidR="00290B6C" w:rsidRPr="00290B6C" w:rsidRDefault="00290B6C" w:rsidP="00290B6C">
      <w:pPr>
        <w:jc w:val="both"/>
        <w:rPr>
          <w:rFonts w:asciiTheme="majorHAnsi" w:hAnsiTheme="majorHAnsi"/>
        </w:rPr>
      </w:pPr>
    </w:p>
    <w:p w:rsidR="00290B6C" w:rsidRPr="00290B6C" w:rsidRDefault="00290B6C" w:rsidP="00290B6C">
      <w:pPr>
        <w:jc w:val="both"/>
        <w:rPr>
          <w:rFonts w:asciiTheme="majorHAnsi" w:hAnsiTheme="majorHAnsi"/>
        </w:rPr>
      </w:pPr>
      <w:r w:rsidRPr="00290B6C">
        <w:rPr>
          <w:rFonts w:asciiTheme="majorHAnsi" w:hAnsiTheme="majorHAnsi"/>
        </w:rPr>
        <w:t>Your ISP will be evaluated by your advisor, who will record her/his comments on a standard evaluation form (</w:t>
      </w:r>
      <w:r w:rsidR="00E0162C">
        <w:rPr>
          <w:rFonts w:asciiTheme="majorHAnsi" w:hAnsiTheme="majorHAnsi"/>
        </w:rPr>
        <w:t>reproduced below</w:t>
      </w:r>
      <w:r w:rsidRPr="00290B6C">
        <w:rPr>
          <w:rFonts w:asciiTheme="majorHAnsi" w:hAnsiTheme="majorHAnsi"/>
        </w:rPr>
        <w:t xml:space="preserve">). The evaluation form is intended to provide helpful feedback—it is not intended to be used to arrive at an overall grade by a mechanical averaging of individual item ratings. </w:t>
      </w:r>
    </w:p>
    <w:p w:rsidR="00290B6C" w:rsidRPr="00290B6C" w:rsidRDefault="00290B6C" w:rsidP="00290B6C">
      <w:pPr>
        <w:jc w:val="both"/>
        <w:rPr>
          <w:rFonts w:asciiTheme="majorHAnsi" w:hAnsiTheme="majorHAnsi"/>
        </w:rPr>
      </w:pPr>
    </w:p>
    <w:p w:rsidR="00290B6C" w:rsidRDefault="00290B6C" w:rsidP="00290B6C">
      <w:pPr>
        <w:jc w:val="both"/>
        <w:rPr>
          <w:rFonts w:asciiTheme="majorHAnsi" w:hAnsiTheme="majorHAnsi"/>
        </w:rPr>
      </w:pPr>
      <w:r w:rsidRPr="00290B6C">
        <w:rPr>
          <w:rFonts w:asciiTheme="majorHAnsi" w:hAnsiTheme="majorHAnsi"/>
        </w:rPr>
        <w:t>After your advisor has assigned a grade, the form will go in your file, and a copy will be given to you.</w:t>
      </w:r>
    </w:p>
    <w:p w:rsidR="007455E9" w:rsidRDefault="007455E9" w:rsidP="00290B6C">
      <w:pPr>
        <w:jc w:val="both"/>
        <w:rPr>
          <w:rFonts w:asciiTheme="majorHAnsi" w:hAnsiTheme="majorHAnsi"/>
        </w:rPr>
      </w:pPr>
    </w:p>
    <w:p w:rsidR="007455E9" w:rsidRDefault="007455E9" w:rsidP="00290B6C">
      <w:pPr>
        <w:jc w:val="both"/>
        <w:rPr>
          <w:rFonts w:asciiTheme="majorHAnsi" w:hAnsiTheme="majorHAnsi"/>
        </w:rPr>
      </w:pPr>
    </w:p>
    <w:p w:rsidR="007455E9" w:rsidRDefault="007455E9" w:rsidP="00290B6C">
      <w:pPr>
        <w:jc w:val="both"/>
        <w:rPr>
          <w:rFonts w:asciiTheme="majorHAnsi" w:hAnsiTheme="majorHAnsi"/>
        </w:rPr>
      </w:pPr>
    </w:p>
    <w:p w:rsidR="007455E9" w:rsidRDefault="007455E9" w:rsidP="00290B6C">
      <w:pPr>
        <w:jc w:val="both"/>
        <w:rPr>
          <w:rFonts w:asciiTheme="majorHAnsi" w:hAnsiTheme="majorHAnsi"/>
        </w:rPr>
      </w:pPr>
    </w:p>
    <w:p w:rsidR="007455E9" w:rsidRDefault="007455E9" w:rsidP="00290B6C">
      <w:pPr>
        <w:jc w:val="both"/>
        <w:rPr>
          <w:rFonts w:asciiTheme="majorHAnsi" w:hAnsiTheme="majorHAnsi"/>
        </w:rPr>
      </w:pPr>
    </w:p>
    <w:p w:rsidR="007455E9" w:rsidRDefault="007455E9" w:rsidP="00290B6C">
      <w:pPr>
        <w:jc w:val="both"/>
        <w:rPr>
          <w:rFonts w:asciiTheme="majorHAnsi" w:hAnsiTheme="majorHAnsi"/>
        </w:rPr>
      </w:pPr>
    </w:p>
    <w:p w:rsidR="007455E9" w:rsidRDefault="007455E9" w:rsidP="00290B6C">
      <w:pPr>
        <w:jc w:val="both"/>
        <w:rPr>
          <w:rFonts w:asciiTheme="majorHAnsi" w:hAnsiTheme="majorHAnsi"/>
        </w:rPr>
      </w:pPr>
    </w:p>
    <w:p w:rsidR="007455E9" w:rsidRDefault="007455E9" w:rsidP="00290B6C">
      <w:pPr>
        <w:jc w:val="both"/>
        <w:rPr>
          <w:rFonts w:asciiTheme="majorHAnsi" w:hAnsiTheme="majorHAnsi"/>
        </w:rPr>
      </w:pPr>
    </w:p>
    <w:p w:rsidR="007455E9" w:rsidRDefault="007455E9" w:rsidP="00290B6C">
      <w:pPr>
        <w:jc w:val="both"/>
        <w:rPr>
          <w:rFonts w:asciiTheme="majorHAnsi" w:hAnsiTheme="majorHAnsi"/>
        </w:rPr>
      </w:pPr>
    </w:p>
    <w:p w:rsidR="007455E9" w:rsidRDefault="007455E9" w:rsidP="00290B6C">
      <w:pPr>
        <w:jc w:val="both"/>
        <w:rPr>
          <w:rFonts w:asciiTheme="majorHAnsi" w:hAnsiTheme="majorHAnsi"/>
        </w:rPr>
      </w:pPr>
    </w:p>
    <w:p w:rsidR="007455E9" w:rsidRDefault="007455E9" w:rsidP="00290B6C">
      <w:pPr>
        <w:jc w:val="both"/>
        <w:rPr>
          <w:rFonts w:asciiTheme="majorHAnsi" w:hAnsiTheme="majorHAnsi"/>
        </w:rPr>
      </w:pPr>
    </w:p>
    <w:p w:rsidR="007455E9" w:rsidRDefault="007455E9" w:rsidP="00290B6C">
      <w:pPr>
        <w:jc w:val="both"/>
        <w:rPr>
          <w:rFonts w:asciiTheme="majorHAnsi" w:hAnsiTheme="majorHAnsi"/>
        </w:rPr>
      </w:pPr>
    </w:p>
    <w:p w:rsidR="007455E9" w:rsidRDefault="007455E9" w:rsidP="00290B6C">
      <w:pPr>
        <w:jc w:val="both"/>
        <w:rPr>
          <w:rFonts w:asciiTheme="majorHAnsi" w:hAnsiTheme="majorHAnsi"/>
        </w:rPr>
      </w:pPr>
    </w:p>
    <w:p w:rsidR="007455E9" w:rsidRDefault="007455E9" w:rsidP="00290B6C">
      <w:pPr>
        <w:jc w:val="both"/>
        <w:rPr>
          <w:rFonts w:asciiTheme="majorHAnsi" w:hAnsiTheme="majorHAnsi"/>
        </w:rPr>
      </w:pPr>
    </w:p>
    <w:p w:rsidR="007455E9" w:rsidRDefault="007455E9" w:rsidP="00290B6C">
      <w:pPr>
        <w:jc w:val="both"/>
        <w:rPr>
          <w:rFonts w:asciiTheme="majorHAnsi" w:hAnsiTheme="majorHAnsi"/>
        </w:rPr>
      </w:pPr>
    </w:p>
    <w:p w:rsidR="007455E9" w:rsidRPr="007455E9" w:rsidRDefault="007455E9" w:rsidP="007455E9">
      <w:pPr>
        <w:jc w:val="center"/>
        <w:rPr>
          <w:rFonts w:asciiTheme="majorHAnsi" w:hAnsiTheme="majorHAnsi"/>
          <w:b/>
        </w:rPr>
      </w:pPr>
      <w:r w:rsidRPr="007455E9">
        <w:rPr>
          <w:rFonts w:asciiTheme="majorHAnsi" w:hAnsiTheme="majorHAnsi"/>
          <w:b/>
        </w:rPr>
        <w:t>SAMPLE TITLE PAGE</w:t>
      </w:r>
    </w:p>
    <w:p w:rsidR="007455E9" w:rsidRDefault="007455E9" w:rsidP="007455E9">
      <w:pPr>
        <w:jc w:val="both"/>
        <w:rPr>
          <w:rFonts w:asciiTheme="majorHAnsi" w:hAnsiTheme="majorHAnsi"/>
        </w:rPr>
      </w:pPr>
    </w:p>
    <w:p w:rsidR="007455E9" w:rsidRPr="007455E9" w:rsidRDefault="007455E9" w:rsidP="007455E9">
      <w:pPr>
        <w:jc w:val="both"/>
        <w:rPr>
          <w:rFonts w:asciiTheme="majorHAnsi" w:hAnsiTheme="majorHAnsi"/>
        </w:rPr>
      </w:pPr>
    </w:p>
    <w:p w:rsidR="007455E9" w:rsidRPr="007455E9" w:rsidRDefault="007455E9" w:rsidP="007455E9">
      <w:pPr>
        <w:jc w:val="center"/>
        <w:rPr>
          <w:rFonts w:asciiTheme="majorHAnsi" w:hAnsiTheme="majorHAnsi"/>
        </w:rPr>
      </w:pPr>
      <w:r w:rsidRPr="007455E9">
        <w:rPr>
          <w:rFonts w:asciiTheme="majorHAnsi" w:hAnsiTheme="majorHAnsi"/>
        </w:rPr>
        <w:t>McGILL UNIVERSITY</w:t>
      </w:r>
    </w:p>
    <w:p w:rsidR="007455E9" w:rsidRDefault="007455E9" w:rsidP="007455E9">
      <w:pPr>
        <w:jc w:val="center"/>
        <w:rPr>
          <w:rFonts w:asciiTheme="majorHAnsi" w:hAnsiTheme="majorHAnsi"/>
        </w:rPr>
      </w:pPr>
    </w:p>
    <w:p w:rsidR="007455E9" w:rsidRDefault="007455E9" w:rsidP="007455E9">
      <w:pPr>
        <w:jc w:val="center"/>
        <w:rPr>
          <w:rFonts w:asciiTheme="majorHAnsi" w:hAnsiTheme="majorHAnsi"/>
        </w:rPr>
      </w:pPr>
    </w:p>
    <w:p w:rsidR="007455E9" w:rsidRPr="007455E9" w:rsidRDefault="007455E9" w:rsidP="007455E9">
      <w:pPr>
        <w:jc w:val="center"/>
        <w:rPr>
          <w:rFonts w:asciiTheme="majorHAnsi" w:hAnsiTheme="majorHAnsi"/>
        </w:rPr>
      </w:pPr>
    </w:p>
    <w:p w:rsidR="007455E9" w:rsidRPr="007455E9" w:rsidRDefault="007455E9" w:rsidP="007455E9">
      <w:pPr>
        <w:jc w:val="center"/>
        <w:rPr>
          <w:rFonts w:asciiTheme="majorHAnsi" w:hAnsiTheme="majorHAnsi"/>
        </w:rPr>
      </w:pPr>
      <w:r w:rsidRPr="007455E9">
        <w:rPr>
          <w:rFonts w:asciiTheme="majorHAnsi" w:hAnsiTheme="majorHAnsi"/>
        </w:rPr>
        <w:t>THE SINGLE-SESSION GROUP:</w:t>
      </w:r>
    </w:p>
    <w:p w:rsidR="007455E9" w:rsidRPr="007455E9" w:rsidRDefault="007455E9" w:rsidP="007455E9">
      <w:pPr>
        <w:jc w:val="center"/>
        <w:rPr>
          <w:rFonts w:asciiTheme="majorHAnsi" w:hAnsiTheme="majorHAnsi"/>
        </w:rPr>
      </w:pPr>
      <w:r w:rsidRPr="007455E9">
        <w:rPr>
          <w:rFonts w:asciiTheme="majorHAnsi" w:hAnsiTheme="majorHAnsi"/>
        </w:rPr>
        <w:t>A NEW APPROACH TO THE WAITING ROOM</w:t>
      </w:r>
    </w:p>
    <w:p w:rsidR="007455E9" w:rsidRDefault="007455E9" w:rsidP="007455E9">
      <w:pPr>
        <w:jc w:val="center"/>
        <w:rPr>
          <w:rFonts w:asciiTheme="majorHAnsi" w:hAnsiTheme="majorHAnsi"/>
        </w:rPr>
      </w:pPr>
    </w:p>
    <w:p w:rsidR="007455E9" w:rsidRDefault="007455E9" w:rsidP="007455E9">
      <w:pPr>
        <w:jc w:val="center"/>
        <w:rPr>
          <w:rFonts w:asciiTheme="majorHAnsi" w:hAnsiTheme="majorHAnsi"/>
        </w:rPr>
      </w:pPr>
    </w:p>
    <w:p w:rsidR="007455E9" w:rsidRPr="007455E9" w:rsidRDefault="007455E9" w:rsidP="007455E9">
      <w:pPr>
        <w:jc w:val="center"/>
        <w:rPr>
          <w:rFonts w:asciiTheme="majorHAnsi" w:hAnsiTheme="majorHAnsi"/>
        </w:rPr>
      </w:pPr>
    </w:p>
    <w:p w:rsidR="007455E9" w:rsidRPr="007455E9" w:rsidRDefault="007455E9" w:rsidP="007455E9">
      <w:pPr>
        <w:jc w:val="center"/>
        <w:rPr>
          <w:rFonts w:asciiTheme="majorHAnsi" w:hAnsiTheme="majorHAnsi"/>
        </w:rPr>
      </w:pPr>
      <w:r w:rsidRPr="007455E9">
        <w:rPr>
          <w:rFonts w:asciiTheme="majorHAnsi" w:hAnsiTheme="majorHAnsi"/>
        </w:rPr>
        <w:t>A Research Report Submitted to</w:t>
      </w:r>
    </w:p>
    <w:p w:rsidR="007455E9" w:rsidRDefault="007455E9" w:rsidP="007455E9">
      <w:pPr>
        <w:jc w:val="center"/>
        <w:rPr>
          <w:rFonts w:asciiTheme="majorHAnsi" w:hAnsiTheme="majorHAnsi"/>
        </w:rPr>
      </w:pPr>
    </w:p>
    <w:p w:rsidR="007455E9" w:rsidRDefault="007455E9" w:rsidP="007455E9">
      <w:pPr>
        <w:jc w:val="center"/>
        <w:rPr>
          <w:rFonts w:asciiTheme="majorHAnsi" w:hAnsiTheme="majorHAnsi"/>
        </w:rPr>
      </w:pPr>
    </w:p>
    <w:p w:rsidR="007455E9" w:rsidRPr="007455E9" w:rsidRDefault="007455E9" w:rsidP="007455E9">
      <w:pPr>
        <w:jc w:val="center"/>
        <w:rPr>
          <w:rFonts w:asciiTheme="majorHAnsi" w:hAnsiTheme="majorHAnsi"/>
        </w:rPr>
      </w:pPr>
    </w:p>
    <w:p w:rsidR="007455E9" w:rsidRPr="007455E9" w:rsidRDefault="007455E9" w:rsidP="007455E9">
      <w:pPr>
        <w:jc w:val="center"/>
        <w:rPr>
          <w:rFonts w:asciiTheme="majorHAnsi" w:hAnsiTheme="majorHAnsi"/>
        </w:rPr>
      </w:pPr>
      <w:r w:rsidRPr="007455E9">
        <w:rPr>
          <w:rFonts w:asciiTheme="majorHAnsi" w:hAnsiTheme="majorHAnsi"/>
        </w:rPr>
        <w:t>The School of Social Work</w:t>
      </w:r>
    </w:p>
    <w:p w:rsidR="007455E9" w:rsidRPr="007455E9" w:rsidRDefault="007455E9" w:rsidP="007455E9">
      <w:pPr>
        <w:jc w:val="center"/>
        <w:rPr>
          <w:rFonts w:asciiTheme="majorHAnsi" w:hAnsiTheme="majorHAnsi"/>
        </w:rPr>
      </w:pPr>
      <w:r w:rsidRPr="007455E9">
        <w:rPr>
          <w:rFonts w:asciiTheme="majorHAnsi" w:hAnsiTheme="majorHAnsi"/>
        </w:rPr>
        <w:t>Faculty of Arts</w:t>
      </w:r>
    </w:p>
    <w:p w:rsidR="007455E9" w:rsidRPr="007455E9" w:rsidRDefault="007455E9" w:rsidP="007455E9">
      <w:pPr>
        <w:jc w:val="center"/>
        <w:rPr>
          <w:rFonts w:asciiTheme="majorHAnsi" w:hAnsiTheme="majorHAnsi"/>
        </w:rPr>
      </w:pPr>
      <w:r w:rsidRPr="007455E9">
        <w:rPr>
          <w:rFonts w:asciiTheme="majorHAnsi" w:hAnsiTheme="majorHAnsi"/>
        </w:rPr>
        <w:t>Graduate and Post-Doctoral Studies Office</w:t>
      </w:r>
    </w:p>
    <w:p w:rsidR="007455E9" w:rsidRDefault="007455E9" w:rsidP="007455E9">
      <w:pPr>
        <w:jc w:val="center"/>
        <w:rPr>
          <w:rFonts w:asciiTheme="majorHAnsi" w:hAnsiTheme="majorHAnsi"/>
        </w:rPr>
      </w:pPr>
    </w:p>
    <w:p w:rsidR="007455E9" w:rsidRDefault="007455E9" w:rsidP="007455E9">
      <w:pPr>
        <w:jc w:val="center"/>
        <w:rPr>
          <w:rFonts w:asciiTheme="majorHAnsi" w:hAnsiTheme="majorHAnsi"/>
        </w:rPr>
      </w:pPr>
    </w:p>
    <w:p w:rsidR="007455E9" w:rsidRPr="007455E9" w:rsidRDefault="007455E9" w:rsidP="007455E9">
      <w:pPr>
        <w:jc w:val="center"/>
        <w:rPr>
          <w:rFonts w:asciiTheme="majorHAnsi" w:hAnsiTheme="majorHAnsi"/>
        </w:rPr>
      </w:pPr>
    </w:p>
    <w:p w:rsidR="007455E9" w:rsidRPr="007455E9" w:rsidRDefault="007455E9" w:rsidP="007455E9">
      <w:pPr>
        <w:jc w:val="center"/>
        <w:rPr>
          <w:rFonts w:asciiTheme="majorHAnsi" w:hAnsiTheme="majorHAnsi"/>
        </w:rPr>
      </w:pPr>
      <w:r w:rsidRPr="007455E9">
        <w:rPr>
          <w:rFonts w:asciiTheme="majorHAnsi" w:hAnsiTheme="majorHAnsi"/>
        </w:rPr>
        <w:t>In Partial Fulfilment of the Requirements</w:t>
      </w:r>
    </w:p>
    <w:p w:rsidR="007455E9" w:rsidRPr="007455E9" w:rsidRDefault="007455E9" w:rsidP="007455E9">
      <w:pPr>
        <w:jc w:val="center"/>
        <w:rPr>
          <w:rFonts w:asciiTheme="majorHAnsi" w:hAnsiTheme="majorHAnsi"/>
        </w:rPr>
      </w:pPr>
      <w:r w:rsidRPr="007455E9">
        <w:rPr>
          <w:rFonts w:asciiTheme="majorHAnsi" w:hAnsiTheme="majorHAnsi"/>
        </w:rPr>
        <w:t>for</w:t>
      </w:r>
    </w:p>
    <w:p w:rsidR="007455E9" w:rsidRPr="007455E9" w:rsidRDefault="007455E9" w:rsidP="007455E9">
      <w:pPr>
        <w:jc w:val="center"/>
        <w:rPr>
          <w:rFonts w:asciiTheme="majorHAnsi" w:hAnsiTheme="majorHAnsi"/>
        </w:rPr>
      </w:pPr>
      <w:r w:rsidRPr="007455E9">
        <w:rPr>
          <w:rFonts w:asciiTheme="majorHAnsi" w:hAnsiTheme="majorHAnsi"/>
        </w:rPr>
        <w:t>The Master's Degree in Social Work</w:t>
      </w:r>
    </w:p>
    <w:p w:rsidR="007455E9" w:rsidRDefault="007455E9" w:rsidP="007455E9">
      <w:pPr>
        <w:jc w:val="center"/>
        <w:rPr>
          <w:rFonts w:asciiTheme="majorHAnsi" w:hAnsiTheme="majorHAnsi"/>
        </w:rPr>
      </w:pPr>
    </w:p>
    <w:p w:rsidR="007455E9" w:rsidRDefault="007455E9" w:rsidP="007455E9">
      <w:pPr>
        <w:jc w:val="center"/>
        <w:rPr>
          <w:rFonts w:asciiTheme="majorHAnsi" w:hAnsiTheme="majorHAnsi"/>
        </w:rPr>
      </w:pPr>
    </w:p>
    <w:p w:rsidR="007455E9" w:rsidRPr="007455E9" w:rsidRDefault="007455E9" w:rsidP="007455E9">
      <w:pPr>
        <w:jc w:val="center"/>
        <w:rPr>
          <w:rFonts w:asciiTheme="majorHAnsi" w:hAnsiTheme="majorHAnsi"/>
        </w:rPr>
      </w:pPr>
    </w:p>
    <w:p w:rsidR="007455E9" w:rsidRPr="007455E9" w:rsidRDefault="007455E9" w:rsidP="007455E9">
      <w:pPr>
        <w:jc w:val="center"/>
        <w:rPr>
          <w:rFonts w:asciiTheme="majorHAnsi" w:hAnsiTheme="majorHAnsi"/>
        </w:rPr>
      </w:pPr>
      <w:r w:rsidRPr="007455E9">
        <w:rPr>
          <w:rFonts w:asciiTheme="majorHAnsi" w:hAnsiTheme="majorHAnsi"/>
        </w:rPr>
        <w:t>by</w:t>
      </w:r>
    </w:p>
    <w:p w:rsidR="007455E9" w:rsidRDefault="007455E9" w:rsidP="007455E9">
      <w:pPr>
        <w:jc w:val="center"/>
        <w:rPr>
          <w:rFonts w:asciiTheme="majorHAnsi" w:hAnsiTheme="majorHAnsi"/>
        </w:rPr>
      </w:pPr>
    </w:p>
    <w:p w:rsidR="007455E9" w:rsidRDefault="007455E9" w:rsidP="007455E9">
      <w:pPr>
        <w:jc w:val="center"/>
        <w:rPr>
          <w:rFonts w:asciiTheme="majorHAnsi" w:hAnsiTheme="majorHAnsi"/>
        </w:rPr>
      </w:pPr>
    </w:p>
    <w:p w:rsidR="007455E9" w:rsidRPr="007455E9" w:rsidRDefault="007455E9" w:rsidP="007455E9">
      <w:pPr>
        <w:jc w:val="center"/>
        <w:rPr>
          <w:rFonts w:asciiTheme="majorHAnsi" w:hAnsiTheme="majorHAnsi"/>
        </w:rPr>
      </w:pPr>
    </w:p>
    <w:p w:rsidR="007455E9" w:rsidRPr="007455E9" w:rsidRDefault="007455E9" w:rsidP="007455E9">
      <w:pPr>
        <w:jc w:val="center"/>
        <w:rPr>
          <w:rFonts w:asciiTheme="majorHAnsi" w:hAnsiTheme="majorHAnsi"/>
        </w:rPr>
      </w:pPr>
      <w:r w:rsidRPr="007455E9">
        <w:rPr>
          <w:rFonts w:asciiTheme="majorHAnsi" w:hAnsiTheme="majorHAnsi"/>
        </w:rPr>
        <w:t>Full name of student</w:t>
      </w:r>
    </w:p>
    <w:p w:rsidR="007455E9" w:rsidRDefault="007455E9" w:rsidP="007455E9">
      <w:pPr>
        <w:jc w:val="center"/>
        <w:rPr>
          <w:rFonts w:asciiTheme="majorHAnsi" w:hAnsiTheme="majorHAnsi"/>
        </w:rPr>
      </w:pPr>
    </w:p>
    <w:p w:rsidR="007455E9" w:rsidRPr="007455E9" w:rsidRDefault="007455E9" w:rsidP="007455E9">
      <w:pPr>
        <w:jc w:val="center"/>
        <w:rPr>
          <w:rFonts w:asciiTheme="majorHAnsi" w:hAnsiTheme="majorHAnsi"/>
        </w:rPr>
      </w:pPr>
      <w:r>
        <w:rPr>
          <w:rFonts w:asciiTheme="majorHAnsi" w:hAnsiTheme="majorHAnsi"/>
        </w:rPr>
        <w:t>M</w:t>
      </w:r>
      <w:r w:rsidRPr="007455E9">
        <w:rPr>
          <w:rFonts w:asciiTheme="majorHAnsi" w:hAnsiTheme="majorHAnsi"/>
        </w:rPr>
        <w:t>ontreal, Month, Year</w:t>
      </w:r>
    </w:p>
    <w:p w:rsidR="007455E9" w:rsidRPr="007455E9" w:rsidRDefault="007455E9" w:rsidP="007455E9">
      <w:pPr>
        <w:jc w:val="center"/>
        <w:rPr>
          <w:rFonts w:asciiTheme="majorHAnsi" w:hAnsiTheme="majorHAnsi"/>
        </w:rPr>
      </w:pPr>
    </w:p>
    <w:p w:rsidR="007455E9" w:rsidRDefault="007455E9" w:rsidP="007455E9">
      <w:pPr>
        <w:jc w:val="center"/>
        <w:rPr>
          <w:rFonts w:asciiTheme="majorHAnsi" w:hAnsiTheme="majorHAnsi"/>
        </w:rPr>
      </w:pPr>
      <w:r w:rsidRPr="007455E9">
        <w:rPr>
          <w:rFonts w:asciiTheme="majorHAnsi" w:hAnsiTheme="majorHAnsi"/>
        </w:rPr>
        <w:t>Advisor’s Name</w:t>
      </w:r>
    </w:p>
    <w:p w:rsidR="007455E9" w:rsidRDefault="007455E9" w:rsidP="00290B6C">
      <w:pPr>
        <w:jc w:val="both"/>
        <w:rPr>
          <w:rFonts w:asciiTheme="majorHAnsi" w:hAnsiTheme="majorHAnsi"/>
        </w:rPr>
      </w:pPr>
    </w:p>
    <w:p w:rsidR="007455E9" w:rsidRDefault="007455E9" w:rsidP="00290B6C">
      <w:pPr>
        <w:jc w:val="both"/>
        <w:rPr>
          <w:rFonts w:asciiTheme="majorHAnsi" w:hAnsiTheme="majorHAnsi"/>
        </w:rPr>
      </w:pPr>
    </w:p>
    <w:p w:rsidR="007455E9" w:rsidRDefault="007455E9" w:rsidP="00290B6C">
      <w:pPr>
        <w:jc w:val="both"/>
        <w:rPr>
          <w:rFonts w:asciiTheme="majorHAnsi" w:hAnsiTheme="majorHAnsi"/>
        </w:rPr>
      </w:pPr>
    </w:p>
    <w:p w:rsidR="007455E9" w:rsidRDefault="007455E9" w:rsidP="00290B6C">
      <w:pPr>
        <w:jc w:val="both"/>
        <w:rPr>
          <w:rFonts w:asciiTheme="majorHAnsi" w:hAnsiTheme="majorHAnsi"/>
        </w:rPr>
      </w:pPr>
    </w:p>
    <w:p w:rsidR="00776B20" w:rsidRDefault="00776B20" w:rsidP="00776B20">
      <w:pPr>
        <w:jc w:val="center"/>
        <w:rPr>
          <w:rFonts w:ascii="Arial" w:hAnsi="Arial" w:cs="Arial"/>
        </w:rPr>
        <w:sectPr w:rsidR="00776B20" w:rsidSect="0034288D">
          <w:footerReference w:type="even" r:id="rId9"/>
          <w:footerReference w:type="default" r:id="rId10"/>
          <w:pgSz w:w="12240" w:h="15840"/>
          <w:pgMar w:top="1440" w:right="1800" w:bottom="1440" w:left="1800" w:header="708" w:footer="708" w:gutter="0"/>
          <w:cols w:space="708"/>
          <w:docGrid w:linePitch="360"/>
        </w:sectPr>
      </w:pPr>
    </w:p>
    <w:p w:rsidR="00776B20" w:rsidRPr="008F7D63" w:rsidRDefault="00776B20" w:rsidP="00776B20">
      <w:pPr>
        <w:jc w:val="center"/>
        <w:rPr>
          <w:rFonts w:ascii="Arial" w:hAnsi="Arial" w:cs="Arial"/>
        </w:rPr>
      </w:pPr>
      <w:r w:rsidRPr="008F7D63">
        <w:rPr>
          <w:rFonts w:ascii="Arial" w:hAnsi="Arial" w:cs="Arial"/>
        </w:rPr>
        <w:lastRenderedPageBreak/>
        <w:t>McGill University</w:t>
      </w:r>
    </w:p>
    <w:p w:rsidR="00776B20" w:rsidRPr="008F7D63" w:rsidRDefault="00776B20" w:rsidP="00776B20">
      <w:pPr>
        <w:jc w:val="center"/>
        <w:rPr>
          <w:rFonts w:ascii="Arial" w:hAnsi="Arial" w:cs="Arial"/>
        </w:rPr>
      </w:pPr>
      <w:r w:rsidRPr="008F7D63">
        <w:rPr>
          <w:rFonts w:ascii="Arial" w:hAnsi="Arial" w:cs="Arial"/>
        </w:rPr>
        <w:t>School of Social Work</w:t>
      </w:r>
    </w:p>
    <w:p w:rsidR="00776B20" w:rsidRPr="008F7D63" w:rsidRDefault="00776B20" w:rsidP="00776B20">
      <w:pPr>
        <w:jc w:val="center"/>
        <w:rPr>
          <w:rFonts w:ascii="Arial" w:hAnsi="Arial" w:cs="Arial"/>
        </w:rPr>
      </w:pPr>
    </w:p>
    <w:p w:rsidR="00776B20" w:rsidRPr="008F7D63" w:rsidRDefault="00776B20" w:rsidP="00776B20">
      <w:pPr>
        <w:jc w:val="center"/>
        <w:rPr>
          <w:rFonts w:ascii="Arial" w:hAnsi="Arial" w:cs="Arial"/>
          <w:b/>
        </w:rPr>
      </w:pPr>
      <w:r>
        <w:rPr>
          <w:rFonts w:ascii="Arial" w:hAnsi="Arial" w:cs="Arial"/>
          <w:b/>
        </w:rPr>
        <w:t xml:space="preserve">MSW </w:t>
      </w:r>
      <w:r w:rsidRPr="008F7D63">
        <w:rPr>
          <w:rFonts w:ascii="Arial" w:hAnsi="Arial" w:cs="Arial"/>
          <w:b/>
        </w:rPr>
        <w:t>ISP Evaluation Form</w:t>
      </w:r>
      <w:r>
        <w:rPr>
          <w:rFonts w:ascii="Arial" w:hAnsi="Arial" w:cs="Arial"/>
          <w:b/>
        </w:rPr>
        <w:t xml:space="preserve"> (SWRK690)</w:t>
      </w:r>
    </w:p>
    <w:p w:rsidR="00776B20" w:rsidRPr="008F7D63" w:rsidRDefault="00776B20" w:rsidP="00776B20">
      <w:pPr>
        <w:rPr>
          <w:rFonts w:ascii="Arial" w:hAnsi="Arial" w:cs="Arial"/>
        </w:rPr>
      </w:pPr>
    </w:p>
    <w:p w:rsidR="00776B20" w:rsidRPr="00776B20" w:rsidRDefault="00776B20" w:rsidP="00776B20">
      <w:pPr>
        <w:spacing w:line="360" w:lineRule="auto"/>
        <w:rPr>
          <w:rFonts w:ascii="Arial" w:hAnsi="Arial" w:cs="Arial"/>
          <w:sz w:val="22"/>
          <w:szCs w:val="22"/>
        </w:rPr>
      </w:pPr>
      <w:r w:rsidRPr="00776B20">
        <w:rPr>
          <w:rFonts w:ascii="Arial" w:hAnsi="Arial" w:cs="Arial"/>
          <w:b/>
          <w:sz w:val="22"/>
          <w:szCs w:val="22"/>
        </w:rPr>
        <w:t>RE</w:t>
      </w:r>
      <w:r w:rsidRPr="00776B20">
        <w:rPr>
          <w:rFonts w:ascii="Arial" w:hAnsi="Arial" w:cs="Arial"/>
          <w:sz w:val="22"/>
          <w:szCs w:val="22"/>
        </w:rPr>
        <w:t>:  (Student’s name): ________</w:t>
      </w:r>
      <w:r>
        <w:rPr>
          <w:rFonts w:ascii="Arial" w:hAnsi="Arial" w:cs="Arial"/>
          <w:sz w:val="22"/>
          <w:szCs w:val="22"/>
        </w:rPr>
        <w:t>____________</w:t>
      </w:r>
      <w:r w:rsidRPr="00776B20">
        <w:rPr>
          <w:rFonts w:ascii="Arial" w:hAnsi="Arial" w:cs="Arial"/>
          <w:sz w:val="22"/>
          <w:szCs w:val="22"/>
        </w:rPr>
        <w:t>___________________________________________</w:t>
      </w:r>
    </w:p>
    <w:p w:rsidR="00776B20" w:rsidRPr="00776B20" w:rsidRDefault="00776B20" w:rsidP="00776B20">
      <w:pPr>
        <w:spacing w:line="360" w:lineRule="auto"/>
        <w:rPr>
          <w:rFonts w:ascii="Arial" w:hAnsi="Arial" w:cs="Arial"/>
          <w:sz w:val="22"/>
          <w:szCs w:val="22"/>
        </w:rPr>
      </w:pPr>
      <w:r w:rsidRPr="00776B20">
        <w:rPr>
          <w:rFonts w:ascii="Arial" w:hAnsi="Arial" w:cs="Arial"/>
          <w:b/>
          <w:sz w:val="22"/>
          <w:szCs w:val="22"/>
        </w:rPr>
        <w:t xml:space="preserve">ISP TITLE: </w:t>
      </w:r>
      <w:r w:rsidRPr="00776B20">
        <w:rPr>
          <w:rFonts w:ascii="Arial" w:hAnsi="Arial" w:cs="Arial"/>
          <w:b/>
          <w:sz w:val="22"/>
          <w:szCs w:val="22"/>
        </w:rPr>
        <w:tab/>
      </w:r>
      <w:r w:rsidRPr="00776B20">
        <w:rPr>
          <w:rFonts w:ascii="Arial" w:hAnsi="Arial" w:cs="Arial"/>
          <w:sz w:val="22"/>
          <w:szCs w:val="22"/>
        </w:rPr>
        <w:t>___________________________</w:t>
      </w:r>
      <w:r>
        <w:rPr>
          <w:rFonts w:ascii="Arial" w:hAnsi="Arial" w:cs="Arial"/>
          <w:sz w:val="22"/>
          <w:szCs w:val="22"/>
        </w:rPr>
        <w:t>___________</w:t>
      </w:r>
      <w:r w:rsidRPr="00776B20">
        <w:rPr>
          <w:rFonts w:ascii="Arial" w:hAnsi="Arial" w:cs="Arial"/>
          <w:sz w:val="22"/>
          <w:szCs w:val="22"/>
        </w:rPr>
        <w:t>________________________________</w:t>
      </w:r>
    </w:p>
    <w:p w:rsidR="00776B20" w:rsidRPr="00776B20" w:rsidRDefault="00776B20" w:rsidP="00776B20">
      <w:pPr>
        <w:spacing w:line="360" w:lineRule="auto"/>
        <w:rPr>
          <w:rFonts w:ascii="Arial" w:hAnsi="Arial" w:cs="Arial"/>
          <w:sz w:val="22"/>
          <w:szCs w:val="22"/>
        </w:rPr>
      </w:pPr>
      <w:r w:rsidRPr="00776B20">
        <w:rPr>
          <w:rFonts w:ascii="Arial" w:hAnsi="Arial" w:cs="Arial"/>
          <w:sz w:val="22"/>
          <w:szCs w:val="22"/>
        </w:rPr>
        <w:tab/>
      </w:r>
      <w:r w:rsidRPr="00776B20">
        <w:rPr>
          <w:rFonts w:ascii="Arial" w:hAnsi="Arial" w:cs="Arial"/>
          <w:sz w:val="22"/>
          <w:szCs w:val="22"/>
        </w:rPr>
        <w:tab/>
        <w:t>______________________________________</w:t>
      </w:r>
      <w:r>
        <w:rPr>
          <w:rFonts w:ascii="Arial" w:hAnsi="Arial" w:cs="Arial"/>
          <w:sz w:val="22"/>
          <w:szCs w:val="22"/>
        </w:rPr>
        <w:t>___________</w:t>
      </w:r>
      <w:r w:rsidRPr="00776B20">
        <w:rPr>
          <w:rFonts w:ascii="Arial" w:hAnsi="Arial" w:cs="Arial"/>
          <w:sz w:val="22"/>
          <w:szCs w:val="22"/>
        </w:rPr>
        <w:t>_____________________</w:t>
      </w:r>
    </w:p>
    <w:p w:rsidR="00776B20" w:rsidRPr="00776B20" w:rsidRDefault="00776B20" w:rsidP="00776B20">
      <w:pPr>
        <w:spacing w:line="360" w:lineRule="auto"/>
        <w:rPr>
          <w:rFonts w:ascii="Arial" w:hAnsi="Arial" w:cs="Arial"/>
          <w:b/>
          <w:sz w:val="22"/>
          <w:szCs w:val="22"/>
        </w:rPr>
      </w:pPr>
      <w:r w:rsidRPr="00776B20">
        <w:rPr>
          <w:rFonts w:ascii="Arial" w:hAnsi="Arial" w:cs="Arial"/>
          <w:b/>
          <w:sz w:val="22"/>
          <w:szCs w:val="22"/>
        </w:rPr>
        <w:t xml:space="preserve">FROM:  </w:t>
      </w:r>
      <w:r w:rsidRPr="00776B20">
        <w:rPr>
          <w:rFonts w:ascii="Arial" w:hAnsi="Arial" w:cs="Arial"/>
          <w:sz w:val="22"/>
          <w:szCs w:val="22"/>
        </w:rPr>
        <w:t xml:space="preserve">(Evaluator) ________________________ </w:t>
      </w:r>
      <w:r w:rsidRPr="00776B20">
        <w:rPr>
          <w:rFonts w:ascii="Arial" w:hAnsi="Arial" w:cs="Arial"/>
          <w:b/>
          <w:sz w:val="22"/>
          <w:szCs w:val="22"/>
        </w:rPr>
        <w:t xml:space="preserve">SIGNED: </w:t>
      </w:r>
      <w:r w:rsidRPr="00776B20">
        <w:rPr>
          <w:rFonts w:ascii="Arial" w:hAnsi="Arial" w:cs="Arial"/>
          <w:sz w:val="22"/>
          <w:szCs w:val="22"/>
        </w:rPr>
        <w:t>_____________________</w:t>
      </w:r>
      <w:r w:rsidRPr="00776B20">
        <w:rPr>
          <w:rFonts w:ascii="Arial" w:hAnsi="Arial" w:cs="Arial"/>
          <w:b/>
          <w:sz w:val="22"/>
          <w:szCs w:val="22"/>
        </w:rPr>
        <w:t xml:space="preserve"> </w:t>
      </w:r>
    </w:p>
    <w:p w:rsidR="00776B20" w:rsidRPr="00776B20" w:rsidRDefault="00776B20" w:rsidP="00776B20">
      <w:pPr>
        <w:spacing w:line="360" w:lineRule="auto"/>
        <w:rPr>
          <w:rFonts w:ascii="Arial" w:hAnsi="Arial" w:cs="Arial"/>
          <w:sz w:val="22"/>
          <w:szCs w:val="22"/>
        </w:rPr>
      </w:pPr>
      <w:r w:rsidRPr="00776B20">
        <w:rPr>
          <w:rFonts w:ascii="Arial" w:hAnsi="Arial" w:cs="Arial"/>
          <w:b/>
          <w:sz w:val="22"/>
          <w:szCs w:val="22"/>
        </w:rPr>
        <w:t>DATE</w:t>
      </w:r>
      <w:r w:rsidRPr="00776B20">
        <w:rPr>
          <w:rFonts w:ascii="Arial" w:hAnsi="Arial" w:cs="Arial"/>
          <w:sz w:val="22"/>
          <w:szCs w:val="22"/>
        </w:rPr>
        <w:t>: ___________________________</w:t>
      </w:r>
      <w:r w:rsidRPr="00776B20">
        <w:rPr>
          <w:rFonts w:ascii="Arial" w:hAnsi="Arial" w:cs="Arial"/>
          <w:sz w:val="22"/>
          <w:szCs w:val="22"/>
        </w:rPr>
        <w:tab/>
      </w:r>
      <w:r w:rsidRPr="00776B20">
        <w:rPr>
          <w:rFonts w:ascii="Arial" w:hAnsi="Arial" w:cs="Arial"/>
          <w:sz w:val="22"/>
          <w:szCs w:val="22"/>
        </w:rPr>
        <w:tab/>
      </w:r>
      <w:r w:rsidRPr="00776B20">
        <w:rPr>
          <w:rFonts w:ascii="Arial" w:hAnsi="Arial" w:cs="Arial"/>
          <w:sz w:val="22"/>
          <w:szCs w:val="22"/>
        </w:rPr>
        <w:tab/>
      </w:r>
      <w:r w:rsidRPr="00776B20">
        <w:rPr>
          <w:rFonts w:ascii="Arial" w:hAnsi="Arial" w:cs="Arial"/>
          <w:sz w:val="22"/>
          <w:szCs w:val="22"/>
        </w:rPr>
        <w:tab/>
      </w:r>
      <w:r>
        <w:rPr>
          <w:rFonts w:ascii="Arial" w:hAnsi="Arial" w:cs="Arial"/>
          <w:sz w:val="22"/>
          <w:szCs w:val="22"/>
        </w:rPr>
        <w:tab/>
      </w:r>
      <w:r w:rsidRPr="00776B20">
        <w:rPr>
          <w:rFonts w:ascii="Arial" w:hAnsi="Arial" w:cs="Arial"/>
          <w:b/>
          <w:sz w:val="22"/>
          <w:szCs w:val="22"/>
        </w:rPr>
        <w:t>GRADE:</w:t>
      </w:r>
      <w:r w:rsidRPr="00776B20">
        <w:rPr>
          <w:rFonts w:ascii="Arial" w:hAnsi="Arial" w:cs="Arial"/>
          <w:sz w:val="22"/>
          <w:szCs w:val="22"/>
        </w:rPr>
        <w:tab/>
        <w:t xml:space="preserve">  ____</w:t>
      </w:r>
    </w:p>
    <w:p w:rsidR="00776B20" w:rsidRDefault="00776B20" w:rsidP="00776B20"/>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1800"/>
        <w:gridCol w:w="1620"/>
        <w:gridCol w:w="720"/>
        <w:gridCol w:w="720"/>
        <w:gridCol w:w="1260"/>
        <w:gridCol w:w="540"/>
      </w:tblGrid>
      <w:tr w:rsidR="00776B20" w:rsidTr="009E3CD6">
        <w:tc>
          <w:tcPr>
            <w:tcW w:w="3708" w:type="dxa"/>
            <w:shd w:val="clear" w:color="auto" w:fill="auto"/>
          </w:tcPr>
          <w:p w:rsidR="00776B20" w:rsidRPr="00A15D8F" w:rsidRDefault="00776B20" w:rsidP="009E3CD6">
            <w:pPr>
              <w:ind w:right="1126"/>
              <w:rPr>
                <w:caps/>
                <w:sz w:val="16"/>
                <w:szCs w:val="16"/>
              </w:rPr>
            </w:pPr>
          </w:p>
        </w:tc>
        <w:tc>
          <w:tcPr>
            <w:tcW w:w="1800" w:type="dxa"/>
            <w:shd w:val="clear" w:color="auto" w:fill="auto"/>
          </w:tcPr>
          <w:p w:rsidR="00776B20" w:rsidRPr="00A15D8F" w:rsidRDefault="00776B20" w:rsidP="009E3CD6">
            <w:pPr>
              <w:ind w:left="72" w:hanging="72"/>
              <w:rPr>
                <w:rFonts w:ascii="Arial" w:hAnsi="Arial" w:cs="Arial"/>
                <w:b/>
                <w:caps/>
                <w:sz w:val="16"/>
                <w:szCs w:val="16"/>
              </w:rPr>
            </w:pPr>
            <w:r w:rsidRPr="00A15D8F">
              <w:rPr>
                <w:rFonts w:ascii="Arial" w:hAnsi="Arial" w:cs="Arial"/>
                <w:b/>
                <w:caps/>
                <w:sz w:val="16"/>
                <w:szCs w:val="16"/>
              </w:rPr>
              <w:t>unsatisfactory</w:t>
            </w:r>
          </w:p>
        </w:tc>
        <w:tc>
          <w:tcPr>
            <w:tcW w:w="1620" w:type="dxa"/>
            <w:shd w:val="clear" w:color="auto" w:fill="auto"/>
          </w:tcPr>
          <w:p w:rsidR="00776B20" w:rsidRPr="00A15D8F" w:rsidRDefault="00776B20" w:rsidP="009E3CD6">
            <w:pPr>
              <w:ind w:left="72"/>
              <w:rPr>
                <w:rFonts w:ascii="Arial" w:hAnsi="Arial" w:cs="Arial"/>
                <w:b/>
                <w:caps/>
                <w:sz w:val="16"/>
                <w:szCs w:val="16"/>
              </w:rPr>
            </w:pPr>
            <w:r w:rsidRPr="00A15D8F">
              <w:rPr>
                <w:rFonts w:ascii="Arial" w:hAnsi="Arial" w:cs="Arial"/>
                <w:b/>
                <w:caps/>
                <w:sz w:val="16"/>
                <w:szCs w:val="16"/>
              </w:rPr>
              <w:t>satisfactory</w:t>
            </w:r>
          </w:p>
        </w:tc>
        <w:tc>
          <w:tcPr>
            <w:tcW w:w="720" w:type="dxa"/>
            <w:shd w:val="clear" w:color="auto" w:fill="auto"/>
          </w:tcPr>
          <w:p w:rsidR="00776B20" w:rsidRPr="00A15D8F" w:rsidRDefault="00776B20" w:rsidP="009E3CD6">
            <w:pPr>
              <w:rPr>
                <w:rFonts w:ascii="Arial" w:hAnsi="Arial" w:cs="Arial"/>
                <w:b/>
                <w:caps/>
                <w:sz w:val="16"/>
                <w:szCs w:val="16"/>
              </w:rPr>
            </w:pPr>
            <w:r w:rsidRPr="00A15D8F">
              <w:rPr>
                <w:rFonts w:ascii="Arial" w:hAnsi="Arial" w:cs="Arial"/>
                <w:b/>
                <w:caps/>
                <w:sz w:val="16"/>
                <w:szCs w:val="16"/>
              </w:rPr>
              <w:t>good</w:t>
            </w:r>
          </w:p>
        </w:tc>
        <w:tc>
          <w:tcPr>
            <w:tcW w:w="720" w:type="dxa"/>
            <w:shd w:val="clear" w:color="auto" w:fill="auto"/>
          </w:tcPr>
          <w:p w:rsidR="00776B20" w:rsidRPr="00A15D8F" w:rsidRDefault="00776B20" w:rsidP="009E3CD6">
            <w:pPr>
              <w:rPr>
                <w:rFonts w:ascii="Arial" w:hAnsi="Arial" w:cs="Arial"/>
                <w:b/>
                <w:caps/>
                <w:sz w:val="16"/>
                <w:szCs w:val="16"/>
              </w:rPr>
            </w:pPr>
            <w:r w:rsidRPr="00A15D8F">
              <w:rPr>
                <w:rFonts w:ascii="Arial" w:hAnsi="Arial" w:cs="Arial"/>
                <w:b/>
                <w:caps/>
                <w:sz w:val="16"/>
                <w:szCs w:val="16"/>
              </w:rPr>
              <w:t>very good</w:t>
            </w:r>
          </w:p>
        </w:tc>
        <w:tc>
          <w:tcPr>
            <w:tcW w:w="1260" w:type="dxa"/>
            <w:shd w:val="clear" w:color="auto" w:fill="auto"/>
          </w:tcPr>
          <w:p w:rsidR="00776B20" w:rsidRPr="00A15D8F" w:rsidRDefault="00776B20" w:rsidP="009E3CD6">
            <w:pPr>
              <w:rPr>
                <w:rFonts w:ascii="Arial" w:hAnsi="Arial" w:cs="Arial"/>
                <w:b/>
                <w:caps/>
                <w:sz w:val="16"/>
                <w:szCs w:val="16"/>
              </w:rPr>
            </w:pPr>
            <w:r w:rsidRPr="00A15D8F">
              <w:rPr>
                <w:rFonts w:ascii="Arial" w:hAnsi="Arial" w:cs="Arial"/>
                <w:b/>
                <w:caps/>
                <w:sz w:val="16"/>
                <w:szCs w:val="16"/>
              </w:rPr>
              <w:t>excellent</w:t>
            </w:r>
          </w:p>
        </w:tc>
        <w:tc>
          <w:tcPr>
            <w:tcW w:w="540" w:type="dxa"/>
            <w:shd w:val="clear" w:color="auto" w:fill="auto"/>
          </w:tcPr>
          <w:p w:rsidR="00776B20" w:rsidRPr="00A15D8F" w:rsidRDefault="00776B20" w:rsidP="009E3CD6">
            <w:pPr>
              <w:rPr>
                <w:rFonts w:ascii="Arial" w:hAnsi="Arial" w:cs="Arial"/>
                <w:b/>
                <w:caps/>
                <w:sz w:val="16"/>
                <w:szCs w:val="16"/>
              </w:rPr>
            </w:pPr>
            <w:r w:rsidRPr="00A15D8F">
              <w:rPr>
                <w:rFonts w:ascii="Arial" w:hAnsi="Arial" w:cs="Arial"/>
                <w:b/>
                <w:caps/>
                <w:sz w:val="16"/>
                <w:szCs w:val="16"/>
              </w:rPr>
              <w:t>n/a</w:t>
            </w:r>
          </w:p>
        </w:tc>
      </w:tr>
      <w:tr w:rsidR="00776B20" w:rsidTr="009E3CD6">
        <w:tc>
          <w:tcPr>
            <w:tcW w:w="3708" w:type="dxa"/>
            <w:shd w:val="clear" w:color="auto" w:fill="auto"/>
          </w:tcPr>
          <w:p w:rsidR="00776B20" w:rsidRPr="00A15D8F" w:rsidRDefault="00776B20" w:rsidP="009E3CD6">
            <w:pPr>
              <w:ind w:right="1126"/>
              <w:rPr>
                <w:rFonts w:ascii="Arial" w:hAnsi="Arial" w:cs="Arial"/>
                <w:b/>
                <w:caps/>
                <w:sz w:val="16"/>
                <w:szCs w:val="16"/>
              </w:rPr>
            </w:pPr>
            <w:r w:rsidRPr="00A15D8F">
              <w:rPr>
                <w:rFonts w:ascii="Arial" w:hAnsi="Arial" w:cs="Arial"/>
                <w:b/>
                <w:caps/>
                <w:sz w:val="16"/>
                <w:szCs w:val="16"/>
              </w:rPr>
              <w:t>Introduction</w:t>
            </w:r>
          </w:p>
        </w:tc>
        <w:tc>
          <w:tcPr>
            <w:tcW w:w="1800" w:type="dxa"/>
            <w:shd w:val="clear" w:color="auto" w:fill="auto"/>
          </w:tcPr>
          <w:p w:rsidR="00776B20" w:rsidRPr="00A15D8F" w:rsidRDefault="00776B20" w:rsidP="009E3CD6">
            <w:pPr>
              <w:rPr>
                <w:caps/>
                <w:sz w:val="18"/>
              </w:rPr>
            </w:pPr>
          </w:p>
        </w:tc>
        <w:tc>
          <w:tcPr>
            <w:tcW w:w="1620" w:type="dxa"/>
            <w:shd w:val="clear" w:color="auto" w:fill="auto"/>
          </w:tcPr>
          <w:p w:rsidR="00776B20" w:rsidRPr="00A15D8F" w:rsidRDefault="00776B20" w:rsidP="009E3CD6">
            <w:pPr>
              <w:rPr>
                <w:caps/>
                <w:sz w:val="18"/>
              </w:rPr>
            </w:pPr>
          </w:p>
        </w:tc>
        <w:tc>
          <w:tcPr>
            <w:tcW w:w="720" w:type="dxa"/>
            <w:shd w:val="clear" w:color="auto" w:fill="auto"/>
          </w:tcPr>
          <w:p w:rsidR="00776B20" w:rsidRPr="00A15D8F" w:rsidRDefault="00776B20" w:rsidP="009E3CD6">
            <w:pPr>
              <w:rPr>
                <w:caps/>
                <w:sz w:val="18"/>
              </w:rPr>
            </w:pPr>
          </w:p>
        </w:tc>
        <w:tc>
          <w:tcPr>
            <w:tcW w:w="720" w:type="dxa"/>
            <w:shd w:val="clear" w:color="auto" w:fill="auto"/>
          </w:tcPr>
          <w:p w:rsidR="00776B20" w:rsidRPr="00A15D8F" w:rsidRDefault="00776B20" w:rsidP="009E3CD6">
            <w:pPr>
              <w:rPr>
                <w:caps/>
                <w:sz w:val="18"/>
              </w:rPr>
            </w:pPr>
          </w:p>
        </w:tc>
        <w:tc>
          <w:tcPr>
            <w:tcW w:w="1260" w:type="dxa"/>
            <w:shd w:val="clear" w:color="auto" w:fill="auto"/>
          </w:tcPr>
          <w:p w:rsidR="00776B20" w:rsidRPr="00A15D8F" w:rsidRDefault="00776B20" w:rsidP="009E3CD6">
            <w:pPr>
              <w:rPr>
                <w:caps/>
                <w:sz w:val="18"/>
              </w:rPr>
            </w:pPr>
          </w:p>
        </w:tc>
        <w:tc>
          <w:tcPr>
            <w:tcW w:w="540" w:type="dxa"/>
            <w:shd w:val="clear" w:color="auto" w:fill="auto"/>
          </w:tcPr>
          <w:p w:rsidR="00776B20" w:rsidRPr="00A15D8F" w:rsidRDefault="00776B20" w:rsidP="009E3CD6">
            <w:pPr>
              <w:rPr>
                <w:caps/>
                <w:sz w:val="18"/>
              </w:rPr>
            </w:pPr>
          </w:p>
        </w:tc>
      </w:tr>
      <w:tr w:rsidR="00776B20" w:rsidRPr="00A15D8F" w:rsidTr="009E3CD6">
        <w:tc>
          <w:tcPr>
            <w:tcW w:w="3708" w:type="dxa"/>
            <w:shd w:val="clear" w:color="auto" w:fill="auto"/>
          </w:tcPr>
          <w:p w:rsidR="00776B20" w:rsidRPr="00A15D8F" w:rsidRDefault="00776B20" w:rsidP="009E3CD6">
            <w:pPr>
              <w:rPr>
                <w:rFonts w:ascii="Arial" w:hAnsi="Arial" w:cs="Arial"/>
                <w:sz w:val="16"/>
                <w:szCs w:val="16"/>
              </w:rPr>
            </w:pPr>
            <w:r w:rsidRPr="00A15D8F">
              <w:rPr>
                <w:rFonts w:ascii="Arial" w:hAnsi="Arial" w:cs="Arial"/>
                <w:sz w:val="16"/>
                <w:szCs w:val="16"/>
              </w:rPr>
              <w:t>Clear research or practice question</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c>
          <w:tcPr>
            <w:tcW w:w="3708" w:type="dxa"/>
            <w:shd w:val="clear" w:color="auto" w:fill="auto"/>
          </w:tcPr>
          <w:p w:rsidR="00776B20" w:rsidRPr="00A15D8F" w:rsidRDefault="00776B20" w:rsidP="009E3CD6">
            <w:pPr>
              <w:rPr>
                <w:rFonts w:ascii="Arial" w:hAnsi="Arial" w:cs="Arial"/>
                <w:sz w:val="16"/>
                <w:szCs w:val="16"/>
              </w:rPr>
            </w:pPr>
            <w:r w:rsidRPr="00A15D8F">
              <w:rPr>
                <w:rFonts w:ascii="Arial" w:hAnsi="Arial" w:cs="Arial"/>
                <w:sz w:val="16"/>
                <w:szCs w:val="16"/>
              </w:rPr>
              <w:t>Clear scholarly rationale</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c>
          <w:tcPr>
            <w:tcW w:w="3708" w:type="dxa"/>
            <w:shd w:val="clear" w:color="auto" w:fill="auto"/>
          </w:tcPr>
          <w:p w:rsidR="00776B20" w:rsidRPr="00A15D8F" w:rsidRDefault="00776B20" w:rsidP="009E3CD6">
            <w:pPr>
              <w:rPr>
                <w:rFonts w:ascii="Arial" w:hAnsi="Arial" w:cs="Arial"/>
                <w:sz w:val="16"/>
                <w:szCs w:val="16"/>
              </w:rPr>
            </w:pPr>
            <w:r w:rsidRPr="00A15D8F">
              <w:rPr>
                <w:rFonts w:ascii="Arial" w:hAnsi="Arial" w:cs="Arial"/>
                <w:sz w:val="16"/>
                <w:szCs w:val="16"/>
              </w:rPr>
              <w:t>Clear practice rationale</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c>
          <w:tcPr>
            <w:tcW w:w="3708" w:type="dxa"/>
            <w:shd w:val="clear" w:color="auto" w:fill="auto"/>
          </w:tcPr>
          <w:p w:rsidR="00776B20" w:rsidRPr="00A15D8F" w:rsidRDefault="00776B20" w:rsidP="009E3CD6">
            <w:pPr>
              <w:rPr>
                <w:rFonts w:ascii="Arial" w:hAnsi="Arial" w:cs="Arial"/>
                <w:sz w:val="16"/>
                <w:szCs w:val="16"/>
              </w:rPr>
            </w:pPr>
            <w:r w:rsidRPr="00A15D8F">
              <w:rPr>
                <w:rFonts w:ascii="Arial" w:hAnsi="Arial" w:cs="Arial"/>
                <w:sz w:val="16"/>
                <w:szCs w:val="16"/>
              </w:rPr>
              <w:t>Clearly laid out format for the ISP</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c>
          <w:tcPr>
            <w:tcW w:w="3708" w:type="dxa"/>
            <w:shd w:val="clear" w:color="auto" w:fill="auto"/>
          </w:tcPr>
          <w:p w:rsidR="00776B20" w:rsidRPr="00A15D8F" w:rsidRDefault="00776B20" w:rsidP="009E3CD6">
            <w:pPr>
              <w:rPr>
                <w:rFonts w:ascii="Arial" w:hAnsi="Arial" w:cs="Arial"/>
                <w:sz w:val="16"/>
                <w:szCs w:val="16"/>
              </w:rPr>
            </w:pP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c>
          <w:tcPr>
            <w:tcW w:w="3708" w:type="dxa"/>
            <w:shd w:val="clear" w:color="auto" w:fill="auto"/>
          </w:tcPr>
          <w:p w:rsidR="00776B20" w:rsidRPr="00A15D8F" w:rsidRDefault="00776B20" w:rsidP="009E3CD6">
            <w:pPr>
              <w:rPr>
                <w:rFonts w:ascii="Arial" w:hAnsi="Arial" w:cs="Arial"/>
                <w:b/>
                <w:caps/>
                <w:sz w:val="16"/>
                <w:szCs w:val="16"/>
              </w:rPr>
            </w:pPr>
            <w:r w:rsidRPr="00A15D8F">
              <w:rPr>
                <w:rFonts w:ascii="Arial" w:hAnsi="Arial" w:cs="Arial"/>
                <w:b/>
                <w:caps/>
                <w:sz w:val="16"/>
                <w:szCs w:val="16"/>
              </w:rPr>
              <w:t>Literature Review</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c>
          <w:tcPr>
            <w:tcW w:w="3708" w:type="dxa"/>
            <w:shd w:val="clear" w:color="auto" w:fill="auto"/>
          </w:tcPr>
          <w:p w:rsidR="00776B20" w:rsidRPr="00A15D8F" w:rsidRDefault="00776B20" w:rsidP="009E3CD6">
            <w:pPr>
              <w:rPr>
                <w:rFonts w:ascii="Arial" w:hAnsi="Arial" w:cs="Arial"/>
                <w:sz w:val="16"/>
                <w:szCs w:val="16"/>
              </w:rPr>
            </w:pPr>
            <w:r w:rsidRPr="00A15D8F">
              <w:rPr>
                <w:rFonts w:ascii="Arial" w:hAnsi="Arial" w:cs="Arial"/>
                <w:sz w:val="16"/>
                <w:szCs w:val="16"/>
              </w:rPr>
              <w:t>Thorough review Empirical Scholarship</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c>
          <w:tcPr>
            <w:tcW w:w="3708" w:type="dxa"/>
            <w:shd w:val="clear" w:color="auto" w:fill="auto"/>
          </w:tcPr>
          <w:p w:rsidR="00776B20" w:rsidRPr="00A15D8F" w:rsidRDefault="00776B20" w:rsidP="0056457F">
            <w:pPr>
              <w:rPr>
                <w:rFonts w:ascii="Arial" w:hAnsi="Arial" w:cs="Arial"/>
                <w:sz w:val="16"/>
                <w:szCs w:val="16"/>
              </w:rPr>
            </w:pPr>
            <w:r w:rsidRPr="00A15D8F">
              <w:rPr>
                <w:rFonts w:ascii="Arial" w:hAnsi="Arial" w:cs="Arial"/>
                <w:sz w:val="16"/>
                <w:szCs w:val="16"/>
              </w:rPr>
              <w:t xml:space="preserve"> </w:t>
            </w:r>
            <w:r w:rsidR="0056457F">
              <w:rPr>
                <w:rFonts w:ascii="Arial" w:hAnsi="Arial" w:cs="Arial"/>
                <w:sz w:val="16"/>
                <w:szCs w:val="16"/>
              </w:rPr>
              <w:t>Appropriate review of</w:t>
            </w:r>
            <w:r w:rsidRPr="00A15D8F">
              <w:rPr>
                <w:rFonts w:ascii="Arial" w:hAnsi="Arial" w:cs="Arial"/>
                <w:sz w:val="16"/>
                <w:szCs w:val="16"/>
              </w:rPr>
              <w:t xml:space="preserve"> Theoretical Scholarship</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56457F" w:rsidRPr="00A15D8F" w:rsidTr="009E3CD6">
        <w:tc>
          <w:tcPr>
            <w:tcW w:w="3708" w:type="dxa"/>
            <w:shd w:val="clear" w:color="auto" w:fill="auto"/>
          </w:tcPr>
          <w:p w:rsidR="0056457F" w:rsidRPr="00A15D8F" w:rsidRDefault="0056457F" w:rsidP="009E3CD6">
            <w:pPr>
              <w:rPr>
                <w:rFonts w:ascii="Arial" w:hAnsi="Arial" w:cs="Arial"/>
                <w:sz w:val="16"/>
                <w:szCs w:val="16"/>
              </w:rPr>
            </w:pPr>
            <w:r>
              <w:rPr>
                <w:rFonts w:ascii="Arial" w:hAnsi="Arial" w:cs="Arial"/>
                <w:sz w:val="16"/>
                <w:szCs w:val="16"/>
              </w:rPr>
              <w:t>Appropriate sources selected and presented</w:t>
            </w:r>
          </w:p>
        </w:tc>
        <w:tc>
          <w:tcPr>
            <w:tcW w:w="1800" w:type="dxa"/>
            <w:shd w:val="clear" w:color="auto" w:fill="auto"/>
          </w:tcPr>
          <w:p w:rsidR="0056457F" w:rsidRPr="00A15D8F" w:rsidRDefault="0056457F" w:rsidP="009E3CD6">
            <w:pPr>
              <w:rPr>
                <w:sz w:val="18"/>
                <w:szCs w:val="18"/>
              </w:rPr>
            </w:pPr>
          </w:p>
        </w:tc>
        <w:tc>
          <w:tcPr>
            <w:tcW w:w="1620" w:type="dxa"/>
            <w:shd w:val="clear" w:color="auto" w:fill="auto"/>
          </w:tcPr>
          <w:p w:rsidR="0056457F" w:rsidRPr="00A15D8F" w:rsidRDefault="0056457F" w:rsidP="009E3CD6">
            <w:pPr>
              <w:rPr>
                <w:sz w:val="18"/>
                <w:szCs w:val="18"/>
              </w:rPr>
            </w:pPr>
          </w:p>
        </w:tc>
        <w:tc>
          <w:tcPr>
            <w:tcW w:w="720" w:type="dxa"/>
            <w:shd w:val="clear" w:color="auto" w:fill="auto"/>
          </w:tcPr>
          <w:p w:rsidR="0056457F" w:rsidRPr="00A15D8F" w:rsidRDefault="0056457F" w:rsidP="009E3CD6">
            <w:pPr>
              <w:rPr>
                <w:sz w:val="18"/>
                <w:szCs w:val="18"/>
              </w:rPr>
            </w:pPr>
          </w:p>
        </w:tc>
        <w:tc>
          <w:tcPr>
            <w:tcW w:w="720" w:type="dxa"/>
            <w:shd w:val="clear" w:color="auto" w:fill="auto"/>
          </w:tcPr>
          <w:p w:rsidR="0056457F" w:rsidRPr="00A15D8F" w:rsidRDefault="0056457F" w:rsidP="009E3CD6">
            <w:pPr>
              <w:rPr>
                <w:sz w:val="18"/>
                <w:szCs w:val="18"/>
              </w:rPr>
            </w:pPr>
          </w:p>
        </w:tc>
        <w:tc>
          <w:tcPr>
            <w:tcW w:w="1260" w:type="dxa"/>
            <w:shd w:val="clear" w:color="auto" w:fill="auto"/>
          </w:tcPr>
          <w:p w:rsidR="0056457F" w:rsidRPr="00A15D8F" w:rsidRDefault="0056457F" w:rsidP="009E3CD6">
            <w:pPr>
              <w:rPr>
                <w:sz w:val="18"/>
                <w:szCs w:val="18"/>
              </w:rPr>
            </w:pPr>
          </w:p>
        </w:tc>
        <w:tc>
          <w:tcPr>
            <w:tcW w:w="540" w:type="dxa"/>
            <w:shd w:val="clear" w:color="auto" w:fill="auto"/>
          </w:tcPr>
          <w:p w:rsidR="0056457F" w:rsidRPr="00A15D8F" w:rsidRDefault="0056457F" w:rsidP="009E3CD6">
            <w:pPr>
              <w:rPr>
                <w:sz w:val="18"/>
                <w:szCs w:val="18"/>
              </w:rPr>
            </w:pPr>
          </w:p>
        </w:tc>
      </w:tr>
      <w:tr w:rsidR="00776B20" w:rsidRPr="00A15D8F" w:rsidTr="009E3CD6">
        <w:tc>
          <w:tcPr>
            <w:tcW w:w="3708" w:type="dxa"/>
            <w:shd w:val="clear" w:color="auto" w:fill="auto"/>
          </w:tcPr>
          <w:p w:rsidR="00776B20" w:rsidRPr="00A15D8F" w:rsidRDefault="0056457F" w:rsidP="009E3CD6">
            <w:pPr>
              <w:rPr>
                <w:rFonts w:ascii="Arial" w:hAnsi="Arial" w:cs="Arial"/>
                <w:sz w:val="16"/>
                <w:szCs w:val="16"/>
              </w:rPr>
            </w:pPr>
            <w:r>
              <w:rPr>
                <w:rFonts w:ascii="Arial" w:hAnsi="Arial" w:cs="Arial"/>
                <w:sz w:val="16"/>
                <w:szCs w:val="16"/>
              </w:rPr>
              <w:t>Accurate use of sources (citations, paraphrases)</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c>
          <w:tcPr>
            <w:tcW w:w="3708" w:type="dxa"/>
            <w:shd w:val="clear" w:color="auto" w:fill="auto"/>
          </w:tcPr>
          <w:p w:rsidR="00776B20" w:rsidRPr="00A15D8F" w:rsidRDefault="00776B20" w:rsidP="009E3CD6">
            <w:pPr>
              <w:rPr>
                <w:rFonts w:ascii="Arial" w:hAnsi="Arial" w:cs="Arial"/>
                <w:sz w:val="16"/>
                <w:szCs w:val="16"/>
              </w:rPr>
            </w:pPr>
            <w:r w:rsidRPr="00A15D8F">
              <w:rPr>
                <w:rFonts w:ascii="Arial" w:hAnsi="Arial" w:cs="Arial"/>
                <w:sz w:val="16"/>
                <w:szCs w:val="16"/>
              </w:rPr>
              <w:t>Well Organized literature review</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c>
          <w:tcPr>
            <w:tcW w:w="3708" w:type="dxa"/>
            <w:shd w:val="clear" w:color="auto" w:fill="auto"/>
          </w:tcPr>
          <w:p w:rsidR="00776B20" w:rsidRPr="00A15D8F" w:rsidRDefault="00776B20" w:rsidP="009E3CD6">
            <w:pPr>
              <w:rPr>
                <w:rFonts w:ascii="Arial" w:hAnsi="Arial" w:cs="Arial"/>
                <w:sz w:val="16"/>
                <w:szCs w:val="16"/>
              </w:rPr>
            </w:pPr>
            <w:r w:rsidRPr="00A15D8F">
              <w:rPr>
                <w:rFonts w:ascii="Arial" w:hAnsi="Arial" w:cs="Arial"/>
                <w:sz w:val="16"/>
                <w:szCs w:val="16"/>
              </w:rPr>
              <w:t>Demonstrates need or gap in literature related to the research or practice question</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c>
          <w:tcPr>
            <w:tcW w:w="3708" w:type="dxa"/>
            <w:shd w:val="clear" w:color="auto" w:fill="auto"/>
          </w:tcPr>
          <w:p w:rsidR="00776B20" w:rsidRPr="00A15D8F" w:rsidRDefault="00776B20" w:rsidP="009E3CD6">
            <w:pPr>
              <w:rPr>
                <w:rFonts w:ascii="Arial" w:hAnsi="Arial" w:cs="Arial"/>
                <w:sz w:val="16"/>
                <w:szCs w:val="16"/>
              </w:rPr>
            </w:pP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c>
          <w:tcPr>
            <w:tcW w:w="3708" w:type="dxa"/>
            <w:shd w:val="clear" w:color="auto" w:fill="auto"/>
          </w:tcPr>
          <w:p w:rsidR="00776B20" w:rsidRPr="00A15D8F" w:rsidRDefault="00776B20" w:rsidP="009E3CD6">
            <w:pPr>
              <w:rPr>
                <w:rFonts w:ascii="Arial" w:hAnsi="Arial" w:cs="Arial"/>
                <w:b/>
                <w:caps/>
                <w:sz w:val="16"/>
                <w:szCs w:val="16"/>
              </w:rPr>
            </w:pPr>
            <w:r w:rsidRPr="00A15D8F">
              <w:rPr>
                <w:rFonts w:ascii="Arial" w:hAnsi="Arial" w:cs="Arial"/>
                <w:b/>
                <w:caps/>
                <w:sz w:val="16"/>
                <w:szCs w:val="16"/>
              </w:rPr>
              <w:t>Conclusions</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c>
          <w:tcPr>
            <w:tcW w:w="3708" w:type="dxa"/>
            <w:shd w:val="clear" w:color="auto" w:fill="auto"/>
          </w:tcPr>
          <w:p w:rsidR="00776B20" w:rsidRPr="00A15D8F" w:rsidRDefault="00776B20" w:rsidP="009E3CD6">
            <w:pPr>
              <w:rPr>
                <w:rFonts w:ascii="Arial" w:hAnsi="Arial" w:cs="Arial"/>
                <w:sz w:val="16"/>
                <w:szCs w:val="16"/>
              </w:rPr>
            </w:pPr>
            <w:r w:rsidRPr="00A15D8F">
              <w:rPr>
                <w:rFonts w:ascii="Arial" w:hAnsi="Arial" w:cs="Arial"/>
                <w:sz w:val="16"/>
                <w:szCs w:val="16"/>
              </w:rPr>
              <w:t>Implications for further research</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c>
          <w:tcPr>
            <w:tcW w:w="3708" w:type="dxa"/>
            <w:shd w:val="clear" w:color="auto" w:fill="auto"/>
          </w:tcPr>
          <w:p w:rsidR="00776B20" w:rsidRPr="00A15D8F" w:rsidRDefault="00776B20" w:rsidP="009E3CD6">
            <w:pPr>
              <w:rPr>
                <w:rFonts w:ascii="Arial" w:hAnsi="Arial" w:cs="Arial"/>
                <w:sz w:val="16"/>
                <w:szCs w:val="16"/>
              </w:rPr>
            </w:pPr>
            <w:r w:rsidRPr="00A15D8F">
              <w:rPr>
                <w:rFonts w:ascii="Arial" w:hAnsi="Arial" w:cs="Arial"/>
                <w:sz w:val="16"/>
                <w:szCs w:val="16"/>
              </w:rPr>
              <w:t>Implications for practice (broadly defined)</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c>
          <w:tcPr>
            <w:tcW w:w="3708" w:type="dxa"/>
            <w:shd w:val="clear" w:color="auto" w:fill="auto"/>
          </w:tcPr>
          <w:p w:rsidR="00776B20" w:rsidRPr="00A15D8F" w:rsidRDefault="00776B20" w:rsidP="009E3CD6">
            <w:pPr>
              <w:rPr>
                <w:rFonts w:ascii="Arial" w:hAnsi="Arial" w:cs="Arial"/>
                <w:sz w:val="16"/>
                <w:szCs w:val="16"/>
              </w:rPr>
            </w:pPr>
            <w:r w:rsidRPr="00A15D8F">
              <w:rPr>
                <w:rFonts w:ascii="Arial" w:hAnsi="Arial" w:cs="Arial"/>
                <w:sz w:val="16"/>
                <w:szCs w:val="16"/>
              </w:rPr>
              <w:t>Clearly related to research or practice question</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c>
          <w:tcPr>
            <w:tcW w:w="3708" w:type="dxa"/>
            <w:shd w:val="clear" w:color="auto" w:fill="auto"/>
          </w:tcPr>
          <w:p w:rsidR="00776B20" w:rsidRPr="00A15D8F" w:rsidRDefault="00776B20" w:rsidP="009E3CD6">
            <w:pPr>
              <w:rPr>
                <w:rFonts w:ascii="Arial" w:hAnsi="Arial" w:cs="Arial"/>
                <w:sz w:val="16"/>
                <w:szCs w:val="16"/>
              </w:rPr>
            </w:pPr>
            <w:r w:rsidRPr="00A15D8F">
              <w:rPr>
                <w:rFonts w:ascii="Arial" w:hAnsi="Arial" w:cs="Arial"/>
                <w:sz w:val="16"/>
                <w:szCs w:val="16"/>
              </w:rPr>
              <w:t>Identified contributions &amp; limitations of study</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rPr>
          <w:trHeight w:val="125"/>
        </w:trPr>
        <w:tc>
          <w:tcPr>
            <w:tcW w:w="3708" w:type="dxa"/>
            <w:shd w:val="clear" w:color="auto" w:fill="auto"/>
          </w:tcPr>
          <w:p w:rsidR="00776B20" w:rsidRPr="00A15D8F" w:rsidRDefault="00776B20" w:rsidP="009E3CD6">
            <w:pPr>
              <w:rPr>
                <w:rFonts w:ascii="Arial" w:hAnsi="Arial" w:cs="Arial"/>
                <w:sz w:val="16"/>
                <w:szCs w:val="16"/>
              </w:rPr>
            </w:pP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rPr>
          <w:trHeight w:val="125"/>
        </w:trPr>
        <w:tc>
          <w:tcPr>
            <w:tcW w:w="3708" w:type="dxa"/>
            <w:shd w:val="clear" w:color="auto" w:fill="auto"/>
          </w:tcPr>
          <w:p w:rsidR="00776B20" w:rsidRPr="00A15D8F" w:rsidRDefault="00776B20" w:rsidP="009E3CD6">
            <w:pPr>
              <w:rPr>
                <w:rFonts w:ascii="Arial" w:hAnsi="Arial" w:cs="Arial"/>
                <w:b/>
                <w:caps/>
                <w:sz w:val="16"/>
                <w:szCs w:val="16"/>
              </w:rPr>
            </w:pPr>
            <w:r w:rsidRPr="00A15D8F">
              <w:rPr>
                <w:rFonts w:ascii="Arial" w:hAnsi="Arial" w:cs="Arial"/>
                <w:b/>
                <w:caps/>
                <w:sz w:val="16"/>
                <w:szCs w:val="16"/>
              </w:rPr>
              <w:t>Format</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rPr>
          <w:trHeight w:val="125"/>
        </w:trPr>
        <w:tc>
          <w:tcPr>
            <w:tcW w:w="3708" w:type="dxa"/>
            <w:shd w:val="clear" w:color="auto" w:fill="auto"/>
          </w:tcPr>
          <w:p w:rsidR="00776B20" w:rsidRPr="00A15D8F" w:rsidRDefault="00776B20" w:rsidP="0056457F">
            <w:pPr>
              <w:rPr>
                <w:rFonts w:ascii="Arial" w:hAnsi="Arial" w:cs="Arial"/>
                <w:sz w:val="16"/>
                <w:szCs w:val="16"/>
              </w:rPr>
            </w:pPr>
            <w:r w:rsidRPr="00A15D8F">
              <w:rPr>
                <w:rFonts w:ascii="Arial" w:hAnsi="Arial" w:cs="Arial"/>
                <w:sz w:val="16"/>
                <w:szCs w:val="16"/>
              </w:rPr>
              <w:t>Well organized ISP</w:t>
            </w:r>
            <w:r w:rsidR="0056457F">
              <w:rPr>
                <w:rFonts w:ascii="Arial" w:hAnsi="Arial" w:cs="Arial"/>
                <w:sz w:val="16"/>
                <w:szCs w:val="16"/>
              </w:rPr>
              <w:t xml:space="preserve"> </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rPr>
          <w:trHeight w:val="125"/>
        </w:trPr>
        <w:tc>
          <w:tcPr>
            <w:tcW w:w="3708" w:type="dxa"/>
            <w:shd w:val="clear" w:color="auto" w:fill="auto"/>
          </w:tcPr>
          <w:p w:rsidR="00776B20" w:rsidRPr="00A15D8F" w:rsidRDefault="00776B20" w:rsidP="009E3CD6">
            <w:pPr>
              <w:rPr>
                <w:rFonts w:ascii="Arial" w:hAnsi="Arial" w:cs="Arial"/>
                <w:sz w:val="16"/>
                <w:szCs w:val="16"/>
              </w:rPr>
            </w:pPr>
            <w:r w:rsidRPr="00A15D8F">
              <w:rPr>
                <w:rFonts w:ascii="Arial" w:hAnsi="Arial" w:cs="Arial"/>
                <w:sz w:val="16"/>
                <w:szCs w:val="16"/>
              </w:rPr>
              <w:t>Clearly written ISP</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rPr>
          <w:trHeight w:val="125"/>
        </w:trPr>
        <w:tc>
          <w:tcPr>
            <w:tcW w:w="3708" w:type="dxa"/>
            <w:shd w:val="clear" w:color="auto" w:fill="auto"/>
          </w:tcPr>
          <w:p w:rsidR="00776B20" w:rsidRPr="00A15D8F" w:rsidRDefault="00776B20" w:rsidP="009E3CD6">
            <w:pPr>
              <w:rPr>
                <w:rFonts w:ascii="Arial" w:hAnsi="Arial" w:cs="Arial"/>
                <w:sz w:val="16"/>
                <w:szCs w:val="16"/>
              </w:rPr>
            </w:pPr>
            <w:r w:rsidRPr="00A15D8F">
              <w:rPr>
                <w:rFonts w:ascii="Arial" w:hAnsi="Arial" w:cs="Arial"/>
                <w:sz w:val="16"/>
                <w:szCs w:val="16"/>
              </w:rPr>
              <w:t>Logical flow from section to section</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rPr>
          <w:trHeight w:val="125"/>
        </w:trPr>
        <w:tc>
          <w:tcPr>
            <w:tcW w:w="3708" w:type="dxa"/>
            <w:shd w:val="clear" w:color="auto" w:fill="auto"/>
          </w:tcPr>
          <w:p w:rsidR="00776B20" w:rsidRPr="00A15D8F" w:rsidRDefault="00776B20" w:rsidP="009E3CD6">
            <w:pPr>
              <w:rPr>
                <w:rFonts w:ascii="Arial" w:hAnsi="Arial" w:cs="Arial"/>
                <w:sz w:val="16"/>
                <w:szCs w:val="16"/>
              </w:rPr>
            </w:pPr>
            <w:r w:rsidRPr="00A15D8F">
              <w:rPr>
                <w:rFonts w:ascii="Arial" w:hAnsi="Arial" w:cs="Arial"/>
                <w:sz w:val="16"/>
                <w:szCs w:val="16"/>
              </w:rPr>
              <w:t>Free from grammatical errors</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rPr>
          <w:trHeight w:val="125"/>
        </w:trPr>
        <w:tc>
          <w:tcPr>
            <w:tcW w:w="3708" w:type="dxa"/>
            <w:shd w:val="clear" w:color="auto" w:fill="auto"/>
          </w:tcPr>
          <w:p w:rsidR="00776B20" w:rsidRPr="00A15D8F" w:rsidRDefault="00776B20" w:rsidP="009E3CD6">
            <w:pPr>
              <w:rPr>
                <w:rFonts w:ascii="Arial" w:hAnsi="Arial" w:cs="Arial"/>
                <w:sz w:val="16"/>
                <w:szCs w:val="16"/>
              </w:rPr>
            </w:pPr>
            <w:r w:rsidRPr="00A15D8F">
              <w:rPr>
                <w:rFonts w:ascii="Arial" w:hAnsi="Arial" w:cs="Arial"/>
                <w:sz w:val="16"/>
                <w:szCs w:val="16"/>
              </w:rPr>
              <w:t>Free from typographical errors</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rPr>
          <w:trHeight w:val="125"/>
        </w:trPr>
        <w:tc>
          <w:tcPr>
            <w:tcW w:w="3708" w:type="dxa"/>
            <w:shd w:val="clear" w:color="auto" w:fill="auto"/>
          </w:tcPr>
          <w:p w:rsidR="00776B20" w:rsidRPr="00A15D8F" w:rsidRDefault="00776B20" w:rsidP="009E3CD6">
            <w:pPr>
              <w:rPr>
                <w:rFonts w:ascii="Arial" w:hAnsi="Arial" w:cs="Arial"/>
                <w:sz w:val="16"/>
                <w:szCs w:val="16"/>
              </w:rPr>
            </w:pPr>
            <w:r w:rsidRPr="00A15D8F">
              <w:rPr>
                <w:rFonts w:ascii="Arial" w:hAnsi="Arial" w:cs="Arial"/>
                <w:sz w:val="16"/>
                <w:szCs w:val="16"/>
              </w:rPr>
              <w:t>Consistent reference style</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rPr>
          <w:trHeight w:val="125"/>
        </w:trPr>
        <w:tc>
          <w:tcPr>
            <w:tcW w:w="3708" w:type="dxa"/>
            <w:shd w:val="clear" w:color="auto" w:fill="auto"/>
          </w:tcPr>
          <w:p w:rsidR="00776B20" w:rsidRPr="00A15D8F" w:rsidRDefault="00776B20" w:rsidP="009E3CD6">
            <w:pPr>
              <w:rPr>
                <w:rFonts w:ascii="Arial" w:hAnsi="Arial" w:cs="Arial"/>
                <w:sz w:val="16"/>
                <w:szCs w:val="16"/>
              </w:rPr>
            </w:pPr>
            <w:r w:rsidRPr="00A15D8F">
              <w:rPr>
                <w:rFonts w:ascii="Arial" w:hAnsi="Arial" w:cs="Arial"/>
                <w:sz w:val="16"/>
                <w:szCs w:val="16"/>
              </w:rPr>
              <w:t>Appropriate reference selection</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rPr>
          <w:trHeight w:val="125"/>
        </w:trPr>
        <w:tc>
          <w:tcPr>
            <w:tcW w:w="3708" w:type="dxa"/>
            <w:shd w:val="clear" w:color="auto" w:fill="auto"/>
          </w:tcPr>
          <w:p w:rsidR="00776B20" w:rsidRPr="00A15D8F" w:rsidRDefault="00776B20" w:rsidP="009E3CD6">
            <w:pPr>
              <w:rPr>
                <w:rFonts w:ascii="Arial" w:hAnsi="Arial" w:cs="Arial"/>
                <w:sz w:val="16"/>
                <w:szCs w:val="16"/>
              </w:rPr>
            </w:pP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rPr>
          <w:trHeight w:val="125"/>
        </w:trPr>
        <w:tc>
          <w:tcPr>
            <w:tcW w:w="3708" w:type="dxa"/>
            <w:shd w:val="clear" w:color="auto" w:fill="auto"/>
          </w:tcPr>
          <w:p w:rsidR="00776B20" w:rsidRPr="00A15D8F" w:rsidRDefault="00776B20" w:rsidP="009E3CD6">
            <w:pPr>
              <w:rPr>
                <w:rFonts w:ascii="Arial" w:hAnsi="Arial" w:cs="Arial"/>
                <w:sz w:val="16"/>
                <w:szCs w:val="16"/>
              </w:rPr>
            </w:pPr>
            <w:r w:rsidRPr="00A15D8F">
              <w:rPr>
                <w:rFonts w:ascii="Courier New" w:hAnsi="Courier New" w:cs="Courier New"/>
                <w:b/>
                <w:sz w:val="16"/>
                <w:szCs w:val="16"/>
              </w:rPr>
              <w:t>●</w:t>
            </w:r>
            <w:r w:rsidRPr="00A15D8F">
              <w:rPr>
                <w:rFonts w:ascii="Arial" w:hAnsi="Arial" w:cs="Arial"/>
                <w:b/>
                <w:sz w:val="16"/>
                <w:szCs w:val="16"/>
              </w:rPr>
              <w:t>IF DATA COLLECTED &amp; ANALYZED ADD</w:t>
            </w:r>
            <w:r w:rsidRPr="00A15D8F">
              <w:rPr>
                <w:rFonts w:ascii="Arial" w:hAnsi="Arial" w:cs="Arial"/>
                <w:sz w:val="16"/>
                <w:szCs w:val="16"/>
              </w:rPr>
              <w:t>:</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rPr>
          <w:trHeight w:val="125"/>
        </w:trPr>
        <w:tc>
          <w:tcPr>
            <w:tcW w:w="3708" w:type="dxa"/>
            <w:shd w:val="clear" w:color="auto" w:fill="auto"/>
          </w:tcPr>
          <w:p w:rsidR="00776B20" w:rsidRPr="00A15D8F" w:rsidRDefault="00776B20" w:rsidP="009E3CD6">
            <w:pPr>
              <w:rPr>
                <w:rFonts w:ascii="Arial" w:hAnsi="Arial" w:cs="Arial"/>
                <w:sz w:val="16"/>
                <w:szCs w:val="16"/>
              </w:rPr>
            </w:pP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rPr>
          <w:trHeight w:val="125"/>
        </w:trPr>
        <w:tc>
          <w:tcPr>
            <w:tcW w:w="3708" w:type="dxa"/>
            <w:shd w:val="clear" w:color="auto" w:fill="auto"/>
          </w:tcPr>
          <w:p w:rsidR="00776B20" w:rsidRPr="00A15D8F" w:rsidRDefault="00776B20" w:rsidP="009E3CD6">
            <w:pPr>
              <w:rPr>
                <w:rFonts w:ascii="Arial" w:hAnsi="Arial" w:cs="Arial"/>
                <w:b/>
                <w:caps/>
                <w:sz w:val="16"/>
                <w:szCs w:val="16"/>
              </w:rPr>
            </w:pPr>
            <w:r w:rsidRPr="00A15D8F">
              <w:rPr>
                <w:rFonts w:ascii="Arial" w:hAnsi="Arial" w:cs="Arial"/>
                <w:b/>
                <w:caps/>
                <w:sz w:val="16"/>
                <w:szCs w:val="16"/>
              </w:rPr>
              <w:t>Methodology</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rPr>
          <w:trHeight w:val="125"/>
        </w:trPr>
        <w:tc>
          <w:tcPr>
            <w:tcW w:w="3708" w:type="dxa"/>
            <w:shd w:val="clear" w:color="auto" w:fill="auto"/>
          </w:tcPr>
          <w:p w:rsidR="00776B20" w:rsidRPr="00A15D8F" w:rsidRDefault="00776B20" w:rsidP="009E3CD6">
            <w:pPr>
              <w:rPr>
                <w:rFonts w:ascii="Arial" w:hAnsi="Arial" w:cs="Arial"/>
                <w:sz w:val="16"/>
                <w:szCs w:val="16"/>
              </w:rPr>
            </w:pPr>
            <w:r w:rsidRPr="00A15D8F">
              <w:rPr>
                <w:rFonts w:ascii="Arial" w:hAnsi="Arial" w:cs="Arial"/>
                <w:sz w:val="16"/>
                <w:szCs w:val="16"/>
              </w:rPr>
              <w:t>Appropriate to topic</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rPr>
          <w:trHeight w:val="125"/>
        </w:trPr>
        <w:tc>
          <w:tcPr>
            <w:tcW w:w="3708" w:type="dxa"/>
            <w:shd w:val="clear" w:color="auto" w:fill="auto"/>
          </w:tcPr>
          <w:p w:rsidR="00776B20" w:rsidRPr="00A15D8F" w:rsidRDefault="00776B20" w:rsidP="009E3CD6">
            <w:pPr>
              <w:rPr>
                <w:rFonts w:ascii="Arial" w:hAnsi="Arial" w:cs="Arial"/>
                <w:sz w:val="16"/>
                <w:szCs w:val="16"/>
              </w:rPr>
            </w:pPr>
            <w:r w:rsidRPr="00A15D8F">
              <w:rPr>
                <w:rFonts w:ascii="Arial" w:hAnsi="Arial" w:cs="Arial"/>
                <w:sz w:val="16"/>
                <w:szCs w:val="16"/>
              </w:rPr>
              <w:t>Clearly described</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rPr>
          <w:trHeight w:val="125"/>
        </w:trPr>
        <w:tc>
          <w:tcPr>
            <w:tcW w:w="3708" w:type="dxa"/>
            <w:shd w:val="clear" w:color="auto" w:fill="auto"/>
          </w:tcPr>
          <w:p w:rsidR="00776B20" w:rsidRPr="00A15D8F" w:rsidRDefault="00776B20" w:rsidP="009E3CD6">
            <w:pPr>
              <w:rPr>
                <w:rFonts w:ascii="Arial" w:hAnsi="Arial" w:cs="Arial"/>
                <w:sz w:val="16"/>
                <w:szCs w:val="16"/>
              </w:rPr>
            </w:pPr>
            <w:r w:rsidRPr="00A15D8F">
              <w:rPr>
                <w:rFonts w:ascii="Arial" w:hAnsi="Arial" w:cs="Arial"/>
                <w:sz w:val="16"/>
                <w:szCs w:val="16"/>
              </w:rPr>
              <w:t>Appropriately supported by a review of literature on chosen methodology</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rPr>
          <w:trHeight w:val="125"/>
        </w:trPr>
        <w:tc>
          <w:tcPr>
            <w:tcW w:w="3708" w:type="dxa"/>
            <w:shd w:val="clear" w:color="auto" w:fill="auto"/>
          </w:tcPr>
          <w:p w:rsidR="00776B20" w:rsidRPr="00A15D8F" w:rsidRDefault="00776B20" w:rsidP="009E3CD6">
            <w:pPr>
              <w:rPr>
                <w:rFonts w:ascii="Arial" w:hAnsi="Arial" w:cs="Arial"/>
                <w:sz w:val="16"/>
                <w:szCs w:val="16"/>
              </w:rPr>
            </w:pP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rPr>
          <w:trHeight w:val="125"/>
        </w:trPr>
        <w:tc>
          <w:tcPr>
            <w:tcW w:w="3708" w:type="dxa"/>
            <w:shd w:val="clear" w:color="auto" w:fill="auto"/>
          </w:tcPr>
          <w:p w:rsidR="00776B20" w:rsidRPr="00A15D8F" w:rsidRDefault="00776B20" w:rsidP="009E3CD6">
            <w:pPr>
              <w:rPr>
                <w:rFonts w:ascii="Arial" w:hAnsi="Arial" w:cs="Arial"/>
                <w:b/>
                <w:caps/>
                <w:sz w:val="16"/>
                <w:szCs w:val="16"/>
              </w:rPr>
            </w:pPr>
            <w:r w:rsidRPr="00A15D8F">
              <w:rPr>
                <w:rFonts w:ascii="Arial" w:hAnsi="Arial" w:cs="Arial"/>
                <w:b/>
                <w:caps/>
                <w:sz w:val="16"/>
                <w:szCs w:val="16"/>
              </w:rPr>
              <w:t>Major Findings</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rPr>
          <w:trHeight w:val="125"/>
        </w:trPr>
        <w:tc>
          <w:tcPr>
            <w:tcW w:w="3708" w:type="dxa"/>
            <w:shd w:val="clear" w:color="auto" w:fill="auto"/>
          </w:tcPr>
          <w:p w:rsidR="00776B20" w:rsidRPr="00A15D8F" w:rsidRDefault="00776B20" w:rsidP="009E3CD6">
            <w:pPr>
              <w:rPr>
                <w:rFonts w:ascii="Arial" w:hAnsi="Arial" w:cs="Arial"/>
                <w:sz w:val="16"/>
                <w:szCs w:val="16"/>
              </w:rPr>
            </w:pPr>
            <w:r w:rsidRPr="00A15D8F">
              <w:rPr>
                <w:rFonts w:ascii="Arial" w:hAnsi="Arial" w:cs="Arial"/>
                <w:sz w:val="16"/>
                <w:szCs w:val="16"/>
              </w:rPr>
              <w:t>Thorough in presentation</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rPr>
          <w:trHeight w:val="125"/>
        </w:trPr>
        <w:tc>
          <w:tcPr>
            <w:tcW w:w="3708" w:type="dxa"/>
            <w:shd w:val="clear" w:color="auto" w:fill="auto"/>
          </w:tcPr>
          <w:p w:rsidR="00776B20" w:rsidRPr="00A15D8F" w:rsidRDefault="00776B20" w:rsidP="009E3CD6">
            <w:pPr>
              <w:rPr>
                <w:rFonts w:ascii="Arial" w:hAnsi="Arial" w:cs="Arial"/>
                <w:sz w:val="16"/>
                <w:szCs w:val="16"/>
              </w:rPr>
            </w:pPr>
            <w:r w:rsidRPr="00A15D8F">
              <w:rPr>
                <w:rFonts w:ascii="Arial" w:hAnsi="Arial" w:cs="Arial"/>
                <w:sz w:val="16"/>
                <w:szCs w:val="16"/>
              </w:rPr>
              <w:t>Coherent in presentation</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rPr>
          <w:trHeight w:val="125"/>
        </w:trPr>
        <w:tc>
          <w:tcPr>
            <w:tcW w:w="3708" w:type="dxa"/>
            <w:shd w:val="clear" w:color="auto" w:fill="auto"/>
          </w:tcPr>
          <w:p w:rsidR="00776B20" w:rsidRPr="00A15D8F" w:rsidRDefault="00776B20" w:rsidP="009E3CD6">
            <w:pPr>
              <w:rPr>
                <w:rFonts w:ascii="Arial" w:hAnsi="Arial" w:cs="Arial"/>
                <w:sz w:val="16"/>
                <w:szCs w:val="16"/>
              </w:rPr>
            </w:pPr>
            <w:r w:rsidRPr="00A15D8F">
              <w:rPr>
                <w:rFonts w:ascii="Arial" w:hAnsi="Arial" w:cs="Arial"/>
                <w:sz w:val="16"/>
                <w:szCs w:val="16"/>
              </w:rPr>
              <w:t>Freedom from error (quantitative)</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rPr>
          <w:trHeight w:val="125"/>
        </w:trPr>
        <w:tc>
          <w:tcPr>
            <w:tcW w:w="3708" w:type="dxa"/>
            <w:shd w:val="clear" w:color="auto" w:fill="auto"/>
          </w:tcPr>
          <w:p w:rsidR="00776B20" w:rsidRPr="00A15D8F" w:rsidRDefault="00776B20" w:rsidP="009E3CD6">
            <w:pPr>
              <w:rPr>
                <w:rFonts w:ascii="Arial" w:hAnsi="Arial" w:cs="Arial"/>
                <w:sz w:val="16"/>
                <w:szCs w:val="16"/>
              </w:rPr>
            </w:pPr>
            <w:r w:rsidRPr="00A15D8F">
              <w:rPr>
                <w:rFonts w:ascii="Arial" w:hAnsi="Arial" w:cs="Arial"/>
                <w:sz w:val="16"/>
                <w:szCs w:val="16"/>
              </w:rPr>
              <w:t>Freedom from bias; explicit assumptions</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r w:rsidR="00776B20" w:rsidRPr="00A15D8F" w:rsidTr="009E3CD6">
        <w:trPr>
          <w:trHeight w:val="125"/>
        </w:trPr>
        <w:tc>
          <w:tcPr>
            <w:tcW w:w="3708" w:type="dxa"/>
            <w:shd w:val="clear" w:color="auto" w:fill="auto"/>
          </w:tcPr>
          <w:p w:rsidR="00776B20" w:rsidRPr="00A15D8F" w:rsidRDefault="00776B20" w:rsidP="009E3CD6">
            <w:pPr>
              <w:rPr>
                <w:rFonts w:ascii="Arial" w:hAnsi="Arial" w:cs="Arial"/>
                <w:sz w:val="16"/>
                <w:szCs w:val="16"/>
              </w:rPr>
            </w:pPr>
            <w:r w:rsidRPr="00A15D8F">
              <w:rPr>
                <w:rFonts w:ascii="Arial" w:hAnsi="Arial" w:cs="Arial"/>
                <w:sz w:val="16"/>
                <w:szCs w:val="16"/>
              </w:rPr>
              <w:t>Clearly related to research or practice question &amp; methodology</w:t>
            </w:r>
          </w:p>
        </w:tc>
        <w:tc>
          <w:tcPr>
            <w:tcW w:w="1800" w:type="dxa"/>
            <w:shd w:val="clear" w:color="auto" w:fill="auto"/>
          </w:tcPr>
          <w:p w:rsidR="00776B20" w:rsidRPr="00A15D8F" w:rsidRDefault="00776B20" w:rsidP="009E3CD6">
            <w:pPr>
              <w:rPr>
                <w:sz w:val="18"/>
                <w:szCs w:val="18"/>
              </w:rPr>
            </w:pPr>
          </w:p>
        </w:tc>
        <w:tc>
          <w:tcPr>
            <w:tcW w:w="16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720" w:type="dxa"/>
            <w:shd w:val="clear" w:color="auto" w:fill="auto"/>
          </w:tcPr>
          <w:p w:rsidR="00776B20" w:rsidRPr="00A15D8F" w:rsidRDefault="00776B20" w:rsidP="009E3CD6">
            <w:pPr>
              <w:rPr>
                <w:sz w:val="18"/>
                <w:szCs w:val="18"/>
              </w:rPr>
            </w:pPr>
          </w:p>
        </w:tc>
        <w:tc>
          <w:tcPr>
            <w:tcW w:w="1260" w:type="dxa"/>
            <w:shd w:val="clear" w:color="auto" w:fill="auto"/>
          </w:tcPr>
          <w:p w:rsidR="00776B20" w:rsidRPr="00A15D8F" w:rsidRDefault="00776B20" w:rsidP="009E3CD6">
            <w:pPr>
              <w:rPr>
                <w:sz w:val="18"/>
                <w:szCs w:val="18"/>
              </w:rPr>
            </w:pPr>
          </w:p>
        </w:tc>
        <w:tc>
          <w:tcPr>
            <w:tcW w:w="540" w:type="dxa"/>
            <w:shd w:val="clear" w:color="auto" w:fill="auto"/>
          </w:tcPr>
          <w:p w:rsidR="00776B20" w:rsidRPr="00A15D8F" w:rsidRDefault="00776B20" w:rsidP="009E3CD6">
            <w:pPr>
              <w:rPr>
                <w:sz w:val="18"/>
                <w:szCs w:val="18"/>
              </w:rPr>
            </w:pPr>
          </w:p>
        </w:tc>
      </w:tr>
    </w:tbl>
    <w:p w:rsidR="007455E9" w:rsidRPr="007455E9" w:rsidRDefault="007455E9" w:rsidP="007455E9">
      <w:pPr>
        <w:jc w:val="both"/>
        <w:rPr>
          <w:rFonts w:asciiTheme="majorHAnsi" w:hAnsiTheme="majorHAnsi"/>
          <w:color w:val="FF0000"/>
        </w:rPr>
      </w:pPr>
    </w:p>
    <w:sectPr w:rsidR="007455E9" w:rsidRPr="007455E9" w:rsidSect="00776B20">
      <w:pgSz w:w="12240" w:h="15840"/>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0A1" w:rsidRDefault="00BC60A1" w:rsidP="00E0162C">
      <w:r>
        <w:separator/>
      </w:r>
    </w:p>
  </w:endnote>
  <w:endnote w:type="continuationSeparator" w:id="0">
    <w:p w:rsidR="00BC60A1" w:rsidRDefault="00BC60A1" w:rsidP="00E0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62C" w:rsidRDefault="00E0162C" w:rsidP="00E016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0162C" w:rsidRDefault="00E016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62C" w:rsidRDefault="00E0162C" w:rsidP="00E016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C58D1">
      <w:rPr>
        <w:rStyle w:val="PageNumber"/>
        <w:noProof/>
      </w:rPr>
      <w:t>1</w:t>
    </w:r>
    <w:r>
      <w:rPr>
        <w:rStyle w:val="PageNumber"/>
      </w:rPr>
      <w:fldChar w:fldCharType="end"/>
    </w:r>
  </w:p>
  <w:p w:rsidR="00E0162C" w:rsidRDefault="00E01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0A1" w:rsidRDefault="00BC60A1" w:rsidP="00E0162C">
      <w:r>
        <w:separator/>
      </w:r>
    </w:p>
  </w:footnote>
  <w:footnote w:type="continuationSeparator" w:id="0">
    <w:p w:rsidR="00BC60A1" w:rsidRDefault="00BC60A1" w:rsidP="00E016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F5A64"/>
    <w:multiLevelType w:val="hybridMultilevel"/>
    <w:tmpl w:val="FEA0EC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D596E5D"/>
    <w:multiLevelType w:val="hybridMultilevel"/>
    <w:tmpl w:val="8ECEE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AE17FA2"/>
    <w:multiLevelType w:val="hybridMultilevel"/>
    <w:tmpl w:val="5FDAC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ED7C51"/>
    <w:multiLevelType w:val="hybridMultilevel"/>
    <w:tmpl w:val="0B065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5E6698"/>
    <w:multiLevelType w:val="hybridMultilevel"/>
    <w:tmpl w:val="363AC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B6C"/>
    <w:rsid w:val="0018275D"/>
    <w:rsid w:val="00290B6C"/>
    <w:rsid w:val="0034288D"/>
    <w:rsid w:val="003F6BA3"/>
    <w:rsid w:val="004325CA"/>
    <w:rsid w:val="0056457F"/>
    <w:rsid w:val="00565C1D"/>
    <w:rsid w:val="006E5D3D"/>
    <w:rsid w:val="007455E9"/>
    <w:rsid w:val="00776B20"/>
    <w:rsid w:val="00826FBD"/>
    <w:rsid w:val="008301D1"/>
    <w:rsid w:val="009614F5"/>
    <w:rsid w:val="00BB1502"/>
    <w:rsid w:val="00BC60A1"/>
    <w:rsid w:val="00E0162C"/>
    <w:rsid w:val="00EC58D1"/>
    <w:rsid w:val="00EE19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B6C"/>
    <w:pPr>
      <w:ind w:left="720"/>
      <w:contextualSpacing/>
    </w:pPr>
  </w:style>
  <w:style w:type="paragraph" w:styleId="Footer">
    <w:name w:val="footer"/>
    <w:basedOn w:val="Normal"/>
    <w:link w:val="FooterChar"/>
    <w:uiPriority w:val="99"/>
    <w:unhideWhenUsed/>
    <w:rsid w:val="00E0162C"/>
    <w:pPr>
      <w:tabs>
        <w:tab w:val="center" w:pos="4320"/>
        <w:tab w:val="right" w:pos="8640"/>
      </w:tabs>
    </w:pPr>
  </w:style>
  <w:style w:type="character" w:customStyle="1" w:styleId="FooterChar">
    <w:name w:val="Footer Char"/>
    <w:basedOn w:val="DefaultParagraphFont"/>
    <w:link w:val="Footer"/>
    <w:uiPriority w:val="99"/>
    <w:rsid w:val="00E0162C"/>
  </w:style>
  <w:style w:type="character" w:styleId="PageNumber">
    <w:name w:val="page number"/>
    <w:basedOn w:val="DefaultParagraphFont"/>
    <w:uiPriority w:val="99"/>
    <w:semiHidden/>
    <w:unhideWhenUsed/>
    <w:rsid w:val="00E0162C"/>
  </w:style>
  <w:style w:type="table" w:styleId="TableGrid">
    <w:name w:val="Table Grid"/>
    <w:basedOn w:val="TableNormal"/>
    <w:uiPriority w:val="59"/>
    <w:rsid w:val="00E01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275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0B6C"/>
    <w:pPr>
      <w:ind w:left="720"/>
      <w:contextualSpacing/>
    </w:pPr>
  </w:style>
  <w:style w:type="paragraph" w:styleId="Footer">
    <w:name w:val="footer"/>
    <w:basedOn w:val="Normal"/>
    <w:link w:val="FooterChar"/>
    <w:uiPriority w:val="99"/>
    <w:unhideWhenUsed/>
    <w:rsid w:val="00E0162C"/>
    <w:pPr>
      <w:tabs>
        <w:tab w:val="center" w:pos="4320"/>
        <w:tab w:val="right" w:pos="8640"/>
      </w:tabs>
    </w:pPr>
  </w:style>
  <w:style w:type="character" w:customStyle="1" w:styleId="FooterChar">
    <w:name w:val="Footer Char"/>
    <w:basedOn w:val="DefaultParagraphFont"/>
    <w:link w:val="Footer"/>
    <w:uiPriority w:val="99"/>
    <w:rsid w:val="00E0162C"/>
  </w:style>
  <w:style w:type="character" w:styleId="PageNumber">
    <w:name w:val="page number"/>
    <w:basedOn w:val="DefaultParagraphFont"/>
    <w:uiPriority w:val="99"/>
    <w:semiHidden/>
    <w:unhideWhenUsed/>
    <w:rsid w:val="00E0162C"/>
  </w:style>
  <w:style w:type="table" w:styleId="TableGrid">
    <w:name w:val="Table Grid"/>
    <w:basedOn w:val="TableNormal"/>
    <w:uiPriority w:val="59"/>
    <w:rsid w:val="00E016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827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lian.iannone@mcgill.c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1270</Words>
  <Characters>7241</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Krane</dc:creator>
  <cp:lastModifiedBy>tempuser</cp:lastModifiedBy>
  <cp:revision>2</cp:revision>
  <dcterms:created xsi:type="dcterms:W3CDTF">2014-09-24T15:56:00Z</dcterms:created>
  <dcterms:modified xsi:type="dcterms:W3CDTF">2014-09-24T15:56:00Z</dcterms:modified>
</cp:coreProperties>
</file>