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C1" w:rsidRDefault="00E10E08" w:rsidP="00E10E08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3618C8A5" wp14:editId="6FD636D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52675" cy="403225"/>
            <wp:effectExtent l="0" t="0" r="9525" b="0"/>
            <wp:wrapThrough wrapText="bothSides">
              <wp:wrapPolygon edited="0">
                <wp:start x="0" y="0"/>
                <wp:lineTo x="0" y="20409"/>
                <wp:lineTo x="21513" y="20409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CGill - School of Social Wo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E08" w:rsidRDefault="00E10E08" w:rsidP="007326FF">
      <w:pPr>
        <w:spacing w:after="0"/>
        <w:ind w:left="2880"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Master of Science Applied in Couple and Family Therapy</w:t>
      </w:r>
    </w:p>
    <w:p w:rsidR="00E10E08" w:rsidRDefault="009D481F" w:rsidP="007326FF">
      <w:pPr>
        <w:spacing w:after="0"/>
        <w:ind w:left="3600" w:firstLine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PRE-REQUISITE</w:t>
      </w:r>
      <w:r w:rsidR="009375C3">
        <w:rPr>
          <w:b/>
          <w:sz w:val="24"/>
          <w:szCs w:val="24"/>
        </w:rPr>
        <w:t>S</w:t>
      </w:r>
      <w:r w:rsidR="00535AE2">
        <w:rPr>
          <w:b/>
          <w:sz w:val="24"/>
          <w:szCs w:val="24"/>
        </w:rPr>
        <w:t xml:space="preserve">  - Admission Requirements</w:t>
      </w:r>
    </w:p>
    <w:p w:rsidR="00AC0381" w:rsidRDefault="00AC0381" w:rsidP="00AC0381">
      <w:pPr>
        <w:spacing w:after="0"/>
        <w:contextualSpacing/>
      </w:pPr>
    </w:p>
    <w:p w:rsidR="00AC0381" w:rsidRDefault="00AC0381" w:rsidP="00AC0381">
      <w:pPr>
        <w:spacing w:after="0"/>
        <w:contextualSpacing/>
      </w:pPr>
      <w:r>
        <w:t xml:space="preserve">APPLICANT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____________ </w:t>
      </w:r>
      <w:r>
        <w:tab/>
        <w:t>APPLICANT ID: __________________     TERM OF APPLICATION: ___________________</w:t>
      </w:r>
    </w:p>
    <w:p w:rsidR="00E10E08" w:rsidRPr="008E3965" w:rsidRDefault="00E10E08" w:rsidP="00AC0381">
      <w:pPr>
        <w:spacing w:after="0"/>
        <w:contextualSpacing/>
        <w:rPr>
          <w:u w:val="single"/>
        </w:rPr>
      </w:pPr>
    </w:p>
    <w:p w:rsidR="005108F4" w:rsidRDefault="00E10E08" w:rsidP="00E10E08">
      <w:pPr>
        <w:spacing w:after="0"/>
        <w:contextualSpacing/>
        <w:rPr>
          <w:i/>
        </w:rPr>
      </w:pPr>
      <w:r w:rsidRPr="008879E8">
        <w:t>Applicants to the Master of Science Applied in Couple and Family Therapy are required to demonstrate completion of four pre-requisite courses taken at the university level (3-credits each)</w:t>
      </w:r>
      <w:r w:rsidR="004849C1" w:rsidRPr="008879E8">
        <w:t xml:space="preserve"> </w:t>
      </w:r>
      <w:r w:rsidR="0070228A" w:rsidRPr="008879E8">
        <w:t xml:space="preserve">and submit the corresponding </w:t>
      </w:r>
      <w:r w:rsidR="004849C1" w:rsidRPr="008879E8">
        <w:t>course syllabi</w:t>
      </w:r>
      <w:r w:rsidR="0070228A" w:rsidRPr="008879E8">
        <w:t>:</w:t>
      </w:r>
      <w:r w:rsidRPr="008879E8">
        <w:t xml:space="preserve"> Human Development, Research Methods or Statistical Methods, Psychopathology, and Techniques in Interviewing, Counselling.</w:t>
      </w:r>
      <w:r w:rsidR="006E78F8" w:rsidRPr="008879E8">
        <w:t xml:space="preserve"> Consult our website for </w:t>
      </w:r>
      <w:hyperlink r:id="rId8" w:history="1">
        <w:r w:rsidR="006E78F8" w:rsidRPr="00460961">
          <w:rPr>
            <w:rStyle w:val="Hyperlink"/>
          </w:rPr>
          <w:t>detailed description</w:t>
        </w:r>
        <w:r w:rsidR="00D36DB9" w:rsidRPr="00460961">
          <w:rPr>
            <w:rStyle w:val="Hyperlink"/>
          </w:rPr>
          <w:t>s</w:t>
        </w:r>
      </w:hyperlink>
      <w:bookmarkStart w:id="0" w:name="_GoBack"/>
      <w:bookmarkEnd w:id="0"/>
      <w:r w:rsidR="006E78F8" w:rsidRPr="008879E8">
        <w:t xml:space="preserve"> of the Pre-Requisite course</w:t>
      </w:r>
      <w:r w:rsidR="005108F4">
        <w:t>s</w:t>
      </w:r>
      <w:r w:rsidR="006E78F8" w:rsidRPr="008879E8">
        <w:t xml:space="preserve">: </w:t>
      </w:r>
      <w:hyperlink r:id="rId9" w:history="1">
        <w:r w:rsidR="006E78F8" w:rsidRPr="008879E8">
          <w:rPr>
            <w:rStyle w:val="Hyperlink"/>
            <w:i/>
          </w:rPr>
          <w:t>www.mcgill.ca/socialwork/prospective/msca</w:t>
        </w:r>
      </w:hyperlink>
      <w:r w:rsidR="006E78F8" w:rsidRPr="008879E8">
        <w:rPr>
          <w:i/>
        </w:rPr>
        <w:t xml:space="preserve">. </w:t>
      </w:r>
    </w:p>
    <w:p w:rsidR="005108F4" w:rsidRDefault="005108F4" w:rsidP="00E10E08">
      <w:pPr>
        <w:spacing w:after="0"/>
        <w:contextualSpacing/>
        <w:rPr>
          <w:i/>
        </w:rPr>
      </w:pPr>
    </w:p>
    <w:p w:rsidR="00E10E08" w:rsidRPr="00C361A9" w:rsidRDefault="006E78F8" w:rsidP="00E10E08">
      <w:pPr>
        <w:spacing w:after="0"/>
        <w:contextualSpacing/>
        <w:rPr>
          <w:b/>
          <w:i/>
          <w:iCs/>
        </w:rPr>
      </w:pPr>
      <w:r w:rsidRPr="00C361A9">
        <w:rPr>
          <w:rStyle w:val="Emphasis"/>
          <w:b/>
          <w:i w:val="0"/>
          <w:highlight w:val="yellow"/>
        </w:rPr>
        <w:t>NOTE</w:t>
      </w:r>
      <w:r w:rsidRPr="008879E8">
        <w:rPr>
          <w:rStyle w:val="Emphasis"/>
          <w:b/>
          <w:i w:val="0"/>
        </w:rPr>
        <w:t>:</w:t>
      </w:r>
      <w:r w:rsidRPr="008879E8">
        <w:rPr>
          <w:rStyle w:val="Emphasis"/>
          <w:i w:val="0"/>
        </w:rPr>
        <w:t xml:space="preserve"> </w:t>
      </w:r>
      <w:r w:rsidRPr="00B22036">
        <w:rPr>
          <w:rStyle w:val="Emphasis"/>
          <w:i w:val="0"/>
        </w:rPr>
        <w:t xml:space="preserve">For applications to be considered, </w:t>
      </w:r>
      <w:r w:rsidRPr="00C361A9">
        <w:rPr>
          <w:rStyle w:val="Emphasis"/>
          <w:i w:val="0"/>
        </w:rPr>
        <w:t>prerequisite courses must be</w:t>
      </w:r>
      <w:r w:rsidRPr="00B22036">
        <w:rPr>
          <w:rStyle w:val="Emphasis"/>
          <w:b/>
          <w:i w:val="0"/>
        </w:rPr>
        <w:t xml:space="preserve"> </w:t>
      </w:r>
      <w:r w:rsidRPr="00C361A9">
        <w:rPr>
          <w:rStyle w:val="Emphasis"/>
          <w:b/>
          <w:i w:val="0"/>
        </w:rPr>
        <w:t>completed</w:t>
      </w:r>
      <w:r w:rsidR="00C361A9" w:rsidRPr="00C361A9">
        <w:rPr>
          <w:rStyle w:val="Emphasis"/>
          <w:b/>
          <w:i w:val="0"/>
        </w:rPr>
        <w:t>,</w:t>
      </w:r>
      <w:r w:rsidRPr="00B22036">
        <w:rPr>
          <w:rStyle w:val="Emphasis"/>
          <w:i w:val="0"/>
        </w:rPr>
        <w:t xml:space="preserve"> </w:t>
      </w:r>
      <w:r w:rsidRPr="00C361A9">
        <w:rPr>
          <w:rStyle w:val="Emphasis"/>
          <w:b/>
          <w:i w:val="0"/>
        </w:rPr>
        <w:t>or in progress</w:t>
      </w:r>
      <w:r w:rsidRPr="00B22036">
        <w:rPr>
          <w:rStyle w:val="Emphasis"/>
          <w:i w:val="0"/>
        </w:rPr>
        <w:t xml:space="preserve"> in the academic year prior to commencement of the master’s program (with supporting documentation of enrollment</w:t>
      </w:r>
      <w:r w:rsidRPr="002610A4">
        <w:rPr>
          <w:rStyle w:val="Emphasis"/>
          <w:i w:val="0"/>
        </w:rPr>
        <w:t>).</w:t>
      </w:r>
      <w:r w:rsidR="00B22036" w:rsidRPr="002610A4">
        <w:rPr>
          <w:rStyle w:val="Emphasis"/>
          <w:i w:val="0"/>
        </w:rPr>
        <w:t xml:space="preserve"> </w:t>
      </w:r>
      <w:r w:rsidRPr="00C361A9">
        <w:rPr>
          <w:rStyle w:val="Emphasis"/>
          <w:b/>
        </w:rPr>
        <w:t xml:space="preserve"> </w:t>
      </w:r>
      <w:r w:rsidR="00C361A9" w:rsidRPr="00C361A9">
        <w:rPr>
          <w:rStyle w:val="Emphasis"/>
          <w:b/>
        </w:rPr>
        <w:t>Applicants who do</w:t>
      </w:r>
      <w:r w:rsidR="00E41737">
        <w:rPr>
          <w:rStyle w:val="Emphasis"/>
          <w:b/>
        </w:rPr>
        <w:t xml:space="preserve"> not </w:t>
      </w:r>
      <w:r w:rsidR="00C361A9" w:rsidRPr="00C361A9">
        <w:rPr>
          <w:rStyle w:val="Emphasis"/>
          <w:b/>
        </w:rPr>
        <w:t xml:space="preserve">meet the pre-requisite </w:t>
      </w:r>
      <w:r w:rsidR="00E41737">
        <w:rPr>
          <w:rStyle w:val="Emphasis"/>
          <w:b/>
        </w:rPr>
        <w:t xml:space="preserve">course </w:t>
      </w:r>
      <w:r w:rsidR="00C361A9" w:rsidRPr="00C361A9">
        <w:rPr>
          <w:rStyle w:val="Emphasis"/>
          <w:b/>
        </w:rPr>
        <w:t>requirement</w:t>
      </w:r>
      <w:r w:rsidR="00E41737">
        <w:rPr>
          <w:rStyle w:val="Emphasis"/>
          <w:b/>
        </w:rPr>
        <w:t>s</w:t>
      </w:r>
      <w:r w:rsidR="00C361A9" w:rsidRPr="00C361A9">
        <w:rPr>
          <w:rStyle w:val="Emphasis"/>
          <w:b/>
        </w:rPr>
        <w:t xml:space="preserve"> will not be considered.</w:t>
      </w:r>
    </w:p>
    <w:p w:rsidR="00AB4372" w:rsidRPr="00B2375D" w:rsidRDefault="00AB4372" w:rsidP="00AC0381">
      <w:pPr>
        <w:spacing w:after="0"/>
        <w:contextualSpacing/>
        <w:rPr>
          <w:b/>
          <w:i/>
        </w:rPr>
      </w:pPr>
    </w:p>
    <w:p w:rsidR="00E10E08" w:rsidRDefault="00E10E08" w:rsidP="00E10E08">
      <w:pPr>
        <w:spacing w:after="0"/>
        <w:contextualSpacing/>
        <w:rPr>
          <w:i/>
        </w:rPr>
      </w:pPr>
      <w:r>
        <w:rPr>
          <w:b/>
          <w:sz w:val="24"/>
          <w:szCs w:val="24"/>
        </w:rPr>
        <w:t>INSTRUCTIONS</w:t>
      </w:r>
    </w:p>
    <w:p w:rsidR="002022B0" w:rsidRPr="008879E8" w:rsidRDefault="00E10E08" w:rsidP="002022B0">
      <w:pPr>
        <w:pStyle w:val="ListParagraph"/>
        <w:numPr>
          <w:ilvl w:val="0"/>
          <w:numId w:val="1"/>
        </w:numPr>
        <w:spacing w:after="0"/>
      </w:pPr>
      <w:r w:rsidRPr="008879E8">
        <w:rPr>
          <w:b/>
        </w:rPr>
        <w:t>List</w:t>
      </w:r>
      <w:r w:rsidRPr="008879E8">
        <w:t xml:space="preserve"> </w:t>
      </w:r>
      <w:r w:rsidR="00DE0963" w:rsidRPr="008879E8">
        <w:t xml:space="preserve">the </w:t>
      </w:r>
      <w:r w:rsidRPr="008879E8">
        <w:t xml:space="preserve">course(s) </w:t>
      </w:r>
      <w:r w:rsidR="00DE0963" w:rsidRPr="008879E8">
        <w:t>you have completed that correspond to each of the pre-requisite requirement</w:t>
      </w:r>
      <w:r w:rsidR="0070228A" w:rsidRPr="008879E8">
        <w:t>s</w:t>
      </w:r>
      <w:r w:rsidR="00DE0963" w:rsidRPr="008879E8">
        <w:t xml:space="preserve">.  </w:t>
      </w:r>
      <w:r w:rsidRPr="008879E8">
        <w:t>A combination of courses may be used.</w:t>
      </w:r>
      <w:r w:rsidR="002022B0" w:rsidRPr="008879E8">
        <w:t xml:space="preserve"> </w:t>
      </w:r>
    </w:p>
    <w:p w:rsidR="004849C1" w:rsidRPr="008879E8" w:rsidRDefault="004849C1" w:rsidP="004849C1">
      <w:pPr>
        <w:pStyle w:val="ListParagraph"/>
        <w:numPr>
          <w:ilvl w:val="0"/>
          <w:numId w:val="1"/>
        </w:numPr>
        <w:spacing w:after="0"/>
      </w:pPr>
      <w:r w:rsidRPr="008879E8">
        <w:rPr>
          <w:b/>
        </w:rPr>
        <w:t xml:space="preserve">Upload </w:t>
      </w:r>
      <w:r w:rsidR="00D36DB9">
        <w:t>the Pre-Requisite Form and the C</w:t>
      </w:r>
      <w:r w:rsidRPr="008879E8">
        <w:t xml:space="preserve">ourse </w:t>
      </w:r>
      <w:r w:rsidR="00D36DB9">
        <w:t>S</w:t>
      </w:r>
      <w:r w:rsidRPr="008879E8">
        <w:t xml:space="preserve">yllabi </w:t>
      </w:r>
      <w:r w:rsidR="0070228A" w:rsidRPr="008879E8">
        <w:t xml:space="preserve">for each of the pre-requisite courses </w:t>
      </w:r>
      <w:r w:rsidR="00D36DB9">
        <w:t xml:space="preserve">in </w:t>
      </w:r>
      <w:r w:rsidR="0070228A" w:rsidRPr="008879E8">
        <w:t>U</w:t>
      </w:r>
      <w:r w:rsidR="00D36DB9">
        <w:t>A</w:t>
      </w:r>
      <w:r w:rsidR="0070228A" w:rsidRPr="008879E8">
        <w:t>pply</w:t>
      </w:r>
      <w:r w:rsidR="00D36DB9">
        <w:t>.</w:t>
      </w:r>
      <w:r w:rsidR="00E25028">
        <w:t xml:space="preserve"> (PDF</w:t>
      </w:r>
      <w:r w:rsidR="00D36DB9">
        <w:t xml:space="preserve"> file format)</w:t>
      </w:r>
    </w:p>
    <w:p w:rsidR="004849C1" w:rsidRPr="008879E8" w:rsidRDefault="002A0CC6" w:rsidP="004849C1">
      <w:pPr>
        <w:pStyle w:val="ListParagraph"/>
        <w:numPr>
          <w:ilvl w:val="0"/>
          <w:numId w:val="1"/>
        </w:numPr>
        <w:spacing w:after="0"/>
      </w:pPr>
      <w:r w:rsidRPr="008879E8">
        <w:rPr>
          <w:b/>
        </w:rPr>
        <w:t xml:space="preserve">Consult </w:t>
      </w:r>
      <w:r w:rsidRPr="008879E8">
        <w:t>website for g</w:t>
      </w:r>
      <w:r w:rsidR="004849C1" w:rsidRPr="008879E8">
        <w:t>uidelines</w:t>
      </w:r>
      <w:r w:rsidR="004849C1" w:rsidRPr="008879E8">
        <w:rPr>
          <w:b/>
        </w:rPr>
        <w:t xml:space="preserve"> </w:t>
      </w:r>
      <w:r w:rsidRPr="008879E8">
        <w:t>on</w:t>
      </w:r>
      <w:r w:rsidRPr="008879E8">
        <w:rPr>
          <w:i/>
        </w:rPr>
        <w:t xml:space="preserve"> </w:t>
      </w:r>
      <w:hyperlink r:id="rId10" w:history="1">
        <w:r w:rsidR="00DB2250" w:rsidRPr="00D36DB9">
          <w:rPr>
            <w:rStyle w:val="Hyperlink"/>
            <w:i/>
            <w:color w:val="auto"/>
          </w:rPr>
          <w:t>H</w:t>
        </w:r>
        <w:r w:rsidRPr="00D36DB9">
          <w:rPr>
            <w:rStyle w:val="Hyperlink"/>
            <w:i/>
            <w:color w:val="auto"/>
          </w:rPr>
          <w:t>ow to upload</w:t>
        </w:r>
        <w:r w:rsidR="004849C1" w:rsidRPr="00D36DB9">
          <w:rPr>
            <w:rStyle w:val="Hyperlink"/>
            <w:i/>
            <w:color w:val="auto"/>
          </w:rPr>
          <w:t xml:space="preserve"> </w:t>
        </w:r>
        <w:r w:rsidRPr="00D36DB9">
          <w:rPr>
            <w:rStyle w:val="Hyperlink"/>
            <w:i/>
            <w:color w:val="auto"/>
          </w:rPr>
          <w:t xml:space="preserve">your </w:t>
        </w:r>
        <w:r w:rsidR="004849C1" w:rsidRPr="00D36DB9">
          <w:rPr>
            <w:rStyle w:val="Hyperlink"/>
            <w:i/>
            <w:color w:val="auto"/>
          </w:rPr>
          <w:t>document</w:t>
        </w:r>
        <w:r w:rsidRPr="00D36DB9">
          <w:rPr>
            <w:rStyle w:val="Hyperlink"/>
            <w:i/>
            <w:color w:val="auto"/>
          </w:rPr>
          <w:t>s</w:t>
        </w:r>
        <w:r w:rsidR="004849C1" w:rsidRPr="00D36DB9">
          <w:rPr>
            <w:rStyle w:val="Hyperlink"/>
            <w:i/>
            <w:color w:val="auto"/>
          </w:rPr>
          <w:t xml:space="preserve"> </w:t>
        </w:r>
        <w:r w:rsidRPr="00D36DB9">
          <w:rPr>
            <w:rStyle w:val="Hyperlink"/>
            <w:i/>
            <w:color w:val="auto"/>
          </w:rPr>
          <w:t>on UApply</w:t>
        </w:r>
      </w:hyperlink>
      <w:r w:rsidR="00DB2250" w:rsidRPr="008879E8">
        <w:t xml:space="preserve"> </w:t>
      </w:r>
      <w:r w:rsidR="004849C1" w:rsidRPr="008879E8">
        <w:t>and</w:t>
      </w:r>
      <w:r w:rsidRPr="008879E8">
        <w:t xml:space="preserve"> instructions on </w:t>
      </w:r>
      <w:hyperlink r:id="rId11" w:history="1">
        <w:r w:rsidRPr="008879E8">
          <w:rPr>
            <w:rStyle w:val="Hyperlink"/>
            <w:i/>
            <w:color w:val="auto"/>
          </w:rPr>
          <w:t>How to convert</w:t>
        </w:r>
        <w:r w:rsidR="004849C1" w:rsidRPr="008879E8">
          <w:rPr>
            <w:rStyle w:val="Hyperlink"/>
            <w:i/>
            <w:color w:val="auto"/>
          </w:rPr>
          <w:t xml:space="preserve"> files to PDF</w:t>
        </w:r>
      </w:hyperlink>
      <w:r w:rsidR="004849C1" w:rsidRPr="008879E8">
        <w:t xml:space="preserve"> </w:t>
      </w:r>
      <w:r w:rsidRPr="008879E8">
        <w:t xml:space="preserve">at </w:t>
      </w:r>
      <w:hyperlink r:id="rId12" w:history="1">
        <w:r w:rsidRPr="008879E8">
          <w:rPr>
            <w:rStyle w:val="Hyperlink"/>
          </w:rPr>
          <w:t>www.mcgill.ca/gradapplicants/apply/ready/submit/upload</w:t>
        </w:r>
      </w:hyperlink>
      <w:r w:rsidR="00921657" w:rsidRPr="008879E8">
        <w:t>.</w:t>
      </w:r>
    </w:p>
    <w:p w:rsidR="004849C1" w:rsidRDefault="004849C1" w:rsidP="004849C1">
      <w:pPr>
        <w:pStyle w:val="ListParagraph"/>
        <w:spacing w:after="0"/>
      </w:pP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3118"/>
        <w:gridCol w:w="1418"/>
        <w:gridCol w:w="1286"/>
        <w:gridCol w:w="1407"/>
      </w:tblGrid>
      <w:tr w:rsidR="00AC0381" w:rsidTr="004E4992">
        <w:trPr>
          <w:trHeight w:val="170"/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AC0381" w:rsidRPr="00B2375D" w:rsidRDefault="00AC0381" w:rsidP="00E10E08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2375D">
              <w:rPr>
                <w:b/>
                <w:color w:val="000000" w:themeColor="text1"/>
                <w:sz w:val="20"/>
                <w:szCs w:val="20"/>
              </w:rPr>
              <w:t>PRE-REQUISTE COURSES</w:t>
            </w:r>
          </w:p>
          <w:p w:rsidR="00AC0381" w:rsidRPr="00B2375D" w:rsidRDefault="00AC0381" w:rsidP="00E10E08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2375D">
              <w:rPr>
                <w:b/>
                <w:color w:val="000000" w:themeColor="text1"/>
                <w:sz w:val="20"/>
                <w:szCs w:val="20"/>
              </w:rPr>
              <w:t>(3-CREDIT / UNIVERSITY LEVEL)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C0381" w:rsidRPr="00B2375D" w:rsidRDefault="00AC0381" w:rsidP="00ED1859">
            <w:pPr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2375D">
              <w:rPr>
                <w:b/>
                <w:color w:val="000000" w:themeColor="text1"/>
                <w:sz w:val="20"/>
                <w:szCs w:val="20"/>
              </w:rPr>
              <w:t>COURSE NUMBER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C0381" w:rsidRPr="00B2375D" w:rsidRDefault="00AC0381" w:rsidP="00DE096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2375D">
              <w:rPr>
                <w:b/>
                <w:color w:val="000000" w:themeColor="text1"/>
                <w:sz w:val="20"/>
                <w:szCs w:val="20"/>
              </w:rPr>
              <w:t xml:space="preserve">COURSE </w:t>
            </w:r>
            <w:r w:rsidR="00DE0963">
              <w:rPr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AC0381" w:rsidRPr="00B2375D" w:rsidRDefault="00AC0381" w:rsidP="00E10E08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2375D">
              <w:rPr>
                <w:b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C0381" w:rsidRPr="00B2375D" w:rsidRDefault="00DE0963" w:rsidP="00E10E08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TERM /</w:t>
            </w:r>
            <w:r w:rsidR="00AC0381" w:rsidRPr="00B2375D">
              <w:rPr>
                <w:b/>
                <w:color w:val="000000" w:themeColor="text1"/>
                <w:sz w:val="20"/>
                <w:szCs w:val="20"/>
              </w:rPr>
              <w:t xml:space="preserve"> YEAR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AC0381" w:rsidRPr="00B2375D" w:rsidRDefault="00AC0381" w:rsidP="00E10E08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2375D">
              <w:rPr>
                <w:b/>
                <w:color w:val="000000" w:themeColor="text1"/>
                <w:sz w:val="20"/>
                <w:szCs w:val="20"/>
              </w:rPr>
              <w:t>GRADE RECEIVED</w:t>
            </w:r>
          </w:p>
        </w:tc>
        <w:tc>
          <w:tcPr>
            <w:tcW w:w="1407" w:type="dxa"/>
            <w:shd w:val="clear" w:color="auto" w:fill="ECF3FA"/>
          </w:tcPr>
          <w:p w:rsidR="00AC0381" w:rsidRPr="004849C1" w:rsidRDefault="00B2375D" w:rsidP="004849C1">
            <w:pPr>
              <w:contextualSpacing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4849C1">
              <w:rPr>
                <w:b/>
                <w:color w:val="44546A" w:themeColor="text2"/>
                <w:sz w:val="20"/>
                <w:szCs w:val="20"/>
              </w:rPr>
              <w:t>Approval (internal use</w:t>
            </w:r>
            <w:r w:rsidR="00AC0381" w:rsidRPr="004849C1">
              <w:rPr>
                <w:b/>
                <w:color w:val="44546A" w:themeColor="text2"/>
                <w:sz w:val="20"/>
                <w:szCs w:val="20"/>
              </w:rPr>
              <w:t>)</w:t>
            </w:r>
          </w:p>
        </w:tc>
      </w:tr>
      <w:tr w:rsidR="00AC0381" w:rsidTr="00DB2250">
        <w:trPr>
          <w:trHeight w:val="854"/>
          <w:jc w:val="center"/>
        </w:trPr>
        <w:tc>
          <w:tcPr>
            <w:tcW w:w="2972" w:type="dxa"/>
          </w:tcPr>
          <w:p w:rsidR="00AC0381" w:rsidRDefault="00AC0381" w:rsidP="001E1268">
            <w:pPr>
              <w:contextualSpacing/>
              <w:rPr>
                <w:sz w:val="20"/>
                <w:szCs w:val="20"/>
              </w:rPr>
            </w:pPr>
            <w:r w:rsidRPr="00B2375D">
              <w:rPr>
                <w:sz w:val="20"/>
                <w:szCs w:val="20"/>
              </w:rPr>
              <w:t>Human Development</w:t>
            </w:r>
          </w:p>
          <w:p w:rsidR="00822D03" w:rsidRPr="00822D03" w:rsidRDefault="00822D03" w:rsidP="001E1268">
            <w:pPr>
              <w:contextualSpacing/>
              <w:rPr>
                <w:i/>
                <w:sz w:val="20"/>
                <w:szCs w:val="20"/>
              </w:rPr>
            </w:pPr>
            <w:r w:rsidRPr="00822D03">
              <w:rPr>
                <w:i/>
                <w:sz w:val="20"/>
                <w:szCs w:val="20"/>
              </w:rPr>
              <w:t>(full-life cycle)</w:t>
            </w:r>
          </w:p>
        </w:tc>
        <w:tc>
          <w:tcPr>
            <w:tcW w:w="1701" w:type="dxa"/>
          </w:tcPr>
          <w:p w:rsidR="00AC0381" w:rsidRDefault="00AC0381" w:rsidP="001E1268">
            <w:pPr>
              <w:contextualSpacing/>
            </w:pPr>
          </w:p>
          <w:p w:rsidR="00E10E08" w:rsidRDefault="00E10E08" w:rsidP="001E1268">
            <w:pPr>
              <w:contextualSpacing/>
            </w:pPr>
          </w:p>
          <w:p w:rsidR="00E10E08" w:rsidRDefault="00E10E08" w:rsidP="001E1268">
            <w:pPr>
              <w:contextualSpacing/>
            </w:pPr>
          </w:p>
        </w:tc>
        <w:tc>
          <w:tcPr>
            <w:tcW w:w="2977" w:type="dxa"/>
          </w:tcPr>
          <w:p w:rsidR="00AC0381" w:rsidRDefault="00AC0381" w:rsidP="001E1268"/>
        </w:tc>
        <w:tc>
          <w:tcPr>
            <w:tcW w:w="3118" w:type="dxa"/>
          </w:tcPr>
          <w:p w:rsidR="00AC0381" w:rsidRDefault="00AC0381" w:rsidP="001E1268"/>
        </w:tc>
        <w:tc>
          <w:tcPr>
            <w:tcW w:w="1418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286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407" w:type="dxa"/>
            <w:shd w:val="clear" w:color="auto" w:fill="ECF3FA"/>
          </w:tcPr>
          <w:p w:rsidR="00AC0381" w:rsidRDefault="00AC0381" w:rsidP="001E1268">
            <w:pPr>
              <w:contextualSpacing/>
            </w:pPr>
          </w:p>
        </w:tc>
      </w:tr>
      <w:tr w:rsidR="00AC0381" w:rsidTr="004E4992">
        <w:trPr>
          <w:trHeight w:val="170"/>
          <w:jc w:val="center"/>
        </w:trPr>
        <w:tc>
          <w:tcPr>
            <w:tcW w:w="2972" w:type="dxa"/>
          </w:tcPr>
          <w:p w:rsidR="00AC0381" w:rsidRDefault="00AC0381" w:rsidP="001E1268">
            <w:pPr>
              <w:contextualSpacing/>
              <w:rPr>
                <w:sz w:val="20"/>
                <w:szCs w:val="20"/>
              </w:rPr>
            </w:pPr>
            <w:r w:rsidRPr="00B2375D">
              <w:rPr>
                <w:sz w:val="20"/>
                <w:szCs w:val="20"/>
              </w:rPr>
              <w:t>Psychopathology</w:t>
            </w:r>
          </w:p>
          <w:p w:rsidR="00822D03" w:rsidRPr="00822D03" w:rsidRDefault="00822D03" w:rsidP="00822D03">
            <w:pPr>
              <w:contextualSpacing/>
              <w:rPr>
                <w:i/>
                <w:sz w:val="20"/>
                <w:szCs w:val="20"/>
              </w:rPr>
            </w:pPr>
            <w:r w:rsidRPr="00822D03">
              <w:rPr>
                <w:i/>
                <w:sz w:val="20"/>
                <w:szCs w:val="20"/>
              </w:rPr>
              <w:t>(including DSM IV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22D03">
              <w:rPr>
                <w:i/>
                <w:sz w:val="20"/>
                <w:szCs w:val="20"/>
              </w:rPr>
              <w:t>or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22D03">
              <w:rPr>
                <w:i/>
                <w:sz w:val="20"/>
                <w:szCs w:val="20"/>
              </w:rPr>
              <w:t>DSM V)</w:t>
            </w:r>
          </w:p>
        </w:tc>
        <w:tc>
          <w:tcPr>
            <w:tcW w:w="1701" w:type="dxa"/>
          </w:tcPr>
          <w:p w:rsidR="00AC0381" w:rsidRDefault="00AC0381" w:rsidP="001E1268">
            <w:pPr>
              <w:contextualSpacing/>
            </w:pPr>
          </w:p>
          <w:p w:rsidR="00E10E08" w:rsidRDefault="00E10E08" w:rsidP="001E1268">
            <w:pPr>
              <w:contextualSpacing/>
            </w:pPr>
          </w:p>
          <w:p w:rsidR="00E10E08" w:rsidRDefault="00E10E08" w:rsidP="001E1268">
            <w:pPr>
              <w:contextualSpacing/>
            </w:pPr>
          </w:p>
        </w:tc>
        <w:tc>
          <w:tcPr>
            <w:tcW w:w="2977" w:type="dxa"/>
          </w:tcPr>
          <w:p w:rsidR="00AC0381" w:rsidRDefault="00AC0381" w:rsidP="001E1268"/>
        </w:tc>
        <w:tc>
          <w:tcPr>
            <w:tcW w:w="3118" w:type="dxa"/>
          </w:tcPr>
          <w:p w:rsidR="00AC0381" w:rsidRDefault="00AC0381" w:rsidP="001E1268"/>
        </w:tc>
        <w:tc>
          <w:tcPr>
            <w:tcW w:w="1418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286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407" w:type="dxa"/>
            <w:shd w:val="clear" w:color="auto" w:fill="ECF3FA"/>
          </w:tcPr>
          <w:p w:rsidR="00AC0381" w:rsidRDefault="00AC0381" w:rsidP="001E1268">
            <w:pPr>
              <w:contextualSpacing/>
            </w:pPr>
          </w:p>
        </w:tc>
      </w:tr>
      <w:tr w:rsidR="00AC0381" w:rsidTr="004E4992">
        <w:trPr>
          <w:trHeight w:val="170"/>
          <w:jc w:val="center"/>
        </w:trPr>
        <w:tc>
          <w:tcPr>
            <w:tcW w:w="2972" w:type="dxa"/>
          </w:tcPr>
          <w:p w:rsidR="00AC0381" w:rsidRDefault="00AC0381" w:rsidP="001E1268">
            <w:pPr>
              <w:contextualSpacing/>
              <w:rPr>
                <w:sz w:val="20"/>
                <w:szCs w:val="20"/>
              </w:rPr>
            </w:pPr>
            <w:r w:rsidRPr="00B2375D">
              <w:rPr>
                <w:sz w:val="20"/>
                <w:szCs w:val="20"/>
              </w:rPr>
              <w:t>Research Methods OR Statistics</w:t>
            </w:r>
          </w:p>
          <w:p w:rsidR="00822D03" w:rsidRPr="00822D03" w:rsidRDefault="00822D03" w:rsidP="00822D03">
            <w:pPr>
              <w:contextualSpacing/>
              <w:rPr>
                <w:i/>
                <w:sz w:val="20"/>
                <w:szCs w:val="20"/>
              </w:rPr>
            </w:pPr>
            <w:r w:rsidRPr="00822D03">
              <w:rPr>
                <w:i/>
                <w:sz w:val="20"/>
                <w:szCs w:val="20"/>
              </w:rPr>
              <w:t>(Quan</w:t>
            </w:r>
            <w:r>
              <w:rPr>
                <w:i/>
                <w:sz w:val="20"/>
                <w:szCs w:val="20"/>
              </w:rPr>
              <w:t>ti</w:t>
            </w:r>
            <w:r w:rsidRPr="00822D03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ative and Qualitative</w:t>
            </w:r>
            <w:r w:rsidRPr="00822D0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C0381" w:rsidRDefault="00AC0381" w:rsidP="001E1268">
            <w:pPr>
              <w:contextualSpacing/>
            </w:pPr>
          </w:p>
          <w:p w:rsidR="00E10E08" w:rsidRDefault="00E10E08" w:rsidP="001E1268">
            <w:pPr>
              <w:contextualSpacing/>
            </w:pPr>
          </w:p>
          <w:p w:rsidR="00E10E08" w:rsidRDefault="00E10E08" w:rsidP="001E1268">
            <w:pPr>
              <w:contextualSpacing/>
            </w:pPr>
          </w:p>
        </w:tc>
        <w:tc>
          <w:tcPr>
            <w:tcW w:w="2977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3118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418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286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407" w:type="dxa"/>
            <w:shd w:val="clear" w:color="auto" w:fill="ECF3FA"/>
          </w:tcPr>
          <w:p w:rsidR="00AC0381" w:rsidRDefault="00AC0381" w:rsidP="001E1268">
            <w:pPr>
              <w:contextualSpacing/>
            </w:pPr>
          </w:p>
        </w:tc>
      </w:tr>
      <w:tr w:rsidR="00AC0381" w:rsidTr="004E4992">
        <w:trPr>
          <w:trHeight w:val="170"/>
          <w:jc w:val="center"/>
        </w:trPr>
        <w:tc>
          <w:tcPr>
            <w:tcW w:w="2972" w:type="dxa"/>
          </w:tcPr>
          <w:p w:rsidR="00AC0381" w:rsidRDefault="009A376E" w:rsidP="001E126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Interviewing</w:t>
            </w:r>
            <w:r w:rsidR="00822D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 </w:t>
            </w:r>
            <w:r w:rsidR="00AC0381" w:rsidRPr="00B2375D">
              <w:rPr>
                <w:sz w:val="20"/>
                <w:szCs w:val="20"/>
              </w:rPr>
              <w:t>Counselling Skills</w:t>
            </w:r>
          </w:p>
          <w:p w:rsidR="00822D03" w:rsidRPr="00822D03" w:rsidRDefault="00822D03" w:rsidP="001E1268">
            <w:pPr>
              <w:contextualSpacing/>
              <w:rPr>
                <w:i/>
                <w:sz w:val="20"/>
                <w:szCs w:val="20"/>
              </w:rPr>
            </w:pPr>
            <w:r w:rsidRPr="00822D03">
              <w:rPr>
                <w:i/>
                <w:sz w:val="20"/>
                <w:szCs w:val="20"/>
              </w:rPr>
              <w:t>(practical skills-based course)</w:t>
            </w:r>
          </w:p>
        </w:tc>
        <w:tc>
          <w:tcPr>
            <w:tcW w:w="1701" w:type="dxa"/>
          </w:tcPr>
          <w:p w:rsidR="00AC0381" w:rsidRDefault="00AC0381" w:rsidP="001E1268">
            <w:pPr>
              <w:contextualSpacing/>
            </w:pPr>
          </w:p>
          <w:p w:rsidR="00E10E08" w:rsidRDefault="00E10E08" w:rsidP="001E1268">
            <w:pPr>
              <w:contextualSpacing/>
            </w:pPr>
          </w:p>
          <w:p w:rsidR="00E10E08" w:rsidRDefault="00E10E08" w:rsidP="001E1268">
            <w:pPr>
              <w:contextualSpacing/>
            </w:pPr>
          </w:p>
        </w:tc>
        <w:tc>
          <w:tcPr>
            <w:tcW w:w="2977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3118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418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286" w:type="dxa"/>
          </w:tcPr>
          <w:p w:rsidR="00AC0381" w:rsidRDefault="00AC0381" w:rsidP="001E1268">
            <w:pPr>
              <w:contextualSpacing/>
            </w:pPr>
          </w:p>
        </w:tc>
        <w:tc>
          <w:tcPr>
            <w:tcW w:w="1407" w:type="dxa"/>
            <w:shd w:val="clear" w:color="auto" w:fill="ECF3FA"/>
          </w:tcPr>
          <w:p w:rsidR="00AC0381" w:rsidRDefault="00AC0381" w:rsidP="001E1268">
            <w:pPr>
              <w:contextualSpacing/>
            </w:pPr>
          </w:p>
        </w:tc>
      </w:tr>
    </w:tbl>
    <w:p w:rsidR="00CC5E4F" w:rsidRPr="004849C1" w:rsidRDefault="00CC5E4F" w:rsidP="004849C1">
      <w:pPr>
        <w:spacing w:after="0"/>
        <w:rPr>
          <w:sz w:val="20"/>
          <w:szCs w:val="20"/>
        </w:rPr>
      </w:pPr>
    </w:p>
    <w:p w:rsidR="00E10E08" w:rsidRDefault="009A376E" w:rsidP="004E4992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shd w:val="clear" w:color="auto" w:fill="ECF3FA"/>
        <w:spacing w:after="0"/>
        <w:contextualSpacing/>
        <w:rPr>
          <w:b/>
          <w:color w:val="44546A" w:themeColor="text2"/>
          <w:sz w:val="20"/>
          <w:szCs w:val="20"/>
        </w:rPr>
      </w:pPr>
      <w:r>
        <w:rPr>
          <w:b/>
          <w:color w:val="44546A" w:themeColor="text2"/>
          <w:sz w:val="20"/>
          <w:szCs w:val="20"/>
        </w:rPr>
        <w:t>PRE-REQUISITE</w:t>
      </w:r>
      <w:r w:rsidR="00E10E08" w:rsidRPr="004849C1">
        <w:rPr>
          <w:b/>
          <w:color w:val="44546A" w:themeColor="text2"/>
          <w:sz w:val="20"/>
          <w:szCs w:val="20"/>
        </w:rPr>
        <w:t xml:space="preserve"> REQUIREMENTS (for internal McGill office use ONLY):</w:t>
      </w:r>
      <w:r>
        <w:rPr>
          <w:b/>
          <w:color w:val="44546A" w:themeColor="text2"/>
          <w:sz w:val="20"/>
          <w:szCs w:val="20"/>
        </w:rPr>
        <w:tab/>
      </w:r>
      <w:r w:rsidR="00E10E08" w:rsidRPr="004849C1">
        <w:rPr>
          <w:b/>
          <w:color w:val="44546A" w:themeColor="text2"/>
          <w:sz w:val="20"/>
          <w:szCs w:val="20"/>
        </w:rPr>
        <w:tab/>
        <w:t>MET</w:t>
      </w:r>
      <w:r w:rsidR="00E10E08" w:rsidRPr="004849C1">
        <w:rPr>
          <w:b/>
          <w:color w:val="44546A" w:themeColor="text2"/>
          <w:sz w:val="20"/>
          <w:szCs w:val="20"/>
        </w:rPr>
        <w:tab/>
      </w:r>
      <w:r w:rsidR="00E10E08" w:rsidRPr="004849C1">
        <w:rPr>
          <w:b/>
          <w:color w:val="44546A" w:themeColor="text2"/>
          <w:sz w:val="20"/>
          <w:szCs w:val="20"/>
        </w:rPr>
        <w:tab/>
        <w:t>NOT MET</w:t>
      </w:r>
      <w:r w:rsidR="00E10E08" w:rsidRPr="004849C1">
        <w:rPr>
          <w:b/>
          <w:color w:val="44546A" w:themeColor="text2"/>
          <w:sz w:val="20"/>
          <w:szCs w:val="20"/>
        </w:rPr>
        <w:tab/>
      </w:r>
      <w:r w:rsidR="00E10E08" w:rsidRPr="004849C1">
        <w:rPr>
          <w:b/>
          <w:color w:val="44546A" w:themeColor="text2"/>
          <w:sz w:val="20"/>
          <w:szCs w:val="20"/>
        </w:rPr>
        <w:tab/>
        <w:t>IN PROGRESS: ___________________________</w:t>
      </w:r>
    </w:p>
    <w:p w:rsidR="006E78F8" w:rsidRPr="004849C1" w:rsidRDefault="006E78F8" w:rsidP="004E4992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shd w:val="clear" w:color="auto" w:fill="ECF3FA"/>
        <w:spacing w:after="0"/>
        <w:contextualSpacing/>
        <w:rPr>
          <w:b/>
          <w:color w:val="44546A" w:themeColor="text2"/>
          <w:sz w:val="20"/>
          <w:szCs w:val="20"/>
        </w:rPr>
      </w:pPr>
    </w:p>
    <w:p w:rsidR="006E78F8" w:rsidRPr="004849C1" w:rsidRDefault="004849C1" w:rsidP="004E4992">
      <w:pPr>
        <w:pBdr>
          <w:top w:val="single" w:sz="18" w:space="1" w:color="auto"/>
          <w:left w:val="single" w:sz="18" w:space="4" w:color="auto"/>
          <w:bottom w:val="single" w:sz="18" w:space="21" w:color="auto"/>
          <w:right w:val="single" w:sz="18" w:space="4" w:color="auto"/>
        </w:pBdr>
        <w:shd w:val="clear" w:color="auto" w:fill="ECF3FA"/>
        <w:spacing w:after="0"/>
        <w:contextualSpacing/>
        <w:rPr>
          <w:b/>
          <w:color w:val="44546A" w:themeColor="text2"/>
          <w:sz w:val="20"/>
          <w:szCs w:val="20"/>
        </w:rPr>
      </w:pPr>
      <w:r w:rsidRPr="004849C1">
        <w:rPr>
          <w:b/>
          <w:color w:val="44546A" w:themeColor="text2"/>
          <w:sz w:val="20"/>
          <w:szCs w:val="20"/>
        </w:rPr>
        <w:t>Department Approval:  _______________________</w:t>
      </w:r>
      <w:r>
        <w:rPr>
          <w:b/>
          <w:color w:val="44546A" w:themeColor="text2"/>
          <w:sz w:val="20"/>
          <w:szCs w:val="20"/>
        </w:rPr>
        <w:t>____</w:t>
      </w:r>
      <w:r w:rsidRPr="004849C1">
        <w:rPr>
          <w:b/>
          <w:color w:val="44546A" w:themeColor="text2"/>
          <w:sz w:val="20"/>
          <w:szCs w:val="20"/>
        </w:rPr>
        <w:t>_______</w:t>
      </w:r>
      <w:r>
        <w:rPr>
          <w:b/>
          <w:color w:val="44546A" w:themeColor="text2"/>
          <w:sz w:val="20"/>
          <w:szCs w:val="20"/>
        </w:rPr>
        <w:tab/>
      </w:r>
      <w:r>
        <w:rPr>
          <w:b/>
          <w:color w:val="44546A" w:themeColor="text2"/>
          <w:sz w:val="20"/>
          <w:szCs w:val="20"/>
        </w:rPr>
        <w:tab/>
      </w:r>
      <w:r>
        <w:rPr>
          <w:b/>
          <w:color w:val="44546A" w:themeColor="text2"/>
          <w:sz w:val="20"/>
          <w:szCs w:val="20"/>
        </w:rPr>
        <w:tab/>
      </w:r>
      <w:r>
        <w:rPr>
          <w:b/>
          <w:color w:val="44546A" w:themeColor="text2"/>
          <w:sz w:val="20"/>
          <w:szCs w:val="20"/>
        </w:rPr>
        <w:tab/>
      </w:r>
      <w:r>
        <w:rPr>
          <w:b/>
          <w:color w:val="44546A" w:themeColor="text2"/>
          <w:sz w:val="20"/>
          <w:szCs w:val="20"/>
        </w:rPr>
        <w:tab/>
      </w:r>
      <w:r w:rsidR="009A376E">
        <w:rPr>
          <w:b/>
          <w:color w:val="44546A" w:themeColor="text2"/>
          <w:sz w:val="20"/>
          <w:szCs w:val="20"/>
        </w:rPr>
        <w:tab/>
      </w:r>
      <w:r>
        <w:rPr>
          <w:b/>
          <w:color w:val="44546A" w:themeColor="text2"/>
          <w:sz w:val="20"/>
          <w:szCs w:val="20"/>
        </w:rPr>
        <w:tab/>
      </w:r>
      <w:r w:rsidR="00D46D9B">
        <w:rPr>
          <w:b/>
          <w:color w:val="44546A" w:themeColor="text2"/>
          <w:sz w:val="20"/>
          <w:szCs w:val="20"/>
        </w:rPr>
        <w:t xml:space="preserve">              Date: </w:t>
      </w:r>
      <w:r w:rsidR="00D46D9B" w:rsidRPr="004849C1">
        <w:rPr>
          <w:b/>
          <w:color w:val="44546A" w:themeColor="text2"/>
          <w:sz w:val="20"/>
          <w:szCs w:val="20"/>
        </w:rPr>
        <w:t>________________________</w:t>
      </w:r>
      <w:r w:rsidR="00D46D9B">
        <w:rPr>
          <w:b/>
          <w:color w:val="44546A" w:themeColor="text2"/>
          <w:sz w:val="20"/>
          <w:szCs w:val="20"/>
        </w:rPr>
        <w:t>_</w:t>
      </w:r>
      <w:r w:rsidR="00D46D9B" w:rsidRPr="004849C1">
        <w:rPr>
          <w:b/>
          <w:color w:val="44546A" w:themeColor="text2"/>
          <w:sz w:val="20"/>
          <w:szCs w:val="20"/>
        </w:rPr>
        <w:t>___</w:t>
      </w:r>
    </w:p>
    <w:sectPr w:rsidR="006E78F8" w:rsidRPr="004849C1" w:rsidSect="00535AE2">
      <w:footerReference w:type="default" r:id="rId13"/>
      <w:pgSz w:w="15840" w:h="12240" w:orient="landscape" w:code="1"/>
      <w:pgMar w:top="238" w:right="567" w:bottom="244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65" w:rsidRDefault="008E3965" w:rsidP="008E3965">
      <w:pPr>
        <w:spacing w:after="0" w:line="240" w:lineRule="auto"/>
      </w:pPr>
      <w:r>
        <w:separator/>
      </w:r>
    </w:p>
  </w:endnote>
  <w:endnote w:type="continuationSeparator" w:id="0">
    <w:p w:rsidR="008E3965" w:rsidRDefault="008E3965" w:rsidP="008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65" w:rsidRDefault="008E3965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63CC5">
      <w:t>September 2017</w:t>
    </w:r>
  </w:p>
  <w:p w:rsidR="008E3965" w:rsidRDefault="008E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65" w:rsidRDefault="008E3965" w:rsidP="008E3965">
      <w:pPr>
        <w:spacing w:after="0" w:line="240" w:lineRule="auto"/>
      </w:pPr>
      <w:r>
        <w:separator/>
      </w:r>
    </w:p>
  </w:footnote>
  <w:footnote w:type="continuationSeparator" w:id="0">
    <w:p w:rsidR="008E3965" w:rsidRDefault="008E3965" w:rsidP="008E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49EE"/>
    <w:multiLevelType w:val="hybridMultilevel"/>
    <w:tmpl w:val="1D76924C"/>
    <w:lvl w:ilvl="0" w:tplc="12140D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1"/>
    <w:rsid w:val="000B3DD3"/>
    <w:rsid w:val="000C48D5"/>
    <w:rsid w:val="002022B0"/>
    <w:rsid w:val="002610A4"/>
    <w:rsid w:val="002730D5"/>
    <w:rsid w:val="002A0CC6"/>
    <w:rsid w:val="00460961"/>
    <w:rsid w:val="004849C1"/>
    <w:rsid w:val="00495763"/>
    <w:rsid w:val="004E4992"/>
    <w:rsid w:val="005108F4"/>
    <w:rsid w:val="00535AE2"/>
    <w:rsid w:val="00614960"/>
    <w:rsid w:val="006E78F8"/>
    <w:rsid w:val="0070228A"/>
    <w:rsid w:val="007326FF"/>
    <w:rsid w:val="00822D03"/>
    <w:rsid w:val="008879E8"/>
    <w:rsid w:val="008E3965"/>
    <w:rsid w:val="00921657"/>
    <w:rsid w:val="009375C3"/>
    <w:rsid w:val="00963CC5"/>
    <w:rsid w:val="009A376E"/>
    <w:rsid w:val="009D481F"/>
    <w:rsid w:val="00A62452"/>
    <w:rsid w:val="00A743B7"/>
    <w:rsid w:val="00AB4372"/>
    <w:rsid w:val="00AC0381"/>
    <w:rsid w:val="00B22036"/>
    <w:rsid w:val="00B2375D"/>
    <w:rsid w:val="00B9095C"/>
    <w:rsid w:val="00BF2E8E"/>
    <w:rsid w:val="00BF5D17"/>
    <w:rsid w:val="00C361A9"/>
    <w:rsid w:val="00CC5E4F"/>
    <w:rsid w:val="00CD23C7"/>
    <w:rsid w:val="00CD315D"/>
    <w:rsid w:val="00D36DB9"/>
    <w:rsid w:val="00D46D9B"/>
    <w:rsid w:val="00D911CB"/>
    <w:rsid w:val="00DB2250"/>
    <w:rsid w:val="00DE0963"/>
    <w:rsid w:val="00E10E08"/>
    <w:rsid w:val="00E25028"/>
    <w:rsid w:val="00E41737"/>
    <w:rsid w:val="00ED1859"/>
    <w:rsid w:val="00F012C5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37B4D-030E-47C0-A24B-1607F2A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65"/>
  </w:style>
  <w:style w:type="paragraph" w:styleId="Footer">
    <w:name w:val="footer"/>
    <w:basedOn w:val="Normal"/>
    <w:link w:val="FooterChar"/>
    <w:uiPriority w:val="99"/>
    <w:unhideWhenUsed/>
    <w:rsid w:val="008E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65"/>
  </w:style>
  <w:style w:type="paragraph" w:styleId="NormalWeb">
    <w:name w:val="Normal (Web)"/>
    <w:basedOn w:val="Normal"/>
    <w:uiPriority w:val="99"/>
    <w:unhideWhenUsed/>
    <w:rsid w:val="00E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E10E0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22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8F8"/>
    <w:rPr>
      <w:i/>
      <w:iCs/>
    </w:rPr>
  </w:style>
  <w:style w:type="character" w:styleId="Strong">
    <w:name w:val="Strong"/>
    <w:basedOn w:val="DefaultParagraphFont"/>
    <w:uiPriority w:val="22"/>
    <w:qFormat/>
    <w:rsid w:val="006E78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socialwork/files/socialwork/msca_cft_pre-requisite_courses_requirements_descriptions_sept_20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cgill.ca/gradapplicants/apply/ready/submit/up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gill.ca/gradapplicants/apply/ready/submit/up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cgill.ca/gradapplicants/apply/ready/submit/up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gill.ca/socialwork/prospective/ms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Marie Flood, Miss</dc:creator>
  <cp:keywords/>
  <dc:description/>
  <cp:lastModifiedBy>Patty Tarica</cp:lastModifiedBy>
  <cp:revision>2</cp:revision>
  <cp:lastPrinted>2017-09-11T16:53:00Z</cp:lastPrinted>
  <dcterms:created xsi:type="dcterms:W3CDTF">2017-09-14T14:37:00Z</dcterms:created>
  <dcterms:modified xsi:type="dcterms:W3CDTF">2017-09-14T14:37:00Z</dcterms:modified>
</cp:coreProperties>
</file>