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A1C78F" w14:textId="77777777" w:rsidR="00BD385E" w:rsidRPr="00BD385E" w:rsidRDefault="00BD385E" w:rsidP="00BD385E"/>
    <w:p w14:paraId="6E717E41" w14:textId="77777777" w:rsidR="009C317B" w:rsidRDefault="009C317B"/>
    <w:p w14:paraId="12EDE446" w14:textId="4EBF1407" w:rsidR="00FD0DA4" w:rsidRDefault="00C439CA" w:rsidP="004B09A9">
      <w:pPr>
        <w:pStyle w:val="Heading3"/>
        <w:rPr>
          <w:b/>
          <w:bCs/>
          <w:sz w:val="32"/>
        </w:rPr>
      </w:pPr>
      <w:r>
        <w:rPr>
          <w:b/>
          <w:bCs/>
          <w:sz w:val="32"/>
        </w:rPr>
        <w:t>GLIS6</w:t>
      </w:r>
      <w:r w:rsidR="00FD0DA4">
        <w:rPr>
          <w:b/>
          <w:bCs/>
          <w:sz w:val="32"/>
        </w:rPr>
        <w:t>73</w:t>
      </w:r>
      <w:r w:rsidR="004B09A9">
        <w:rPr>
          <w:b/>
          <w:bCs/>
          <w:sz w:val="32"/>
        </w:rPr>
        <w:t xml:space="preserve"> – </w:t>
      </w:r>
      <w:r w:rsidR="00FD0DA4">
        <w:rPr>
          <w:b/>
          <w:bCs/>
          <w:sz w:val="32"/>
        </w:rPr>
        <w:t>Bioinformatics Resources</w:t>
      </w:r>
    </w:p>
    <w:p w14:paraId="34A5E8B8" w14:textId="5EE85ABD" w:rsidR="004B09A9" w:rsidRPr="004B09A9" w:rsidRDefault="00392976" w:rsidP="004B09A9">
      <w:pPr>
        <w:pStyle w:val="Heading3"/>
        <w:rPr>
          <w:b/>
          <w:bCs/>
          <w:sz w:val="32"/>
        </w:rPr>
      </w:pPr>
      <w:r>
        <w:rPr>
          <w:b/>
          <w:bCs/>
          <w:sz w:val="32"/>
        </w:rPr>
        <w:t>Web Syllabus</w:t>
      </w:r>
    </w:p>
    <w:p w14:paraId="25E311FD" w14:textId="77777777" w:rsidR="009C317B" w:rsidRDefault="009C317B">
      <w:pPr>
        <w:pStyle w:val="Heading2"/>
      </w:pPr>
    </w:p>
    <w:p w14:paraId="1335E883" w14:textId="77777777" w:rsidR="00BD385E" w:rsidRDefault="00BD385E">
      <w:pPr>
        <w:pStyle w:val="Heading2"/>
        <w:rPr>
          <w:sz w:val="28"/>
        </w:rPr>
      </w:pPr>
    </w:p>
    <w:p w14:paraId="162595A7" w14:textId="77777777" w:rsidR="00BD385E" w:rsidRDefault="00BD385E" w:rsidP="00BD385E">
      <w:pPr>
        <w:pStyle w:val="Heading2"/>
        <w:rPr>
          <w:sz w:val="28"/>
        </w:rPr>
      </w:pPr>
      <w:r>
        <w:rPr>
          <w:sz w:val="28"/>
        </w:rPr>
        <w:t>Calendar Description</w:t>
      </w:r>
    </w:p>
    <w:p w14:paraId="4063868E" w14:textId="030AFA20" w:rsidR="007A19C6" w:rsidRDefault="007A19C6" w:rsidP="007A19C6"/>
    <w:p w14:paraId="053F000A" w14:textId="137040DD" w:rsidR="006C6694" w:rsidRDefault="00FD0DA4" w:rsidP="007A19C6">
      <w:r w:rsidRPr="00FD0DA4">
        <w:t>Bioinformatics from a library and information science perspective: biological foundation for bioinformatics; bioinformatics information needs and behaviours; information retrieval using key bioinformatics resources; the role of biology, computer science and library and information science; ethics.</w:t>
      </w:r>
    </w:p>
    <w:p w14:paraId="54751C7A" w14:textId="77777777" w:rsidR="00FD0DA4" w:rsidRPr="007A19C6" w:rsidRDefault="00FD0DA4" w:rsidP="007A19C6"/>
    <w:p w14:paraId="221E90DC" w14:textId="7CEAA5D6" w:rsidR="009C317B" w:rsidRDefault="00F45899">
      <w:pPr>
        <w:pStyle w:val="Heading2"/>
        <w:rPr>
          <w:sz w:val="28"/>
        </w:rPr>
      </w:pPr>
      <w:r>
        <w:rPr>
          <w:sz w:val="28"/>
        </w:rPr>
        <w:t>Learning Outcomes</w:t>
      </w:r>
    </w:p>
    <w:p w14:paraId="16AC9A0B" w14:textId="6DF9F82A" w:rsidR="00C439CA" w:rsidRPr="002B0DF7" w:rsidRDefault="004B09A9" w:rsidP="00C439CA">
      <w:pPr>
        <w:rPr>
          <w:rFonts w:ascii="Calibri" w:hAnsi="Calibri"/>
          <w:sz w:val="22"/>
          <w:szCs w:val="22"/>
          <w:lang w:val="en-CA"/>
        </w:rPr>
      </w:pPr>
      <w:r w:rsidRPr="004B09A9">
        <w:rPr>
          <w:color w:val="000000"/>
        </w:rPr>
        <w:t>By the end of the course, the student should be able to</w:t>
      </w:r>
      <w:r w:rsidR="00FD0DA4">
        <w:rPr>
          <w:rFonts w:ascii="Calibri" w:hAnsi="Calibri"/>
          <w:sz w:val="22"/>
          <w:szCs w:val="22"/>
          <w:lang w:val="en-CA"/>
        </w:rPr>
        <w:t>:</w:t>
      </w:r>
    </w:p>
    <w:p w14:paraId="26B2146C" w14:textId="77777777" w:rsidR="00FD0DA4" w:rsidRPr="00FD0DA4" w:rsidRDefault="00FD0DA4" w:rsidP="00FD0DA4">
      <w:pPr>
        <w:numPr>
          <w:ilvl w:val="0"/>
          <w:numId w:val="41"/>
        </w:numPr>
        <w:rPr>
          <w:lang w:val="en-CA"/>
        </w:rPr>
      </w:pPr>
      <w:r w:rsidRPr="00FD0DA4">
        <w:rPr>
          <w:lang w:val="en-CA"/>
        </w:rPr>
        <w:t>define bioinformatics and its core elements</w:t>
      </w:r>
    </w:p>
    <w:p w14:paraId="18C6406A" w14:textId="77777777" w:rsidR="00FD0DA4" w:rsidRPr="00FD0DA4" w:rsidRDefault="00FD0DA4" w:rsidP="00FD0DA4">
      <w:pPr>
        <w:numPr>
          <w:ilvl w:val="0"/>
          <w:numId w:val="41"/>
        </w:numPr>
        <w:rPr>
          <w:lang w:val="en-CA"/>
        </w:rPr>
      </w:pPr>
      <w:r w:rsidRPr="00FD0DA4">
        <w:rPr>
          <w:lang w:val="en-CA"/>
        </w:rPr>
        <w:t>identify the basic biology and genetics concepts that underpin bioinformatics</w:t>
      </w:r>
    </w:p>
    <w:p w14:paraId="08A1D96F" w14:textId="77777777" w:rsidR="00FD0DA4" w:rsidRPr="00FD0DA4" w:rsidRDefault="00FD0DA4" w:rsidP="00FD0DA4">
      <w:pPr>
        <w:numPr>
          <w:ilvl w:val="0"/>
          <w:numId w:val="41"/>
        </w:numPr>
        <w:rPr>
          <w:lang w:val="en-CA"/>
        </w:rPr>
      </w:pPr>
      <w:r w:rsidRPr="00FD0DA4">
        <w:rPr>
          <w:lang w:val="en-CA"/>
        </w:rPr>
        <w:t>demonstrate effective information search skills and appropriate selection of resources</w:t>
      </w:r>
    </w:p>
    <w:p w14:paraId="441F3045" w14:textId="77777777" w:rsidR="00FD0DA4" w:rsidRPr="00FD0DA4" w:rsidRDefault="00FD0DA4" w:rsidP="00FD0DA4">
      <w:pPr>
        <w:numPr>
          <w:ilvl w:val="0"/>
          <w:numId w:val="41"/>
        </w:numPr>
        <w:rPr>
          <w:lang w:val="en-CA"/>
        </w:rPr>
      </w:pPr>
      <w:r w:rsidRPr="00FD0DA4">
        <w:rPr>
          <w:lang w:val="en-CA"/>
        </w:rPr>
        <w:t xml:space="preserve">analyse the role and significance of bioinformatics librarianship/information science in different contexts </w:t>
      </w:r>
    </w:p>
    <w:p w14:paraId="7B8BA2B3" w14:textId="77777777" w:rsidR="00FD0DA4" w:rsidRPr="00FD0DA4" w:rsidRDefault="00FD0DA4" w:rsidP="00FD0DA4">
      <w:pPr>
        <w:numPr>
          <w:ilvl w:val="0"/>
          <w:numId w:val="41"/>
        </w:numPr>
        <w:rPr>
          <w:lang w:val="en-CA"/>
        </w:rPr>
      </w:pPr>
      <w:r w:rsidRPr="00FD0DA4">
        <w:rPr>
          <w:lang w:val="en-CA"/>
        </w:rPr>
        <w:t>value and appreciate the role of librarians and significance of information science (as well as other disciplines) within the interdisciplinary field of bioinformatics</w:t>
      </w:r>
    </w:p>
    <w:p w14:paraId="4E977192" w14:textId="7201382B" w:rsidR="009C317B" w:rsidRDefault="009C317B"/>
    <w:p w14:paraId="4EB43B59" w14:textId="3C7C1989" w:rsidR="009C317B" w:rsidRDefault="00392976">
      <w:pPr>
        <w:pStyle w:val="Heading2"/>
        <w:rPr>
          <w:sz w:val="28"/>
        </w:rPr>
      </w:pPr>
      <w:r>
        <w:rPr>
          <w:sz w:val="28"/>
        </w:rPr>
        <w:t>Assessment</w:t>
      </w:r>
      <w:r w:rsidR="00A97C0C">
        <w:rPr>
          <w:sz w:val="28"/>
        </w:rPr>
        <w:t>*</w:t>
      </w:r>
    </w:p>
    <w:p w14:paraId="7BD6C45B" w14:textId="7937C979" w:rsidR="006C6694" w:rsidRDefault="006C6694" w:rsidP="006C669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6"/>
        <w:gridCol w:w="1413"/>
        <w:gridCol w:w="2681"/>
      </w:tblGrid>
      <w:tr w:rsidR="006C6694" w:rsidRPr="00CB11A4" w14:paraId="0E61CF78" w14:textId="3C426FF2" w:rsidTr="00C439CA">
        <w:tc>
          <w:tcPr>
            <w:tcW w:w="4536" w:type="dxa"/>
          </w:tcPr>
          <w:p w14:paraId="63FCCB8B" w14:textId="60B40A9F" w:rsidR="006C6694" w:rsidRPr="00CB11A4" w:rsidRDefault="006C6694" w:rsidP="00D535F1">
            <w:pPr>
              <w:pStyle w:val="Heading3"/>
              <w:rPr>
                <w:b/>
                <w:sz w:val="24"/>
              </w:rPr>
            </w:pPr>
            <w:r w:rsidRPr="00CB11A4">
              <w:rPr>
                <w:b/>
                <w:sz w:val="24"/>
              </w:rPr>
              <w:t>Assignment/Project/Quiz/Exam</w:t>
            </w:r>
          </w:p>
        </w:tc>
        <w:tc>
          <w:tcPr>
            <w:tcW w:w="1413" w:type="dxa"/>
          </w:tcPr>
          <w:p w14:paraId="74196C6F" w14:textId="7872F5BE" w:rsidR="006C6694" w:rsidRPr="00CB11A4" w:rsidRDefault="006C6694" w:rsidP="00D535F1">
            <w:pPr>
              <w:pStyle w:val="Heading3"/>
              <w:rPr>
                <w:b/>
                <w:sz w:val="24"/>
              </w:rPr>
            </w:pPr>
            <w:r w:rsidRPr="00CB11A4">
              <w:rPr>
                <w:b/>
                <w:sz w:val="24"/>
              </w:rPr>
              <w:t>% of grade</w:t>
            </w:r>
          </w:p>
        </w:tc>
        <w:tc>
          <w:tcPr>
            <w:tcW w:w="2681" w:type="dxa"/>
          </w:tcPr>
          <w:p w14:paraId="5BCD7A45" w14:textId="2997A456" w:rsidR="006C6694" w:rsidRPr="00CB11A4" w:rsidRDefault="006C6694" w:rsidP="00D535F1">
            <w:pPr>
              <w:pStyle w:val="Heading3"/>
              <w:rPr>
                <w:b/>
                <w:sz w:val="24"/>
              </w:rPr>
            </w:pPr>
            <w:r w:rsidRPr="00CB11A4">
              <w:rPr>
                <w:b/>
                <w:sz w:val="24"/>
              </w:rPr>
              <w:t>Ind or Group</w:t>
            </w:r>
          </w:p>
        </w:tc>
      </w:tr>
      <w:tr w:rsidR="006C6694" w14:paraId="16D6E744" w14:textId="74D87D5C" w:rsidTr="00C439CA">
        <w:tc>
          <w:tcPr>
            <w:tcW w:w="4536" w:type="dxa"/>
          </w:tcPr>
          <w:p w14:paraId="5960ECDC" w14:textId="28BD1104" w:rsidR="006C6694" w:rsidRPr="004B09A9" w:rsidRDefault="00FD0DA4" w:rsidP="004B09A9">
            <w:pPr>
              <w:pStyle w:val="Heading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Search/resource assignments</w:t>
            </w:r>
          </w:p>
        </w:tc>
        <w:tc>
          <w:tcPr>
            <w:tcW w:w="1413" w:type="dxa"/>
          </w:tcPr>
          <w:p w14:paraId="766B8B96" w14:textId="24E82FFB" w:rsidR="006C6694" w:rsidRPr="004B09A9" w:rsidRDefault="00FD0DA4" w:rsidP="00D535F1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>40</w:t>
            </w:r>
          </w:p>
        </w:tc>
        <w:tc>
          <w:tcPr>
            <w:tcW w:w="2681" w:type="dxa"/>
          </w:tcPr>
          <w:p w14:paraId="304E1986" w14:textId="668B2108" w:rsidR="006C6694" w:rsidRPr="004B09A9" w:rsidRDefault="004B09A9" w:rsidP="00D535F1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>Individual</w:t>
            </w:r>
          </w:p>
        </w:tc>
      </w:tr>
      <w:tr w:rsidR="006C6694" w14:paraId="241A8417" w14:textId="3F36011F" w:rsidTr="00C439CA">
        <w:tc>
          <w:tcPr>
            <w:tcW w:w="4536" w:type="dxa"/>
          </w:tcPr>
          <w:p w14:paraId="4D72D339" w14:textId="2108B5A5" w:rsidR="006C6694" w:rsidRPr="004B09A9" w:rsidRDefault="00FD0DA4" w:rsidP="004B09A9">
            <w:pPr>
              <w:pStyle w:val="Heading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Database presentation</w:t>
            </w:r>
          </w:p>
        </w:tc>
        <w:tc>
          <w:tcPr>
            <w:tcW w:w="1413" w:type="dxa"/>
          </w:tcPr>
          <w:p w14:paraId="491E2266" w14:textId="0D298463" w:rsidR="006C6694" w:rsidRPr="004B09A9" w:rsidRDefault="00497AB2" w:rsidP="00D535F1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  <w:tc>
          <w:tcPr>
            <w:tcW w:w="2681" w:type="dxa"/>
          </w:tcPr>
          <w:p w14:paraId="15D5DB21" w14:textId="0AEE54A8" w:rsidR="006C6694" w:rsidRPr="004B09A9" w:rsidRDefault="00FD0DA4" w:rsidP="00D535F1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>Group</w:t>
            </w:r>
          </w:p>
        </w:tc>
      </w:tr>
      <w:tr w:rsidR="00497AB2" w14:paraId="7410DF5F" w14:textId="77777777" w:rsidTr="00C439CA">
        <w:tc>
          <w:tcPr>
            <w:tcW w:w="4536" w:type="dxa"/>
          </w:tcPr>
          <w:p w14:paraId="4BCC94CD" w14:textId="3C01A429" w:rsidR="00497AB2" w:rsidRDefault="00FD0DA4" w:rsidP="004B09A9">
            <w:pPr>
              <w:pStyle w:val="Heading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Review article</w:t>
            </w:r>
          </w:p>
        </w:tc>
        <w:tc>
          <w:tcPr>
            <w:tcW w:w="1413" w:type="dxa"/>
          </w:tcPr>
          <w:p w14:paraId="0275526B" w14:textId="28E76203" w:rsidR="00FD0DA4" w:rsidRPr="00FD0DA4" w:rsidRDefault="00FD0DA4" w:rsidP="00FD0DA4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>30</w:t>
            </w:r>
          </w:p>
        </w:tc>
        <w:tc>
          <w:tcPr>
            <w:tcW w:w="2681" w:type="dxa"/>
          </w:tcPr>
          <w:p w14:paraId="69E79375" w14:textId="79403329" w:rsidR="00497AB2" w:rsidRPr="004B09A9" w:rsidRDefault="00497AB2" w:rsidP="00D535F1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>Individual</w:t>
            </w:r>
            <w:r w:rsidR="009E46FE">
              <w:rPr>
                <w:bCs/>
                <w:sz w:val="24"/>
              </w:rPr>
              <w:t xml:space="preserve"> or pair (student choice)</w:t>
            </w:r>
            <w:bookmarkStart w:id="0" w:name="_GoBack"/>
            <w:bookmarkEnd w:id="0"/>
          </w:p>
        </w:tc>
      </w:tr>
      <w:tr w:rsidR="006C6694" w14:paraId="6EB6E346" w14:textId="77777777" w:rsidTr="00C439CA">
        <w:tc>
          <w:tcPr>
            <w:tcW w:w="4536" w:type="dxa"/>
          </w:tcPr>
          <w:p w14:paraId="41E94F69" w14:textId="0D112033" w:rsidR="006C6694" w:rsidRPr="004B09A9" w:rsidRDefault="004B09A9" w:rsidP="004B09A9">
            <w:pPr>
              <w:pStyle w:val="Heading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Participation</w:t>
            </w:r>
          </w:p>
        </w:tc>
        <w:tc>
          <w:tcPr>
            <w:tcW w:w="1413" w:type="dxa"/>
          </w:tcPr>
          <w:p w14:paraId="2E983F05" w14:textId="4E8128C7" w:rsidR="006C6694" w:rsidRPr="004B09A9" w:rsidRDefault="004B09A9" w:rsidP="00D535F1">
            <w:pPr>
              <w:pStyle w:val="Heading3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  <w:r w:rsidR="00C439CA">
              <w:rPr>
                <w:bCs/>
                <w:sz w:val="24"/>
              </w:rPr>
              <w:t>0</w:t>
            </w:r>
          </w:p>
        </w:tc>
        <w:tc>
          <w:tcPr>
            <w:tcW w:w="2681" w:type="dxa"/>
          </w:tcPr>
          <w:p w14:paraId="21B66E6C" w14:textId="77777777" w:rsidR="006C6694" w:rsidRPr="004B09A9" w:rsidRDefault="006C6694" w:rsidP="00D535F1">
            <w:pPr>
              <w:pStyle w:val="Heading3"/>
              <w:rPr>
                <w:bCs/>
                <w:sz w:val="24"/>
              </w:rPr>
            </w:pPr>
          </w:p>
        </w:tc>
      </w:tr>
    </w:tbl>
    <w:p w14:paraId="6C390EE1" w14:textId="77777777" w:rsidR="006C6694" w:rsidRPr="006C6694" w:rsidRDefault="006C6694" w:rsidP="006C6694"/>
    <w:p w14:paraId="5620F58F" w14:textId="77777777" w:rsidR="00392976" w:rsidRPr="00392976" w:rsidRDefault="00392976" w:rsidP="00392976"/>
    <w:p w14:paraId="671F2B06" w14:textId="6A539DDC" w:rsidR="000C1586" w:rsidRDefault="006C6694" w:rsidP="006C6694">
      <w:pPr>
        <w:pStyle w:val="Heading2"/>
        <w:rPr>
          <w:sz w:val="28"/>
        </w:rPr>
      </w:pPr>
      <w:r w:rsidRPr="006C6694">
        <w:rPr>
          <w:sz w:val="28"/>
        </w:rPr>
        <w:t>Required Readings</w:t>
      </w:r>
      <w:r w:rsidR="00A97C0C">
        <w:rPr>
          <w:sz w:val="28"/>
        </w:rPr>
        <w:t>*</w:t>
      </w:r>
    </w:p>
    <w:p w14:paraId="3C8714AE" w14:textId="25313745" w:rsidR="006C6694" w:rsidRDefault="006C6694" w:rsidP="006C6694"/>
    <w:p w14:paraId="36FE2CE6" w14:textId="77777777" w:rsidR="00FD0DA4" w:rsidRPr="00FD0DA4" w:rsidRDefault="00FD0DA4" w:rsidP="00FD0DA4">
      <w:pPr>
        <w:rPr>
          <w:lang w:val="en-CA"/>
        </w:rPr>
      </w:pPr>
      <w:r w:rsidRPr="00FD0DA4">
        <w:rPr>
          <w:lang w:val="en-CA"/>
        </w:rPr>
        <w:t>Readings will be posted to MyCourses on a weekly basis.</w:t>
      </w:r>
    </w:p>
    <w:p w14:paraId="638D83B7" w14:textId="77777777" w:rsidR="00497AB2" w:rsidRPr="00FD0DA4" w:rsidRDefault="00497AB2" w:rsidP="006C6694">
      <w:pPr>
        <w:rPr>
          <w:lang w:val="en-CA"/>
        </w:rPr>
      </w:pPr>
    </w:p>
    <w:p w14:paraId="319A4FDB" w14:textId="7FEC7C4D" w:rsidR="006C6694" w:rsidRDefault="006C6694" w:rsidP="006C6694">
      <w:pPr>
        <w:pStyle w:val="Heading2"/>
        <w:rPr>
          <w:sz w:val="28"/>
        </w:rPr>
      </w:pPr>
      <w:r w:rsidRPr="006C6694">
        <w:rPr>
          <w:sz w:val="28"/>
        </w:rPr>
        <w:t xml:space="preserve">Additional Comments (if needed) </w:t>
      </w:r>
    </w:p>
    <w:p w14:paraId="2E698684" w14:textId="215A4933" w:rsidR="00A97C0C" w:rsidRDefault="00A97C0C" w:rsidP="00A97C0C"/>
    <w:p w14:paraId="1FB6FBCD" w14:textId="6E2B4FFE" w:rsidR="00A97C0C" w:rsidRDefault="00FD0DA4" w:rsidP="00A97C0C">
      <w:r>
        <w:t>Biology/science background not required.</w:t>
      </w:r>
    </w:p>
    <w:p w14:paraId="529BE884" w14:textId="4233E79F" w:rsidR="00A97C0C" w:rsidRDefault="00A97C0C" w:rsidP="00A97C0C"/>
    <w:p w14:paraId="5C49862B" w14:textId="16A1DB30" w:rsidR="00A97C0C" w:rsidRPr="00A97C0C" w:rsidRDefault="00A97C0C" w:rsidP="00A97C0C">
      <w:pPr>
        <w:rPr>
          <w:i/>
        </w:rPr>
      </w:pPr>
      <w:r w:rsidRPr="00A97C0C">
        <w:rPr>
          <w:i/>
        </w:rPr>
        <w:t>*note that readings and assignments can vary from year to year; updated detailed course outlines will be available on myCourses</w:t>
      </w:r>
    </w:p>
    <w:p w14:paraId="7A2FEFEE" w14:textId="1C14823D" w:rsidR="006C6694" w:rsidRDefault="006C6694" w:rsidP="000C1586"/>
    <w:p w14:paraId="59D50C8A" w14:textId="77777777" w:rsidR="006C6694" w:rsidRPr="000C1586" w:rsidRDefault="006C6694" w:rsidP="000C1586"/>
    <w:sectPr w:rsidR="006C6694" w:rsidRPr="000C15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BAA9C" w14:textId="77777777" w:rsidR="00AD7E5B" w:rsidRDefault="00AD7E5B" w:rsidP="001C54B5">
      <w:r>
        <w:separator/>
      </w:r>
    </w:p>
  </w:endnote>
  <w:endnote w:type="continuationSeparator" w:id="0">
    <w:p w14:paraId="45B9BCFE" w14:textId="77777777" w:rsidR="00AD7E5B" w:rsidRDefault="00AD7E5B" w:rsidP="001C5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24A05" w14:textId="77777777" w:rsidR="00AD7E5B" w:rsidRDefault="00AD7E5B" w:rsidP="001C54B5">
      <w:r>
        <w:separator/>
      </w:r>
    </w:p>
  </w:footnote>
  <w:footnote w:type="continuationSeparator" w:id="0">
    <w:p w14:paraId="681273D7" w14:textId="77777777" w:rsidR="00AD7E5B" w:rsidRDefault="00AD7E5B" w:rsidP="001C5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0008A"/>
    <w:multiLevelType w:val="hybridMultilevel"/>
    <w:tmpl w:val="DE18D1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B62A9"/>
    <w:multiLevelType w:val="hybridMultilevel"/>
    <w:tmpl w:val="7240895C"/>
    <w:lvl w:ilvl="0" w:tplc="A7584DC2">
      <w:start w:val="7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14D95"/>
    <w:multiLevelType w:val="hybridMultilevel"/>
    <w:tmpl w:val="5EA4356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662233"/>
    <w:multiLevelType w:val="hybridMultilevel"/>
    <w:tmpl w:val="2D4E67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F34833"/>
    <w:multiLevelType w:val="hybridMultilevel"/>
    <w:tmpl w:val="19180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23C1E"/>
    <w:multiLevelType w:val="hybridMultilevel"/>
    <w:tmpl w:val="35C8900A"/>
    <w:lvl w:ilvl="0" w:tplc="86D40C10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1A93CE0"/>
    <w:multiLevelType w:val="multilevel"/>
    <w:tmpl w:val="EBBA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163947D3"/>
    <w:multiLevelType w:val="hybridMultilevel"/>
    <w:tmpl w:val="3DC4D6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7A66307"/>
    <w:multiLevelType w:val="hybridMultilevel"/>
    <w:tmpl w:val="F506788C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C113A"/>
    <w:multiLevelType w:val="hybridMultilevel"/>
    <w:tmpl w:val="21C49C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937327"/>
    <w:multiLevelType w:val="hybridMultilevel"/>
    <w:tmpl w:val="C40693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97EDB"/>
    <w:multiLevelType w:val="hybridMultilevel"/>
    <w:tmpl w:val="0890C654"/>
    <w:lvl w:ilvl="0" w:tplc="2452A6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5D0592"/>
    <w:multiLevelType w:val="hybridMultilevel"/>
    <w:tmpl w:val="CC52E20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F5BEB"/>
    <w:multiLevelType w:val="hybridMultilevel"/>
    <w:tmpl w:val="8C229F20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6273A4"/>
    <w:multiLevelType w:val="hybridMultilevel"/>
    <w:tmpl w:val="C8421362"/>
    <w:lvl w:ilvl="0" w:tplc="38382C10">
      <w:start w:val="1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82359A0"/>
    <w:multiLevelType w:val="hybridMultilevel"/>
    <w:tmpl w:val="2D4E67B4"/>
    <w:lvl w:ilvl="0" w:tplc="C144BE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985505E"/>
    <w:multiLevelType w:val="hybridMultilevel"/>
    <w:tmpl w:val="E66C487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D23631"/>
    <w:multiLevelType w:val="hybridMultilevel"/>
    <w:tmpl w:val="5FB667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F723389"/>
    <w:multiLevelType w:val="hybridMultilevel"/>
    <w:tmpl w:val="E66C4878"/>
    <w:lvl w:ilvl="0" w:tplc="C144BEE2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3669E1"/>
    <w:multiLevelType w:val="hybridMultilevel"/>
    <w:tmpl w:val="E66C487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3D26F8"/>
    <w:multiLevelType w:val="hybridMultilevel"/>
    <w:tmpl w:val="4038142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9797A8F"/>
    <w:multiLevelType w:val="hybridMultilevel"/>
    <w:tmpl w:val="8C229F20"/>
    <w:lvl w:ilvl="0" w:tplc="C144BEE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0136E1"/>
    <w:multiLevelType w:val="hybridMultilevel"/>
    <w:tmpl w:val="1062D4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45559"/>
    <w:multiLevelType w:val="hybridMultilevel"/>
    <w:tmpl w:val="0032B9B6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530204"/>
    <w:multiLevelType w:val="hybridMultilevel"/>
    <w:tmpl w:val="F6DE5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2C48F9"/>
    <w:multiLevelType w:val="hybridMultilevel"/>
    <w:tmpl w:val="35C8900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D277780"/>
    <w:multiLevelType w:val="hybridMultilevel"/>
    <w:tmpl w:val="5F04990E"/>
    <w:lvl w:ilvl="0" w:tplc="A7584DC2">
      <w:start w:val="7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230130C"/>
    <w:multiLevelType w:val="hybridMultilevel"/>
    <w:tmpl w:val="C1CAD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C17FAF"/>
    <w:multiLevelType w:val="hybridMultilevel"/>
    <w:tmpl w:val="79F62EBE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A4658DF"/>
    <w:multiLevelType w:val="hybridMultilevel"/>
    <w:tmpl w:val="DE7E4AF8"/>
    <w:lvl w:ilvl="0" w:tplc="B9DCA6D6"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A264D1"/>
    <w:multiLevelType w:val="hybridMultilevel"/>
    <w:tmpl w:val="BE901E6C"/>
    <w:lvl w:ilvl="0" w:tplc="AB9ADBEE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F829E4"/>
    <w:multiLevelType w:val="hybridMultilevel"/>
    <w:tmpl w:val="58CAA9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E07BD"/>
    <w:multiLevelType w:val="hybridMultilevel"/>
    <w:tmpl w:val="353CB3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8C44E81"/>
    <w:multiLevelType w:val="hybridMultilevel"/>
    <w:tmpl w:val="8A789E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23DB9"/>
    <w:multiLevelType w:val="hybridMultilevel"/>
    <w:tmpl w:val="2B4EB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06848"/>
    <w:multiLevelType w:val="hybridMultilevel"/>
    <w:tmpl w:val="A9B4DEE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FD8553B"/>
    <w:multiLevelType w:val="hybridMultilevel"/>
    <w:tmpl w:val="2D4E67B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17"/>
  </w:num>
  <w:num w:numId="4">
    <w:abstractNumId w:val="28"/>
  </w:num>
  <w:num w:numId="5">
    <w:abstractNumId w:val="26"/>
  </w:num>
  <w:num w:numId="6">
    <w:abstractNumId w:val="1"/>
  </w:num>
  <w:num w:numId="7">
    <w:abstractNumId w:val="2"/>
  </w:num>
  <w:num w:numId="8">
    <w:abstractNumId w:val="8"/>
  </w:num>
  <w:num w:numId="9">
    <w:abstractNumId w:val="32"/>
  </w:num>
  <w:num w:numId="1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8"/>
  </w:num>
  <w:num w:numId="13">
    <w:abstractNumId w:val="30"/>
  </w:num>
  <w:num w:numId="14">
    <w:abstractNumId w:val="18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5"/>
  </w:num>
  <w:num w:numId="19">
    <w:abstractNumId w:val="15"/>
  </w:num>
  <w:num w:numId="20">
    <w:abstractNumId w:val="7"/>
  </w:num>
  <w:num w:numId="21">
    <w:abstractNumId w:val="19"/>
  </w:num>
  <w:num w:numId="22">
    <w:abstractNumId w:val="16"/>
  </w:num>
  <w:num w:numId="23">
    <w:abstractNumId w:val="35"/>
  </w:num>
  <w:num w:numId="24">
    <w:abstractNumId w:val="25"/>
  </w:num>
  <w:num w:numId="25">
    <w:abstractNumId w:val="20"/>
  </w:num>
  <w:num w:numId="26">
    <w:abstractNumId w:val="29"/>
  </w:num>
  <w:num w:numId="27">
    <w:abstractNumId w:val="13"/>
  </w:num>
  <w:num w:numId="28">
    <w:abstractNumId w:val="36"/>
  </w:num>
  <w:num w:numId="29">
    <w:abstractNumId w:val="3"/>
  </w:num>
  <w:num w:numId="30">
    <w:abstractNumId w:val="14"/>
  </w:num>
  <w:num w:numId="31">
    <w:abstractNumId w:val="11"/>
  </w:num>
  <w:num w:numId="32">
    <w:abstractNumId w:val="22"/>
  </w:num>
  <w:num w:numId="33">
    <w:abstractNumId w:val="23"/>
  </w:num>
  <w:num w:numId="34">
    <w:abstractNumId w:val="31"/>
  </w:num>
  <w:num w:numId="35">
    <w:abstractNumId w:val="0"/>
  </w:num>
  <w:num w:numId="36">
    <w:abstractNumId w:val="4"/>
  </w:num>
  <w:num w:numId="37">
    <w:abstractNumId w:val="33"/>
  </w:num>
  <w:num w:numId="38">
    <w:abstractNumId w:val="9"/>
  </w:num>
  <w:num w:numId="39">
    <w:abstractNumId w:val="6"/>
  </w:num>
  <w:num w:numId="40">
    <w:abstractNumId w:val="24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F5"/>
    <w:rsid w:val="00012982"/>
    <w:rsid w:val="00016D01"/>
    <w:rsid w:val="00062BF0"/>
    <w:rsid w:val="000822C9"/>
    <w:rsid w:val="00086BA0"/>
    <w:rsid w:val="000B5F19"/>
    <w:rsid w:val="000C0C47"/>
    <w:rsid w:val="000C1586"/>
    <w:rsid w:val="00103578"/>
    <w:rsid w:val="00112F61"/>
    <w:rsid w:val="00146431"/>
    <w:rsid w:val="001B13F0"/>
    <w:rsid w:val="001B3A7B"/>
    <w:rsid w:val="001C54B5"/>
    <w:rsid w:val="001D1BF0"/>
    <w:rsid w:val="001D6651"/>
    <w:rsid w:val="00201CA0"/>
    <w:rsid w:val="00215D2B"/>
    <w:rsid w:val="002252F2"/>
    <w:rsid w:val="0022797F"/>
    <w:rsid w:val="0023283F"/>
    <w:rsid w:val="00251B8A"/>
    <w:rsid w:val="002B09E8"/>
    <w:rsid w:val="002D1B2A"/>
    <w:rsid w:val="003165F0"/>
    <w:rsid w:val="003237AA"/>
    <w:rsid w:val="00327845"/>
    <w:rsid w:val="00333E59"/>
    <w:rsid w:val="00357381"/>
    <w:rsid w:val="00392976"/>
    <w:rsid w:val="003A2D0A"/>
    <w:rsid w:val="003B1DF1"/>
    <w:rsid w:val="003B4375"/>
    <w:rsid w:val="003D6BDB"/>
    <w:rsid w:val="00424726"/>
    <w:rsid w:val="004266B8"/>
    <w:rsid w:val="0046330B"/>
    <w:rsid w:val="0047419C"/>
    <w:rsid w:val="004818E9"/>
    <w:rsid w:val="00497AB2"/>
    <w:rsid w:val="004B09A9"/>
    <w:rsid w:val="004F4BC0"/>
    <w:rsid w:val="00506C33"/>
    <w:rsid w:val="0051157E"/>
    <w:rsid w:val="00523978"/>
    <w:rsid w:val="00525AF8"/>
    <w:rsid w:val="005328B8"/>
    <w:rsid w:val="00563E98"/>
    <w:rsid w:val="005732C2"/>
    <w:rsid w:val="005918B5"/>
    <w:rsid w:val="005D6A10"/>
    <w:rsid w:val="006176EC"/>
    <w:rsid w:val="00656E9B"/>
    <w:rsid w:val="006636C7"/>
    <w:rsid w:val="006C6694"/>
    <w:rsid w:val="007174E7"/>
    <w:rsid w:val="00740646"/>
    <w:rsid w:val="007A19C6"/>
    <w:rsid w:val="007A7395"/>
    <w:rsid w:val="007E592D"/>
    <w:rsid w:val="008066EB"/>
    <w:rsid w:val="00822C22"/>
    <w:rsid w:val="00844984"/>
    <w:rsid w:val="00846654"/>
    <w:rsid w:val="0088756E"/>
    <w:rsid w:val="00903348"/>
    <w:rsid w:val="0090367D"/>
    <w:rsid w:val="00960979"/>
    <w:rsid w:val="009A6AF9"/>
    <w:rsid w:val="009B4065"/>
    <w:rsid w:val="009C317B"/>
    <w:rsid w:val="009E46FE"/>
    <w:rsid w:val="00A514D9"/>
    <w:rsid w:val="00A97C0C"/>
    <w:rsid w:val="00AD7E5B"/>
    <w:rsid w:val="00B63A43"/>
    <w:rsid w:val="00B86713"/>
    <w:rsid w:val="00BA322B"/>
    <w:rsid w:val="00BD385E"/>
    <w:rsid w:val="00BE5116"/>
    <w:rsid w:val="00C16259"/>
    <w:rsid w:val="00C439CA"/>
    <w:rsid w:val="00C746D9"/>
    <w:rsid w:val="00C76606"/>
    <w:rsid w:val="00CA20E0"/>
    <w:rsid w:val="00CB11A4"/>
    <w:rsid w:val="00D7570A"/>
    <w:rsid w:val="00DC4104"/>
    <w:rsid w:val="00E0274A"/>
    <w:rsid w:val="00E1475A"/>
    <w:rsid w:val="00E30BB4"/>
    <w:rsid w:val="00E36C7B"/>
    <w:rsid w:val="00EB62F5"/>
    <w:rsid w:val="00ED7513"/>
    <w:rsid w:val="00EF6E31"/>
    <w:rsid w:val="00F12010"/>
    <w:rsid w:val="00F157B9"/>
    <w:rsid w:val="00F36C05"/>
    <w:rsid w:val="00F45899"/>
    <w:rsid w:val="00F93576"/>
    <w:rsid w:val="00FB385A"/>
    <w:rsid w:val="00FD0DA4"/>
    <w:rsid w:val="00FD3351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373BFD"/>
  <w15:chartTrackingRefBased/>
  <w15:docId w15:val="{CE377EBA-87B4-4F80-9E31-670B30A0D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i/>
      <w:iCs/>
      <w:lang w:val="fr-CA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ind w:left="1440" w:firstLine="720"/>
      <w:outlineLvl w:val="6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2880"/>
    </w:pPr>
  </w:style>
  <w:style w:type="paragraph" w:styleId="BlockText">
    <w:name w:val="Block Text"/>
    <w:basedOn w:val="Normal"/>
    <w:pPr>
      <w:ind w:left="2160" w:right="-540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E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211B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1C54B5"/>
    <w:rPr>
      <w:sz w:val="20"/>
      <w:szCs w:val="20"/>
    </w:rPr>
  </w:style>
  <w:style w:type="character" w:customStyle="1" w:styleId="FootnoteTextChar">
    <w:name w:val="Footnote Text Char"/>
    <w:link w:val="FootnoteText"/>
    <w:rsid w:val="001C54B5"/>
    <w:rPr>
      <w:lang w:val="en-US" w:eastAsia="en-US"/>
    </w:rPr>
  </w:style>
  <w:style w:type="character" w:styleId="FootnoteReference">
    <w:name w:val="footnote reference"/>
    <w:rsid w:val="001C54B5"/>
    <w:rPr>
      <w:vertAlign w:val="superscript"/>
    </w:rPr>
  </w:style>
  <w:style w:type="table" w:styleId="TableGrid">
    <w:name w:val="Table Grid"/>
    <w:basedOn w:val="TableNormal"/>
    <w:rsid w:val="00822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0822C9"/>
    <w:rPr>
      <w:rFonts w:ascii="Calibri" w:eastAsia="Calibri" w:hAnsi="Calibri" w:cs="Consolas"/>
      <w:sz w:val="22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0822C9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39297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6C6694"/>
    <w:rPr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D8CD0-9FFC-4BAD-8A03-6B29B7466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</vt:lpstr>
    </vt:vector>
  </TitlesOfParts>
  <Company>GSLIS - McGill University</Company>
  <LinksUpToDate>false</LinksUpToDate>
  <CharactersWithSpaces>1435</CharactersWithSpaces>
  <SharedDoc>false</SharedDoc>
  <HLinks>
    <vt:vector size="30" baseType="variant">
      <vt:variant>
        <vt:i4>589833</vt:i4>
      </vt:variant>
      <vt:variant>
        <vt:i4>12</vt:i4>
      </vt:variant>
      <vt:variant>
        <vt:i4>0</vt:i4>
      </vt:variant>
      <vt:variant>
        <vt:i4>5</vt:i4>
      </vt:variant>
      <vt:variant>
        <vt:lpwstr>http://www.mcgill.ca/osd</vt:lpwstr>
      </vt:variant>
      <vt:variant>
        <vt:lpwstr/>
      </vt:variant>
      <vt:variant>
        <vt:i4>1638403</vt:i4>
      </vt:variant>
      <vt:variant>
        <vt:i4>9</vt:i4>
      </vt:variant>
      <vt:variant>
        <vt:i4>0</vt:i4>
      </vt:variant>
      <vt:variant>
        <vt:i4>5</vt:i4>
      </vt:variant>
      <vt:variant>
        <vt:lpwstr>http://www.mcgill.ca/students/srr/honest/</vt:lpwstr>
      </vt:variant>
      <vt:variant>
        <vt:lpwstr/>
      </vt:variant>
      <vt:variant>
        <vt:i4>1638403</vt:i4>
      </vt:variant>
      <vt:variant>
        <vt:i4>6</vt:i4>
      </vt:variant>
      <vt:variant>
        <vt:i4>0</vt:i4>
      </vt:variant>
      <vt:variant>
        <vt:i4>5</vt:i4>
      </vt:variant>
      <vt:variant>
        <vt:lpwstr>http://www.mcgill.ca/students/srr/honest/</vt:lpwstr>
      </vt:variant>
      <vt:variant>
        <vt:lpwstr/>
      </vt:variant>
      <vt:variant>
        <vt:i4>3801172</vt:i4>
      </vt:variant>
      <vt:variant>
        <vt:i4>3</vt:i4>
      </vt:variant>
      <vt:variant>
        <vt:i4>0</vt:i4>
      </vt:variant>
      <vt:variant>
        <vt:i4>5</vt:i4>
      </vt:variant>
      <vt:variant>
        <vt:lpwstr>mailto:Kimiz.Dalkir@mcgill.ca</vt:lpwstr>
      </vt:variant>
      <vt:variant>
        <vt:lpwstr/>
      </vt:variant>
      <vt:variant>
        <vt:i4>4915275</vt:i4>
      </vt:variant>
      <vt:variant>
        <vt:i4>0</vt:i4>
      </vt:variant>
      <vt:variant>
        <vt:i4>0</vt:i4>
      </vt:variant>
      <vt:variant>
        <vt:i4>5</vt:i4>
      </vt:variant>
      <vt:variant>
        <vt:lpwstr>https://mcgill.on.worldcat.org/courseReserves/course/id/14662283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</dc:title>
  <dc:subject/>
  <dc:creator>Kim Dalkir</dc:creator>
  <cp:keywords/>
  <cp:lastModifiedBy>Joan Bartlett, Prof.</cp:lastModifiedBy>
  <cp:revision>2</cp:revision>
  <cp:lastPrinted>2017-01-03T18:25:00Z</cp:lastPrinted>
  <dcterms:created xsi:type="dcterms:W3CDTF">2020-07-06T20:36:00Z</dcterms:created>
  <dcterms:modified xsi:type="dcterms:W3CDTF">2020-07-06T20:36:00Z</dcterms:modified>
</cp:coreProperties>
</file>