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C78F" w14:textId="77777777" w:rsidR="00BD385E" w:rsidRPr="00BD385E" w:rsidRDefault="00BD385E" w:rsidP="00BD385E"/>
    <w:p w14:paraId="6E717E41" w14:textId="77777777" w:rsidR="009C317B" w:rsidRDefault="009C317B"/>
    <w:p w14:paraId="09CD9F83" w14:textId="1432BB7B" w:rsidR="00634C9B" w:rsidRPr="00634C9B" w:rsidRDefault="00634C9B" w:rsidP="00634C9B">
      <w:pPr>
        <w:pStyle w:val="Heading2"/>
        <w:jc w:val="center"/>
        <w:rPr>
          <w:sz w:val="32"/>
        </w:rPr>
      </w:pPr>
      <w:r w:rsidRPr="00634C9B">
        <w:rPr>
          <w:sz w:val="32"/>
        </w:rPr>
        <w:t>GLIS 6</w:t>
      </w:r>
      <w:r w:rsidR="002430C1">
        <w:rPr>
          <w:sz w:val="32"/>
        </w:rPr>
        <w:t>2</w:t>
      </w:r>
      <w:r w:rsidR="00433D01">
        <w:rPr>
          <w:sz w:val="32"/>
        </w:rPr>
        <w:t>5</w:t>
      </w:r>
      <w:r w:rsidRPr="00634C9B">
        <w:rPr>
          <w:sz w:val="32"/>
        </w:rPr>
        <w:t xml:space="preserve">: </w:t>
      </w:r>
      <w:r w:rsidR="002430C1" w:rsidRPr="002430C1">
        <w:rPr>
          <w:sz w:val="32"/>
          <w:lang w:val="en-US"/>
        </w:rPr>
        <w:t xml:space="preserve">Information </w:t>
      </w:r>
      <w:r w:rsidR="00433D01">
        <w:rPr>
          <w:sz w:val="32"/>
        </w:rPr>
        <w:t>Architecture</w:t>
      </w:r>
    </w:p>
    <w:p w14:paraId="306D14B2" w14:textId="77777777" w:rsidR="00634C9B" w:rsidRPr="00634C9B" w:rsidRDefault="00634C9B" w:rsidP="00634C9B">
      <w:pPr>
        <w:pStyle w:val="Heading2"/>
        <w:jc w:val="center"/>
        <w:rPr>
          <w:sz w:val="32"/>
        </w:rPr>
      </w:pPr>
      <w:r w:rsidRPr="00634C9B">
        <w:rPr>
          <w:sz w:val="32"/>
        </w:rPr>
        <w:t>Course Syllabus, Fall 2020</w:t>
      </w:r>
    </w:p>
    <w:p w14:paraId="25E311FD" w14:textId="281F7C04" w:rsidR="009C317B" w:rsidRDefault="00634C9B" w:rsidP="00634C9B">
      <w:pPr>
        <w:pStyle w:val="Heading2"/>
        <w:jc w:val="center"/>
      </w:pPr>
      <w:hyperlink r:id="rId8" w:history="1">
        <w:r w:rsidRPr="00634C9B">
          <w:rPr>
            <w:rStyle w:val="Hyperlink"/>
          </w:rPr>
          <w:t>Prof. Max Evans</w:t>
        </w:r>
      </w:hyperlink>
    </w:p>
    <w:p w14:paraId="1335E883" w14:textId="77777777" w:rsidR="00BD385E" w:rsidRDefault="00BD385E">
      <w:pPr>
        <w:pStyle w:val="Heading2"/>
        <w:rPr>
          <w:sz w:val="28"/>
        </w:rPr>
      </w:pPr>
    </w:p>
    <w:p w14:paraId="162595A7" w14:textId="77777777" w:rsidR="00BD385E" w:rsidRDefault="00BD385E" w:rsidP="00BD385E">
      <w:pPr>
        <w:pStyle w:val="Heading2"/>
        <w:rPr>
          <w:sz w:val="28"/>
        </w:rPr>
      </w:pPr>
      <w:r>
        <w:rPr>
          <w:sz w:val="28"/>
        </w:rPr>
        <w:t>Calendar Description</w:t>
      </w:r>
    </w:p>
    <w:p w14:paraId="4063868E" w14:textId="030AFA20" w:rsidR="007A19C6" w:rsidRDefault="007A19C6" w:rsidP="007A19C6"/>
    <w:p w14:paraId="5E1435C0" w14:textId="7CC8ED63" w:rsidR="005D308C" w:rsidRPr="005D308C" w:rsidRDefault="005D308C" w:rsidP="005D308C">
      <w:r w:rsidRPr="005D308C">
        <w:t>Information Architecture (IA) is the process of analyzing, designing, implementing and evaluating information spaces. The course provides an overview of use-design aspects of human information and computer interaction. Topics include: human factors in IA; IA and information systems (IS) design principles and methodologies; work, task, and process analysis; IS modeling, requirements gathering and evaluation; and information visualization.</w:t>
      </w:r>
    </w:p>
    <w:p w14:paraId="053F000A" w14:textId="77777777" w:rsidR="006C6694" w:rsidRPr="007A19C6" w:rsidRDefault="006C6694" w:rsidP="007A19C6"/>
    <w:p w14:paraId="221E90DC" w14:textId="28FFCDA1" w:rsidR="009C317B" w:rsidRDefault="00F45899">
      <w:pPr>
        <w:pStyle w:val="Heading2"/>
        <w:rPr>
          <w:sz w:val="28"/>
        </w:rPr>
      </w:pPr>
      <w:r>
        <w:rPr>
          <w:sz w:val="28"/>
        </w:rPr>
        <w:t>Learning Outcomes</w:t>
      </w:r>
    </w:p>
    <w:p w14:paraId="081E0F30" w14:textId="77777777" w:rsidR="008863E4" w:rsidRPr="008863E4" w:rsidRDefault="008863E4" w:rsidP="008863E4">
      <w:pPr>
        <w:spacing w:before="100" w:after="100"/>
        <w:rPr>
          <w:b/>
        </w:rPr>
      </w:pPr>
      <w:r w:rsidRPr="008863E4">
        <w:t>By the end of this course students should be able to:</w:t>
      </w:r>
    </w:p>
    <w:p w14:paraId="47F4C049" w14:textId="77777777" w:rsidR="009B6479" w:rsidRDefault="008863E4" w:rsidP="009B6479">
      <w:pPr>
        <w:pStyle w:val="ListParagraph"/>
        <w:numPr>
          <w:ilvl w:val="0"/>
          <w:numId w:val="43"/>
        </w:numPr>
        <w:spacing w:before="100" w:after="100"/>
        <w:rPr>
          <w:lang w:val="en-US"/>
        </w:rPr>
      </w:pPr>
      <w:r w:rsidRPr="008863E4">
        <w:rPr>
          <w:lang w:val="en-US"/>
        </w:rPr>
        <w:t>Critically assess selected IA conceptual tools, techniques, and methods.</w:t>
      </w:r>
    </w:p>
    <w:p w14:paraId="24989895" w14:textId="4F534116" w:rsidR="008863E4" w:rsidRPr="009B6479" w:rsidRDefault="008863E4" w:rsidP="009B6479">
      <w:pPr>
        <w:pStyle w:val="ListParagraph"/>
        <w:numPr>
          <w:ilvl w:val="0"/>
          <w:numId w:val="43"/>
        </w:numPr>
        <w:spacing w:before="100" w:after="100"/>
        <w:rPr>
          <w:lang w:val="en-US"/>
        </w:rPr>
      </w:pPr>
      <w:r w:rsidRPr="009B6479">
        <w:rPr>
          <w:lang w:val="en-US"/>
        </w:rPr>
        <w:t>Identify the important elements of an IA strategy and the steps it takes to bring that strategy to life.</w:t>
      </w:r>
    </w:p>
    <w:p w14:paraId="0D224C59" w14:textId="78ADCF57" w:rsidR="008863E4" w:rsidRPr="008863E4" w:rsidRDefault="008863E4" w:rsidP="008863E4">
      <w:pPr>
        <w:pStyle w:val="ListParagraph"/>
        <w:numPr>
          <w:ilvl w:val="0"/>
          <w:numId w:val="43"/>
        </w:numPr>
        <w:spacing w:before="100" w:after="100"/>
        <w:rPr>
          <w:lang w:val="en-US"/>
        </w:rPr>
      </w:pPr>
      <w:r w:rsidRPr="008863E4">
        <w:t xml:space="preserve">Understand the role of an information </w:t>
      </w:r>
      <w:r w:rsidR="000316B9">
        <w:t>architect</w:t>
      </w:r>
      <w:r w:rsidRPr="008863E4">
        <w:t xml:space="preserve"> and how they contribute to organizational activities and business processes. </w:t>
      </w:r>
    </w:p>
    <w:p w14:paraId="77D798FE" w14:textId="42C6A15E" w:rsidR="008863E4" w:rsidRPr="008863E4" w:rsidRDefault="008863E4" w:rsidP="008863E4">
      <w:pPr>
        <w:pStyle w:val="ListParagraph"/>
        <w:numPr>
          <w:ilvl w:val="0"/>
          <w:numId w:val="43"/>
        </w:numPr>
        <w:spacing w:before="100" w:after="100"/>
      </w:pPr>
      <w:r w:rsidRPr="008863E4">
        <w:t>Systematically evaluate information environments and suggest design improvements using IA theory/principles</w:t>
      </w:r>
      <w:r w:rsidR="009B6479">
        <w:t>.</w:t>
      </w:r>
    </w:p>
    <w:p w14:paraId="32FF6AE9" w14:textId="77777777" w:rsidR="00634C9B" w:rsidRPr="00634C9B" w:rsidRDefault="00634C9B" w:rsidP="00634C9B">
      <w:pPr>
        <w:spacing w:before="100" w:after="100"/>
        <w:rPr>
          <w:bCs/>
          <w:sz w:val="28"/>
        </w:rPr>
      </w:pPr>
      <w:r w:rsidRPr="00634C9B">
        <w:rPr>
          <w:b/>
          <w:bCs/>
          <w:sz w:val="28"/>
        </w:rPr>
        <w:t>Grades and Evaluation:</w:t>
      </w:r>
    </w:p>
    <w:tbl>
      <w:tblPr>
        <w:tblStyle w:val="TableGrid"/>
        <w:tblW w:w="7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3"/>
        <w:gridCol w:w="2969"/>
      </w:tblGrid>
      <w:tr w:rsidR="00634C9B" w:rsidRPr="00234B17" w14:paraId="6E5CD933" w14:textId="77777777" w:rsidTr="00634C9B">
        <w:trPr>
          <w:trHeight w:val="271"/>
        </w:trPr>
        <w:tc>
          <w:tcPr>
            <w:tcW w:w="4313" w:type="dxa"/>
            <w:tcBorders>
              <w:bottom w:val="single" w:sz="4" w:space="0" w:color="auto"/>
            </w:tcBorders>
          </w:tcPr>
          <w:p w14:paraId="0BB54B5B" w14:textId="77777777" w:rsidR="00634C9B" w:rsidRPr="00625A35" w:rsidRDefault="00634C9B" w:rsidP="00EE7994">
            <w:pPr>
              <w:spacing w:before="100" w:after="100"/>
              <w:rPr>
                <w:bCs/>
              </w:rPr>
            </w:pPr>
            <w:r w:rsidRPr="00625A35">
              <w:t>Deliverable</w:t>
            </w:r>
          </w:p>
        </w:tc>
        <w:tc>
          <w:tcPr>
            <w:tcW w:w="2969" w:type="dxa"/>
            <w:tcBorders>
              <w:bottom w:val="single" w:sz="4" w:space="0" w:color="auto"/>
            </w:tcBorders>
          </w:tcPr>
          <w:p w14:paraId="4518AC50" w14:textId="77777777" w:rsidR="00634C9B" w:rsidRPr="00625A35" w:rsidRDefault="00634C9B" w:rsidP="00EE7994">
            <w:pPr>
              <w:spacing w:before="100" w:after="100"/>
              <w:rPr>
                <w:bCs/>
              </w:rPr>
            </w:pPr>
            <w:r w:rsidRPr="00625A35">
              <w:t>Proportion of Grade</w:t>
            </w:r>
          </w:p>
        </w:tc>
      </w:tr>
      <w:tr w:rsidR="00634C9B" w:rsidRPr="00234B17" w14:paraId="17619FCE" w14:textId="77777777" w:rsidTr="00634C9B">
        <w:trPr>
          <w:trHeight w:val="391"/>
        </w:trPr>
        <w:tc>
          <w:tcPr>
            <w:tcW w:w="4313" w:type="dxa"/>
          </w:tcPr>
          <w:p w14:paraId="617D7B28" w14:textId="6878BC82" w:rsidR="00634C9B" w:rsidRPr="008863E4" w:rsidRDefault="003B1142" w:rsidP="008863E4">
            <w:pPr>
              <w:spacing w:before="100" w:after="100"/>
              <w:rPr>
                <w:bCs/>
              </w:rPr>
            </w:pPr>
            <w:r>
              <w:rPr>
                <w:bCs/>
              </w:rPr>
              <w:t>Quizzes</w:t>
            </w:r>
          </w:p>
        </w:tc>
        <w:tc>
          <w:tcPr>
            <w:tcW w:w="2969" w:type="dxa"/>
          </w:tcPr>
          <w:p w14:paraId="25EA9A54" w14:textId="69D97E25" w:rsidR="00634C9B" w:rsidRPr="00234B17" w:rsidRDefault="00CF10E4" w:rsidP="00EE7994">
            <w:pPr>
              <w:spacing w:before="100" w:after="100"/>
              <w:rPr>
                <w:bCs/>
              </w:rPr>
            </w:pPr>
            <w:r>
              <w:rPr>
                <w:bCs/>
              </w:rPr>
              <w:t>3</w:t>
            </w:r>
            <w:r w:rsidR="003B1142">
              <w:rPr>
                <w:bCs/>
              </w:rPr>
              <w:t>5</w:t>
            </w:r>
            <w:r w:rsidR="00634C9B">
              <w:rPr>
                <w:bCs/>
              </w:rPr>
              <w:t>%</w:t>
            </w:r>
            <w:r w:rsidR="008863E4">
              <w:rPr>
                <w:bCs/>
              </w:rPr>
              <w:t xml:space="preserve"> </w:t>
            </w:r>
            <w:r w:rsidR="000316B9">
              <w:rPr>
                <w:bCs/>
              </w:rPr>
              <w:t>(2x17.5%)</w:t>
            </w:r>
          </w:p>
        </w:tc>
      </w:tr>
      <w:tr w:rsidR="00634C9B" w:rsidRPr="00234B17" w14:paraId="1994579B" w14:textId="77777777" w:rsidTr="008863E4">
        <w:trPr>
          <w:trHeight w:val="391"/>
        </w:trPr>
        <w:tc>
          <w:tcPr>
            <w:tcW w:w="4313" w:type="dxa"/>
          </w:tcPr>
          <w:p w14:paraId="173C5BC2" w14:textId="19CB2F52" w:rsidR="00634C9B" w:rsidRDefault="003B1142" w:rsidP="00EE7994">
            <w:pPr>
              <w:spacing w:before="100" w:after="100"/>
              <w:rPr>
                <w:bCs/>
              </w:rPr>
            </w:pPr>
            <w:proofErr w:type="spellStart"/>
            <w:r w:rsidRPr="008863E4">
              <w:rPr>
                <w:bCs/>
                <w:lang w:val="en-US"/>
              </w:rPr>
              <w:t>iSchool</w:t>
            </w:r>
            <w:proofErr w:type="spellEnd"/>
            <w:r w:rsidRPr="008863E4">
              <w:rPr>
                <w:bCs/>
                <w:lang w:val="en-US"/>
              </w:rPr>
              <w:t xml:space="preserve"> “Design Studio” Assignments</w:t>
            </w:r>
          </w:p>
        </w:tc>
        <w:tc>
          <w:tcPr>
            <w:tcW w:w="2969" w:type="dxa"/>
          </w:tcPr>
          <w:p w14:paraId="0198E49E" w14:textId="1C0ECD5A" w:rsidR="00634C9B" w:rsidRDefault="008863E4" w:rsidP="00EE7994">
            <w:pPr>
              <w:spacing w:before="100" w:after="100"/>
              <w:rPr>
                <w:bCs/>
              </w:rPr>
            </w:pPr>
            <w:r>
              <w:rPr>
                <w:bCs/>
              </w:rPr>
              <w:t>3</w:t>
            </w:r>
            <w:r w:rsidR="003B1142">
              <w:rPr>
                <w:bCs/>
              </w:rPr>
              <w:t>0</w:t>
            </w:r>
            <w:r w:rsidR="00634C9B">
              <w:rPr>
                <w:bCs/>
              </w:rPr>
              <w:t>%</w:t>
            </w:r>
            <w:r w:rsidR="003B1142">
              <w:rPr>
                <w:bCs/>
              </w:rPr>
              <w:t xml:space="preserve"> </w:t>
            </w:r>
            <w:r w:rsidR="003B1142">
              <w:rPr>
                <w:bCs/>
              </w:rPr>
              <w:t>(Pass/Fail)</w:t>
            </w:r>
          </w:p>
        </w:tc>
      </w:tr>
      <w:tr w:rsidR="008863E4" w:rsidRPr="00234B17" w14:paraId="294994D4" w14:textId="77777777" w:rsidTr="00634C9B">
        <w:trPr>
          <w:trHeight w:val="391"/>
        </w:trPr>
        <w:tc>
          <w:tcPr>
            <w:tcW w:w="4313" w:type="dxa"/>
            <w:tcBorders>
              <w:bottom w:val="single" w:sz="4" w:space="0" w:color="auto"/>
            </w:tcBorders>
          </w:tcPr>
          <w:p w14:paraId="3350BDC5" w14:textId="0716A457" w:rsidR="008863E4" w:rsidRPr="008863E4" w:rsidRDefault="008863E4" w:rsidP="008863E4">
            <w:pPr>
              <w:spacing w:before="100" w:after="100"/>
              <w:rPr>
                <w:bCs/>
                <w:lang w:val="en-US"/>
              </w:rPr>
            </w:pPr>
            <w:proofErr w:type="spellStart"/>
            <w:r w:rsidRPr="008863E4">
              <w:rPr>
                <w:bCs/>
                <w:lang w:val="en-US"/>
              </w:rPr>
              <w:t>iSchool</w:t>
            </w:r>
            <w:proofErr w:type="spellEnd"/>
            <w:r w:rsidRPr="008863E4">
              <w:rPr>
                <w:bCs/>
                <w:lang w:val="en-US"/>
              </w:rPr>
              <w:t xml:space="preserve"> Information Environment Analysis and Redesign Group Project</w:t>
            </w:r>
          </w:p>
        </w:tc>
        <w:tc>
          <w:tcPr>
            <w:tcW w:w="2969" w:type="dxa"/>
            <w:tcBorders>
              <w:bottom w:val="single" w:sz="4" w:space="0" w:color="auto"/>
            </w:tcBorders>
          </w:tcPr>
          <w:p w14:paraId="3B8CF2C0" w14:textId="715F88CD" w:rsidR="008863E4" w:rsidRDefault="008863E4" w:rsidP="00EE7994">
            <w:pPr>
              <w:spacing w:before="100" w:after="100"/>
              <w:rPr>
                <w:bCs/>
              </w:rPr>
            </w:pPr>
            <w:r>
              <w:rPr>
                <w:bCs/>
              </w:rPr>
              <w:t>35%</w:t>
            </w:r>
          </w:p>
        </w:tc>
      </w:tr>
    </w:tbl>
    <w:p w14:paraId="355E84C6" w14:textId="77777777" w:rsidR="008863E4" w:rsidRDefault="00634C9B" w:rsidP="008863E4">
      <w:r>
        <w:t>* Please note that assignments, as well as their corresponding grade proportions are tentative and may be subject to change.</w:t>
      </w:r>
    </w:p>
    <w:p w14:paraId="70837496" w14:textId="555D5F8A" w:rsidR="008863E4" w:rsidRDefault="008863E4" w:rsidP="008863E4">
      <w:pPr>
        <w:rPr>
          <w:bCs/>
        </w:rPr>
      </w:pPr>
    </w:p>
    <w:p w14:paraId="4627AC47" w14:textId="5AF670AC" w:rsidR="008863E4" w:rsidRPr="008863E4" w:rsidRDefault="008863E4" w:rsidP="008863E4">
      <w:pPr>
        <w:rPr>
          <w:b/>
          <w:bCs/>
          <w:u w:val="single"/>
          <w:lang w:val="en-US"/>
        </w:rPr>
      </w:pPr>
      <w:r w:rsidRPr="008863E4">
        <w:rPr>
          <w:b/>
          <w:bCs/>
          <w:u w:val="single"/>
          <w:lang w:val="en-US"/>
        </w:rPr>
        <w:t>Quizzes</w:t>
      </w:r>
      <w:r>
        <w:rPr>
          <w:b/>
          <w:bCs/>
          <w:u w:val="single"/>
          <w:lang w:val="en-US"/>
        </w:rPr>
        <w:t xml:space="preserve"> (Individual)</w:t>
      </w:r>
    </w:p>
    <w:p w14:paraId="0AFCCBFC" w14:textId="649BEFBE" w:rsidR="008863E4" w:rsidRDefault="008863E4" w:rsidP="008863E4">
      <w:pPr>
        <w:rPr>
          <w:bCs/>
          <w:lang w:val="en-US"/>
        </w:rPr>
      </w:pPr>
      <w:r w:rsidRPr="008863E4">
        <w:rPr>
          <w:bCs/>
          <w:lang w:val="en-US"/>
        </w:rPr>
        <w:t xml:space="preserve">The </w:t>
      </w:r>
      <w:r>
        <w:rPr>
          <w:bCs/>
          <w:lang w:val="en-US"/>
        </w:rPr>
        <w:t xml:space="preserve">two </w:t>
      </w:r>
      <w:r w:rsidRPr="008863E4">
        <w:rPr>
          <w:bCs/>
          <w:lang w:val="en-US"/>
        </w:rPr>
        <w:t>quizzes will be posted and completed on the course portal. It is each student’s responsibility to complete and submit their quizzes on the portal on or before their due dates. Late quizzes will not be accepted. Dates TBD</w:t>
      </w:r>
      <w:r>
        <w:rPr>
          <w:bCs/>
          <w:lang w:val="en-US"/>
        </w:rPr>
        <w:t>.</w:t>
      </w:r>
    </w:p>
    <w:p w14:paraId="7518F4E3" w14:textId="77777777" w:rsidR="008863E4" w:rsidRPr="008863E4" w:rsidRDefault="008863E4" w:rsidP="008863E4">
      <w:pPr>
        <w:rPr>
          <w:bCs/>
          <w:lang w:val="en-US"/>
        </w:rPr>
      </w:pPr>
    </w:p>
    <w:p w14:paraId="6E35995E" w14:textId="7260A30D" w:rsidR="008863E4" w:rsidRPr="008863E4" w:rsidRDefault="008863E4" w:rsidP="008863E4">
      <w:proofErr w:type="spellStart"/>
      <w:r w:rsidRPr="008863E4">
        <w:rPr>
          <w:b/>
          <w:bCs/>
          <w:u w:val="single"/>
        </w:rPr>
        <w:t>iSchool</w:t>
      </w:r>
      <w:proofErr w:type="spellEnd"/>
      <w:r w:rsidRPr="008863E4">
        <w:rPr>
          <w:b/>
          <w:bCs/>
          <w:u w:val="single"/>
        </w:rPr>
        <w:t xml:space="preserve"> </w:t>
      </w:r>
      <w:r w:rsidR="000316B9">
        <w:rPr>
          <w:b/>
          <w:bCs/>
          <w:u w:val="single"/>
        </w:rPr>
        <w:t>“</w:t>
      </w:r>
      <w:r w:rsidRPr="008863E4">
        <w:rPr>
          <w:b/>
          <w:bCs/>
          <w:u w:val="single"/>
        </w:rPr>
        <w:t>Design Studio</w:t>
      </w:r>
      <w:r w:rsidR="000316B9">
        <w:rPr>
          <w:b/>
          <w:bCs/>
          <w:u w:val="single"/>
        </w:rPr>
        <w:t>”</w:t>
      </w:r>
      <w:r>
        <w:rPr>
          <w:b/>
          <w:bCs/>
          <w:u w:val="single"/>
        </w:rPr>
        <w:t xml:space="preserve"> Assignments (Individual or Group)</w:t>
      </w:r>
    </w:p>
    <w:p w14:paraId="1A96D122" w14:textId="5F697593" w:rsidR="008863E4" w:rsidRDefault="008863E4" w:rsidP="008863E4">
      <w:pPr>
        <w:rPr>
          <w:bCs/>
        </w:rPr>
      </w:pPr>
      <w:r w:rsidRPr="008863E4">
        <w:rPr>
          <w:bCs/>
        </w:rPr>
        <w:t xml:space="preserve">The design studio assignments are meant to be used as </w:t>
      </w:r>
      <w:r w:rsidR="00CD0E6C">
        <w:rPr>
          <w:bCs/>
        </w:rPr>
        <w:t xml:space="preserve">IA </w:t>
      </w:r>
      <w:r w:rsidRPr="008863E4">
        <w:rPr>
          <w:bCs/>
        </w:rPr>
        <w:t xml:space="preserve">practice exercises. As such they are graded for completeness on a pass/fail basis. Each assignment is judged </w:t>
      </w:r>
      <w:r w:rsidRPr="008863E4">
        <w:rPr>
          <w:bCs/>
        </w:rPr>
        <w:lastRenderedPageBreak/>
        <w:t>completed if it is submitted on time and</w:t>
      </w:r>
      <w:r>
        <w:rPr>
          <w:bCs/>
        </w:rPr>
        <w:t xml:space="preserve"> if</w:t>
      </w:r>
      <w:r w:rsidRPr="008863E4">
        <w:rPr>
          <w:bCs/>
        </w:rPr>
        <w:t xml:space="preserve"> all of the relevant parts of the assignment are present. Students wishing to get feedback on their specific design studio </w:t>
      </w:r>
      <w:r w:rsidR="00CD0E6C">
        <w:rPr>
          <w:bCs/>
        </w:rPr>
        <w:t>assignments</w:t>
      </w:r>
      <w:r w:rsidRPr="008863E4">
        <w:rPr>
          <w:bCs/>
        </w:rPr>
        <w:t xml:space="preserve"> are encouraged to share and present their design studio work during allocated in-class time. Students who are not able to attend online design studios may email specific questions to the professor directly</w:t>
      </w:r>
      <w:r w:rsidR="00CD0E6C">
        <w:rPr>
          <w:bCs/>
        </w:rPr>
        <w:t>,</w:t>
      </w:r>
      <w:r w:rsidRPr="008863E4">
        <w:rPr>
          <w:bCs/>
        </w:rPr>
        <w:t xml:space="preserve"> or post them on the course discussion forum.</w:t>
      </w:r>
    </w:p>
    <w:p w14:paraId="33E419D7" w14:textId="50C026B8" w:rsidR="00CD0E6C" w:rsidRDefault="00CD0E6C" w:rsidP="008863E4">
      <w:pPr>
        <w:rPr>
          <w:bCs/>
        </w:rPr>
      </w:pPr>
    </w:p>
    <w:p w14:paraId="769A43F9" w14:textId="5341CE88" w:rsidR="00CD0E6C" w:rsidRPr="00CD0E6C" w:rsidRDefault="00CD0E6C" w:rsidP="008863E4">
      <w:r w:rsidRPr="00CD0E6C">
        <w:t>The (</w:t>
      </w:r>
      <w:r w:rsidR="000316B9">
        <w:t xml:space="preserve">~ </w:t>
      </w:r>
      <w:r w:rsidRPr="00CD0E6C">
        <w:t xml:space="preserve">4-6) “design studio” homework assignments may be done individually or with your </w:t>
      </w:r>
      <w:proofErr w:type="spellStart"/>
      <w:r w:rsidRPr="00CD0E6C">
        <w:rPr>
          <w:i/>
        </w:rPr>
        <w:t>iSchool</w:t>
      </w:r>
      <w:proofErr w:type="spellEnd"/>
      <w:r w:rsidRPr="00CD0E6C">
        <w:rPr>
          <w:i/>
        </w:rPr>
        <w:t xml:space="preserve"> Information Environment Analysis and Redesign Group Project </w:t>
      </w:r>
      <w:r w:rsidRPr="00CD0E6C">
        <w:t>partner</w:t>
      </w:r>
      <w:r>
        <w:t>s</w:t>
      </w:r>
      <w:r w:rsidRPr="00CD0E6C">
        <w:t xml:space="preserve">. All work done during these design studios can and should be used toward your group project. </w:t>
      </w:r>
    </w:p>
    <w:p w14:paraId="26E1B455" w14:textId="77777777" w:rsidR="008863E4" w:rsidRPr="008863E4" w:rsidRDefault="008863E4" w:rsidP="008863E4">
      <w:pPr>
        <w:rPr>
          <w:bCs/>
        </w:rPr>
      </w:pPr>
    </w:p>
    <w:p w14:paraId="3BCFF673" w14:textId="648D3D28" w:rsidR="008863E4" w:rsidRPr="008863E4" w:rsidRDefault="008863E4" w:rsidP="008863E4">
      <w:pPr>
        <w:rPr>
          <w:b/>
          <w:bCs/>
          <w:u w:val="single"/>
        </w:rPr>
      </w:pPr>
      <w:proofErr w:type="spellStart"/>
      <w:r w:rsidRPr="008863E4">
        <w:rPr>
          <w:b/>
          <w:bCs/>
          <w:u w:val="single"/>
        </w:rPr>
        <w:t>iSchool</w:t>
      </w:r>
      <w:proofErr w:type="spellEnd"/>
      <w:r w:rsidRPr="008863E4">
        <w:rPr>
          <w:b/>
          <w:bCs/>
          <w:u w:val="single"/>
        </w:rPr>
        <w:t xml:space="preserve"> Information Environment Analysis and Redesign</w:t>
      </w:r>
      <w:r w:rsidR="00CD0E6C">
        <w:rPr>
          <w:b/>
          <w:bCs/>
          <w:u w:val="single"/>
        </w:rPr>
        <w:t xml:space="preserve"> Group Project</w:t>
      </w:r>
      <w:r>
        <w:rPr>
          <w:b/>
          <w:bCs/>
          <w:u w:val="single"/>
        </w:rPr>
        <w:t xml:space="preserve"> (Group)</w:t>
      </w:r>
    </w:p>
    <w:p w14:paraId="342E5DE3" w14:textId="45D7BDA3" w:rsidR="008863E4" w:rsidRPr="008863E4" w:rsidRDefault="008863E4" w:rsidP="008863E4">
      <w:pPr>
        <w:rPr>
          <w:bCs/>
        </w:rPr>
      </w:pPr>
      <w:r w:rsidRPr="008863E4">
        <w:rPr>
          <w:bCs/>
          <w:lang w:val="en-US"/>
        </w:rPr>
        <w:t xml:space="preserve">For this assignment, you are asked to work in groups of 2-3 students to </w:t>
      </w:r>
      <w:r w:rsidRPr="008863E4">
        <w:rPr>
          <w:bCs/>
        </w:rPr>
        <w:t>evaluate the digital information environments (websites,</w:t>
      </w:r>
      <w:bookmarkStart w:id="0" w:name="_GoBack"/>
      <w:bookmarkEnd w:id="0"/>
      <w:r w:rsidRPr="008863E4">
        <w:rPr>
          <w:bCs/>
        </w:rPr>
        <w:t xml:space="preserve"> apps, etc.) of </w:t>
      </w:r>
      <w:hyperlink r:id="rId9" w:history="1">
        <w:proofErr w:type="spellStart"/>
        <w:r w:rsidRPr="008863E4">
          <w:rPr>
            <w:rStyle w:val="Hyperlink"/>
            <w:bCs/>
            <w:lang w:val="en-US"/>
          </w:rPr>
          <w:t>iCaucus</w:t>
        </w:r>
        <w:proofErr w:type="spellEnd"/>
        <w:r w:rsidRPr="008863E4">
          <w:rPr>
            <w:rStyle w:val="Hyperlink"/>
            <w:bCs/>
            <w:lang w:val="en-US"/>
          </w:rPr>
          <w:t xml:space="preserve"> Members</w:t>
        </w:r>
      </w:hyperlink>
      <w:r w:rsidRPr="008863E4">
        <w:rPr>
          <w:bCs/>
        </w:rPr>
        <w:t xml:space="preserve"> schools, and then select one (1) </w:t>
      </w:r>
      <w:hyperlink r:id="rId10" w:history="1">
        <w:proofErr w:type="spellStart"/>
        <w:r w:rsidRPr="008863E4">
          <w:rPr>
            <w:rStyle w:val="Hyperlink"/>
            <w:bCs/>
          </w:rPr>
          <w:t>iSchool</w:t>
        </w:r>
        <w:proofErr w:type="spellEnd"/>
      </w:hyperlink>
      <w:r w:rsidRPr="008863E4">
        <w:rPr>
          <w:bCs/>
        </w:rPr>
        <w:t xml:space="preserve"> website to analyze. Your deliverable is a strategic IA report </w:t>
      </w:r>
      <w:r w:rsidR="00CD0E6C">
        <w:rPr>
          <w:bCs/>
        </w:rPr>
        <w:t>for</w:t>
      </w:r>
      <w:r w:rsidRPr="008863E4">
        <w:rPr>
          <w:bCs/>
        </w:rPr>
        <w:t xml:space="preserve"> your selected school with lessons learned from your benchmark and content analyses, as well as recommendations for new IA strategies and redesigns (approx. 20 pages).</w:t>
      </w:r>
    </w:p>
    <w:p w14:paraId="775262C3" w14:textId="77777777" w:rsidR="008863E4" w:rsidRDefault="008863E4" w:rsidP="006C6694">
      <w:pPr>
        <w:pStyle w:val="Heading2"/>
        <w:rPr>
          <w:sz w:val="28"/>
        </w:rPr>
      </w:pPr>
    </w:p>
    <w:p w14:paraId="671F2B06" w14:textId="13567850" w:rsidR="000C1586" w:rsidRPr="008863E4" w:rsidRDefault="006C6694" w:rsidP="006C6694">
      <w:pPr>
        <w:pStyle w:val="Heading2"/>
        <w:rPr>
          <w:b w:val="0"/>
          <w:sz w:val="28"/>
        </w:rPr>
      </w:pPr>
      <w:r w:rsidRPr="006C6694">
        <w:rPr>
          <w:sz w:val="28"/>
        </w:rPr>
        <w:t>Required Readings</w:t>
      </w:r>
    </w:p>
    <w:p w14:paraId="3C8714AE" w14:textId="25313745" w:rsidR="006C6694" w:rsidRPr="008863E4" w:rsidRDefault="006C6694" w:rsidP="006C6694"/>
    <w:p w14:paraId="2AC5DFD0" w14:textId="261AA9B5" w:rsidR="008863E4" w:rsidRDefault="008863E4" w:rsidP="008863E4">
      <w:r w:rsidRPr="008863E4">
        <w:rPr>
          <w:lang w:val="en-US"/>
        </w:rPr>
        <w:t xml:space="preserve">Rosenfeld, L., </w:t>
      </w:r>
      <w:proofErr w:type="spellStart"/>
      <w:r w:rsidRPr="008863E4">
        <w:rPr>
          <w:lang w:val="en-US"/>
        </w:rPr>
        <w:t>Morville</w:t>
      </w:r>
      <w:proofErr w:type="spellEnd"/>
      <w:r w:rsidRPr="008863E4">
        <w:rPr>
          <w:lang w:val="en-US"/>
        </w:rPr>
        <w:t xml:space="preserve">, P., &amp; Arango, J. (2015). </w:t>
      </w:r>
      <w:r w:rsidRPr="008863E4">
        <w:rPr>
          <w:i/>
          <w:lang w:val="en-US"/>
        </w:rPr>
        <w:t>Information architecture: For the web and beyond (4</w:t>
      </w:r>
      <w:r w:rsidRPr="008863E4">
        <w:rPr>
          <w:i/>
          <w:vertAlign w:val="superscript"/>
          <w:lang w:val="en-US"/>
        </w:rPr>
        <w:t>th</w:t>
      </w:r>
      <w:r w:rsidRPr="008863E4">
        <w:rPr>
          <w:i/>
          <w:lang w:val="en-US"/>
        </w:rPr>
        <w:t xml:space="preserve"> ed.).</w:t>
      </w:r>
      <w:r w:rsidRPr="008863E4">
        <w:rPr>
          <w:lang w:val="en-US"/>
        </w:rPr>
        <w:t xml:space="preserve"> Sebastopol, CA: O'Reilly Media. ISBN </w:t>
      </w:r>
      <w:r w:rsidRPr="008863E4">
        <w:t xml:space="preserve">1491911689 (Hereinafter referred to as RMA) [e-Book Available] </w:t>
      </w:r>
    </w:p>
    <w:p w14:paraId="67ED3D53" w14:textId="77777777" w:rsidR="008863E4" w:rsidRPr="008863E4" w:rsidRDefault="008863E4" w:rsidP="008863E4">
      <w:pPr>
        <w:rPr>
          <w:lang w:val="en-US"/>
        </w:rPr>
      </w:pPr>
    </w:p>
    <w:p w14:paraId="0427F539" w14:textId="77777777" w:rsidR="008863E4" w:rsidRPr="008863E4" w:rsidRDefault="008863E4" w:rsidP="008863E4">
      <w:pPr>
        <w:rPr>
          <w:lang w:val="en-US"/>
        </w:rPr>
      </w:pPr>
      <w:r w:rsidRPr="008863E4">
        <w:rPr>
          <w:lang w:val="en-US"/>
        </w:rPr>
        <w:t xml:space="preserve">Krug, S. (2014). </w:t>
      </w:r>
      <w:r w:rsidRPr="008863E4">
        <w:rPr>
          <w:i/>
          <w:lang w:val="en-US"/>
        </w:rPr>
        <w:t>Don’t make me think revisited: A common sense approach to web and mobile usability</w:t>
      </w:r>
      <w:r w:rsidRPr="008863E4">
        <w:rPr>
          <w:lang w:val="en-US"/>
        </w:rPr>
        <w:t>. Berkeley. [e-Book Available]</w:t>
      </w:r>
    </w:p>
    <w:p w14:paraId="5CD35823" w14:textId="32E90CBC" w:rsidR="006C6694" w:rsidRDefault="006C6694" w:rsidP="006C6694"/>
    <w:p w14:paraId="1FB6FBCD" w14:textId="78D521FB" w:rsidR="00A97C0C" w:rsidRPr="00CF10E4" w:rsidRDefault="006C6694" w:rsidP="00CF10E4">
      <w:pPr>
        <w:pStyle w:val="Heading2"/>
        <w:rPr>
          <w:sz w:val="28"/>
        </w:rPr>
      </w:pPr>
      <w:r w:rsidRPr="006C6694">
        <w:rPr>
          <w:sz w:val="28"/>
        </w:rPr>
        <w:t xml:space="preserve">Additional Comments (if needed) </w:t>
      </w:r>
    </w:p>
    <w:p w14:paraId="529BE884" w14:textId="4233E79F" w:rsidR="00A97C0C" w:rsidRDefault="00A97C0C" w:rsidP="00A97C0C"/>
    <w:p w14:paraId="5C49862B" w14:textId="45B183CA" w:rsidR="00A97C0C" w:rsidRPr="00A97C0C" w:rsidRDefault="00A97C0C" w:rsidP="00A97C0C">
      <w:pPr>
        <w:rPr>
          <w:i/>
        </w:rPr>
      </w:pPr>
      <w:r w:rsidRPr="00A97C0C">
        <w:rPr>
          <w:i/>
        </w:rPr>
        <w:t xml:space="preserve">*note that readings and assignments can vary from year to year; updated detailed course outlines will be available on </w:t>
      </w:r>
      <w:proofErr w:type="spellStart"/>
      <w:r w:rsidRPr="00A97C0C">
        <w:rPr>
          <w:i/>
        </w:rPr>
        <w:t>myCourses</w:t>
      </w:r>
      <w:proofErr w:type="spellEnd"/>
      <w:r w:rsidR="00CF10E4">
        <w:rPr>
          <w:i/>
        </w:rPr>
        <w:t xml:space="preserve"> prior to the first class.</w:t>
      </w:r>
    </w:p>
    <w:p w14:paraId="7A2FEFEE" w14:textId="1C14823D" w:rsidR="006C6694" w:rsidRDefault="006C6694" w:rsidP="000C1586"/>
    <w:p w14:paraId="59D50C8A" w14:textId="77777777" w:rsidR="006C6694" w:rsidRPr="000C1586" w:rsidRDefault="006C6694" w:rsidP="000C1586"/>
    <w:sectPr w:rsidR="006C6694" w:rsidRPr="000C158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1C77A" w14:textId="77777777" w:rsidR="00A76C0A" w:rsidRDefault="00A76C0A" w:rsidP="001C54B5">
      <w:r>
        <w:separator/>
      </w:r>
    </w:p>
  </w:endnote>
  <w:endnote w:type="continuationSeparator" w:id="0">
    <w:p w14:paraId="74C9460D" w14:textId="77777777" w:rsidR="00A76C0A" w:rsidRDefault="00A76C0A" w:rsidP="001C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23B73" w14:textId="77777777" w:rsidR="00A76C0A" w:rsidRDefault="00A76C0A" w:rsidP="001C54B5">
      <w:r>
        <w:separator/>
      </w:r>
    </w:p>
  </w:footnote>
  <w:footnote w:type="continuationSeparator" w:id="0">
    <w:p w14:paraId="786BC1B3" w14:textId="77777777" w:rsidR="00A76C0A" w:rsidRDefault="00A76C0A" w:rsidP="001C5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0008A"/>
    <w:multiLevelType w:val="hybridMultilevel"/>
    <w:tmpl w:val="DE18D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2B62A9"/>
    <w:multiLevelType w:val="hybridMultilevel"/>
    <w:tmpl w:val="7240895C"/>
    <w:lvl w:ilvl="0" w:tplc="A7584DC2">
      <w:start w:val="7"/>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214D95"/>
    <w:multiLevelType w:val="hybridMultilevel"/>
    <w:tmpl w:val="5EA4356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662233"/>
    <w:multiLevelType w:val="hybridMultilevel"/>
    <w:tmpl w:val="2D4E67B4"/>
    <w:lvl w:ilvl="0" w:tplc="04090001">
      <w:start w:val="1"/>
      <w:numFmt w:val="bullet"/>
      <w:lvlText w:val=""/>
      <w:lvlJc w:val="left"/>
      <w:pPr>
        <w:tabs>
          <w:tab w:val="num" w:pos="2520"/>
        </w:tabs>
        <w:ind w:left="252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F34833"/>
    <w:multiLevelType w:val="hybridMultilevel"/>
    <w:tmpl w:val="19180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B23C1E"/>
    <w:multiLevelType w:val="hybridMultilevel"/>
    <w:tmpl w:val="35C8900A"/>
    <w:lvl w:ilvl="0" w:tplc="86D40C10">
      <w:start w:val="1"/>
      <w:numFmt w:val="bullet"/>
      <w:lvlText w:val=""/>
      <w:lvlJc w:val="left"/>
      <w:pPr>
        <w:tabs>
          <w:tab w:val="num" w:pos="2520"/>
        </w:tabs>
        <w:ind w:left="2520" w:hanging="360"/>
      </w:pPr>
      <w:rPr>
        <w:rFonts w:ascii="Symbol" w:hAnsi="Symbol" w:hint="default"/>
        <w:color w:val="auto"/>
        <w:sz w:val="20"/>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163947D3"/>
    <w:multiLevelType w:val="hybridMultilevel"/>
    <w:tmpl w:val="3DC4D6D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7A66307"/>
    <w:multiLevelType w:val="hybridMultilevel"/>
    <w:tmpl w:val="F506788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CC113A"/>
    <w:multiLevelType w:val="hybridMultilevel"/>
    <w:tmpl w:val="21C49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937327"/>
    <w:multiLevelType w:val="hybridMultilevel"/>
    <w:tmpl w:val="C4069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F218DE"/>
    <w:multiLevelType w:val="hybridMultilevel"/>
    <w:tmpl w:val="5ABA19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6D97EDB"/>
    <w:multiLevelType w:val="hybridMultilevel"/>
    <w:tmpl w:val="0890C654"/>
    <w:lvl w:ilvl="0" w:tplc="2452A620">
      <w:start w:val="1"/>
      <w:numFmt w:val="decimal"/>
      <w:lvlText w:val="%1."/>
      <w:lvlJc w:val="left"/>
      <w:pPr>
        <w:ind w:left="360" w:hanging="360"/>
      </w:pPr>
      <w:rPr>
        <w:rFonts w:hint="default"/>
        <w:b w:val="0"/>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A7630EC"/>
    <w:multiLevelType w:val="hybridMultilevel"/>
    <w:tmpl w:val="294C9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5D0592"/>
    <w:multiLevelType w:val="hybridMultilevel"/>
    <w:tmpl w:val="CC52E2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8F5BEB"/>
    <w:multiLevelType w:val="hybridMultilevel"/>
    <w:tmpl w:val="8C229F2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6273A4"/>
    <w:multiLevelType w:val="hybridMultilevel"/>
    <w:tmpl w:val="C8421362"/>
    <w:lvl w:ilvl="0" w:tplc="38382C10">
      <w:start w:val="1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82359A0"/>
    <w:multiLevelType w:val="hybridMultilevel"/>
    <w:tmpl w:val="2D4E67B4"/>
    <w:lvl w:ilvl="0" w:tplc="C144BEE2">
      <w:start w:val="1"/>
      <w:numFmt w:val="bullet"/>
      <w:lvlText w:val=""/>
      <w:lvlJc w:val="left"/>
      <w:pPr>
        <w:tabs>
          <w:tab w:val="num" w:pos="360"/>
        </w:tabs>
        <w:ind w:left="360" w:hanging="360"/>
      </w:pPr>
      <w:rPr>
        <w:rFonts w:ascii="Symbol" w:hAnsi="Symbol" w:hint="default"/>
        <w:color w:val="auto"/>
        <w:sz w:val="20"/>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85505E"/>
    <w:multiLevelType w:val="hybridMultilevel"/>
    <w:tmpl w:val="E66C4878"/>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B1E24C1"/>
    <w:multiLevelType w:val="hybridMultilevel"/>
    <w:tmpl w:val="613465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D23631"/>
    <w:multiLevelType w:val="hybridMultilevel"/>
    <w:tmpl w:val="5FB667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F723389"/>
    <w:multiLevelType w:val="hybridMultilevel"/>
    <w:tmpl w:val="E66C4878"/>
    <w:lvl w:ilvl="0" w:tplc="C144BEE2">
      <w:start w:val="1"/>
      <w:numFmt w:val="bullet"/>
      <w:lvlText w:val=""/>
      <w:lvlJc w:val="left"/>
      <w:pPr>
        <w:tabs>
          <w:tab w:val="num" w:pos="1080"/>
        </w:tabs>
        <w:ind w:left="1080" w:hanging="360"/>
      </w:pPr>
      <w:rPr>
        <w:rFonts w:ascii="Symbol" w:hAnsi="Symbol" w:hint="default"/>
        <w:color w:val="auto"/>
        <w:sz w:val="20"/>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F9A30AA"/>
    <w:multiLevelType w:val="hybridMultilevel"/>
    <w:tmpl w:val="4A389D0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3669E1"/>
    <w:multiLevelType w:val="hybridMultilevel"/>
    <w:tmpl w:val="E66C4878"/>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73D26F8"/>
    <w:multiLevelType w:val="hybridMultilevel"/>
    <w:tmpl w:val="4038142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49797A8F"/>
    <w:multiLevelType w:val="hybridMultilevel"/>
    <w:tmpl w:val="8C229F20"/>
    <w:lvl w:ilvl="0" w:tplc="C144BEE2">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60136E1"/>
    <w:multiLevelType w:val="hybridMultilevel"/>
    <w:tmpl w:val="1062D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7645559"/>
    <w:multiLevelType w:val="hybridMultilevel"/>
    <w:tmpl w:val="0032B9B6"/>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C2C48F9"/>
    <w:multiLevelType w:val="hybridMultilevel"/>
    <w:tmpl w:val="35C8900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5D277780"/>
    <w:multiLevelType w:val="hybridMultilevel"/>
    <w:tmpl w:val="5F04990E"/>
    <w:lvl w:ilvl="0" w:tplc="A7584DC2">
      <w:start w:val="7"/>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E094DC3"/>
    <w:multiLevelType w:val="hybridMultilevel"/>
    <w:tmpl w:val="106410C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30130C"/>
    <w:multiLevelType w:val="hybridMultilevel"/>
    <w:tmpl w:val="C1CAD9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C17FAF"/>
    <w:multiLevelType w:val="hybridMultilevel"/>
    <w:tmpl w:val="79F62EBE"/>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A4658DF"/>
    <w:multiLevelType w:val="hybridMultilevel"/>
    <w:tmpl w:val="DE7E4AF8"/>
    <w:lvl w:ilvl="0" w:tplc="B9DCA6D6">
      <w:numFmt w:val="bullet"/>
      <w:lvlText w:val=""/>
      <w:lvlJc w:val="left"/>
      <w:pPr>
        <w:tabs>
          <w:tab w:val="num" w:pos="750"/>
        </w:tabs>
        <w:ind w:left="750" w:hanging="390"/>
      </w:pPr>
      <w:rPr>
        <w:rFonts w:ascii="Symbol" w:eastAsia="Times New Roman"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A264D1"/>
    <w:multiLevelType w:val="hybridMultilevel"/>
    <w:tmpl w:val="BE901E6C"/>
    <w:lvl w:ilvl="0" w:tplc="AB9ADBEE">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CF829E4"/>
    <w:multiLevelType w:val="hybridMultilevel"/>
    <w:tmpl w:val="58CAA9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1187F2A"/>
    <w:multiLevelType w:val="hybridMultilevel"/>
    <w:tmpl w:val="6E9CD2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71E07BD"/>
    <w:multiLevelType w:val="hybridMultilevel"/>
    <w:tmpl w:val="353CB3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8C44E81"/>
    <w:multiLevelType w:val="hybridMultilevel"/>
    <w:tmpl w:val="8A789E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EC06848"/>
    <w:multiLevelType w:val="hybridMultilevel"/>
    <w:tmpl w:val="A9B4DEE6"/>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7EE86E38"/>
    <w:multiLevelType w:val="hybridMultilevel"/>
    <w:tmpl w:val="571C4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D8553B"/>
    <w:multiLevelType w:val="hybridMultilevel"/>
    <w:tmpl w:val="2D4E67B4"/>
    <w:lvl w:ilvl="0" w:tplc="04090001">
      <w:start w:val="1"/>
      <w:numFmt w:val="bullet"/>
      <w:lvlText w:val=""/>
      <w:lvlJc w:val="left"/>
      <w:pPr>
        <w:tabs>
          <w:tab w:val="num" w:pos="2520"/>
        </w:tabs>
        <w:ind w:left="252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30"/>
  </w:num>
  <w:num w:numId="3">
    <w:abstractNumId w:val="19"/>
  </w:num>
  <w:num w:numId="4">
    <w:abstractNumId w:val="31"/>
  </w:num>
  <w:num w:numId="5">
    <w:abstractNumId w:val="28"/>
  </w:num>
  <w:num w:numId="6">
    <w:abstractNumId w:val="1"/>
  </w:num>
  <w:num w:numId="7">
    <w:abstractNumId w:val="2"/>
  </w:num>
  <w:num w:numId="8">
    <w:abstractNumId w:val="7"/>
  </w:num>
  <w:num w:numId="9">
    <w:abstractNumId w:val="36"/>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0"/>
  </w:num>
  <w:num w:numId="13">
    <w:abstractNumId w:val="33"/>
  </w:num>
  <w:num w:numId="14">
    <w:abstractNumId w:val="20"/>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5"/>
  </w:num>
  <w:num w:numId="19">
    <w:abstractNumId w:val="16"/>
  </w:num>
  <w:num w:numId="20">
    <w:abstractNumId w:val="6"/>
  </w:num>
  <w:num w:numId="21">
    <w:abstractNumId w:val="22"/>
  </w:num>
  <w:num w:numId="22">
    <w:abstractNumId w:val="17"/>
  </w:num>
  <w:num w:numId="23">
    <w:abstractNumId w:val="38"/>
  </w:num>
  <w:num w:numId="24">
    <w:abstractNumId w:val="27"/>
  </w:num>
  <w:num w:numId="25">
    <w:abstractNumId w:val="23"/>
  </w:num>
  <w:num w:numId="26">
    <w:abstractNumId w:val="32"/>
  </w:num>
  <w:num w:numId="27">
    <w:abstractNumId w:val="14"/>
  </w:num>
  <w:num w:numId="28">
    <w:abstractNumId w:val="40"/>
  </w:num>
  <w:num w:numId="29">
    <w:abstractNumId w:val="3"/>
  </w:num>
  <w:num w:numId="30">
    <w:abstractNumId w:val="15"/>
  </w:num>
  <w:num w:numId="31">
    <w:abstractNumId w:val="11"/>
  </w:num>
  <w:num w:numId="32">
    <w:abstractNumId w:val="25"/>
  </w:num>
  <w:num w:numId="33">
    <w:abstractNumId w:val="26"/>
  </w:num>
  <w:num w:numId="34">
    <w:abstractNumId w:val="34"/>
  </w:num>
  <w:num w:numId="35">
    <w:abstractNumId w:val="0"/>
  </w:num>
  <w:num w:numId="36">
    <w:abstractNumId w:val="4"/>
  </w:num>
  <w:num w:numId="37">
    <w:abstractNumId w:val="37"/>
  </w:num>
  <w:num w:numId="38">
    <w:abstractNumId w:val="8"/>
  </w:num>
  <w:num w:numId="39">
    <w:abstractNumId w:val="35"/>
  </w:num>
  <w:num w:numId="40">
    <w:abstractNumId w:val="10"/>
  </w:num>
  <w:num w:numId="41">
    <w:abstractNumId w:val="12"/>
  </w:num>
  <w:num w:numId="42">
    <w:abstractNumId w:val="18"/>
  </w:num>
  <w:num w:numId="43">
    <w:abstractNumId w:val="39"/>
  </w:num>
  <w:num w:numId="44">
    <w:abstractNumId w:val="29"/>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2F5"/>
    <w:rsid w:val="00012982"/>
    <w:rsid w:val="00016D01"/>
    <w:rsid w:val="000316B9"/>
    <w:rsid w:val="00062BF0"/>
    <w:rsid w:val="000822C9"/>
    <w:rsid w:val="00086BA0"/>
    <w:rsid w:val="000B5F19"/>
    <w:rsid w:val="000C0C47"/>
    <w:rsid w:val="000C1586"/>
    <w:rsid w:val="00103578"/>
    <w:rsid w:val="00112F61"/>
    <w:rsid w:val="00146431"/>
    <w:rsid w:val="001B13F0"/>
    <w:rsid w:val="001B3A7B"/>
    <w:rsid w:val="001C54B5"/>
    <w:rsid w:val="001D1BF0"/>
    <w:rsid w:val="001D6651"/>
    <w:rsid w:val="00201CA0"/>
    <w:rsid w:val="00215D2B"/>
    <w:rsid w:val="002252F2"/>
    <w:rsid w:val="0022797F"/>
    <w:rsid w:val="0023283F"/>
    <w:rsid w:val="002430C1"/>
    <w:rsid w:val="00251B8A"/>
    <w:rsid w:val="002B09E8"/>
    <w:rsid w:val="002D1B2A"/>
    <w:rsid w:val="003165F0"/>
    <w:rsid w:val="003237AA"/>
    <w:rsid w:val="00327845"/>
    <w:rsid w:val="00333E59"/>
    <w:rsid w:val="00357381"/>
    <w:rsid w:val="00392976"/>
    <w:rsid w:val="003A2D0A"/>
    <w:rsid w:val="003B1142"/>
    <w:rsid w:val="003B1DF1"/>
    <w:rsid w:val="003B4375"/>
    <w:rsid w:val="003D6BDB"/>
    <w:rsid w:val="00424726"/>
    <w:rsid w:val="004266B8"/>
    <w:rsid w:val="00433D01"/>
    <w:rsid w:val="0047419C"/>
    <w:rsid w:val="004818E9"/>
    <w:rsid w:val="004F4BC0"/>
    <w:rsid w:val="00506C33"/>
    <w:rsid w:val="0051157E"/>
    <w:rsid w:val="00523978"/>
    <w:rsid w:val="00525AF8"/>
    <w:rsid w:val="005328B8"/>
    <w:rsid w:val="00563E98"/>
    <w:rsid w:val="005732C2"/>
    <w:rsid w:val="005918B5"/>
    <w:rsid w:val="005D308C"/>
    <w:rsid w:val="005D6A10"/>
    <w:rsid w:val="006176EC"/>
    <w:rsid w:val="00634C9B"/>
    <w:rsid w:val="00656E9B"/>
    <w:rsid w:val="006636C7"/>
    <w:rsid w:val="006C6694"/>
    <w:rsid w:val="007174E7"/>
    <w:rsid w:val="00740646"/>
    <w:rsid w:val="0074579D"/>
    <w:rsid w:val="007A19C6"/>
    <w:rsid w:val="007A7395"/>
    <w:rsid w:val="007C038C"/>
    <w:rsid w:val="007E592D"/>
    <w:rsid w:val="008066EB"/>
    <w:rsid w:val="00822C22"/>
    <w:rsid w:val="00844984"/>
    <w:rsid w:val="00846654"/>
    <w:rsid w:val="008863E4"/>
    <w:rsid w:val="0088756E"/>
    <w:rsid w:val="00903348"/>
    <w:rsid w:val="0090367D"/>
    <w:rsid w:val="00960979"/>
    <w:rsid w:val="009A6AF9"/>
    <w:rsid w:val="009B4065"/>
    <w:rsid w:val="009B6479"/>
    <w:rsid w:val="009C317B"/>
    <w:rsid w:val="00A514D9"/>
    <w:rsid w:val="00A76C0A"/>
    <w:rsid w:val="00A97C0C"/>
    <w:rsid w:val="00AD7E5B"/>
    <w:rsid w:val="00B63A43"/>
    <w:rsid w:val="00B86713"/>
    <w:rsid w:val="00BA322B"/>
    <w:rsid w:val="00BD385E"/>
    <w:rsid w:val="00BE5116"/>
    <w:rsid w:val="00C16259"/>
    <w:rsid w:val="00C746D9"/>
    <w:rsid w:val="00C75D9B"/>
    <w:rsid w:val="00C76606"/>
    <w:rsid w:val="00CA20E0"/>
    <w:rsid w:val="00CB11A4"/>
    <w:rsid w:val="00CD0E6C"/>
    <w:rsid w:val="00CF10E4"/>
    <w:rsid w:val="00D7570A"/>
    <w:rsid w:val="00DC4104"/>
    <w:rsid w:val="00E0274A"/>
    <w:rsid w:val="00E1475A"/>
    <w:rsid w:val="00E30BB4"/>
    <w:rsid w:val="00E36C7B"/>
    <w:rsid w:val="00E5578A"/>
    <w:rsid w:val="00EB62F5"/>
    <w:rsid w:val="00ED7513"/>
    <w:rsid w:val="00EF6E31"/>
    <w:rsid w:val="00F12010"/>
    <w:rsid w:val="00F157B9"/>
    <w:rsid w:val="00F36C05"/>
    <w:rsid w:val="00F45899"/>
    <w:rsid w:val="00F93576"/>
    <w:rsid w:val="00FB385A"/>
    <w:rsid w:val="00FD3351"/>
    <w:rsid w:val="00FE21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73BFD"/>
  <w15:chartTrackingRefBased/>
  <w15:docId w15:val="{CE377EBA-87B4-4F80-9E31-670B30A0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308C"/>
    <w:rPr>
      <w:sz w:val="24"/>
      <w:szCs w:val="24"/>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qFormat/>
    <w:pPr>
      <w:keepNext/>
      <w:jc w:val="center"/>
      <w:outlineLvl w:val="2"/>
    </w:pPr>
    <w:rPr>
      <w:sz w:val="28"/>
    </w:rPr>
  </w:style>
  <w:style w:type="paragraph" w:styleId="Heading4">
    <w:name w:val="heading 4"/>
    <w:basedOn w:val="Normal"/>
    <w:next w:val="Normal"/>
    <w:qFormat/>
    <w:pPr>
      <w:keepNext/>
      <w:ind w:left="720"/>
      <w:outlineLvl w:val="3"/>
    </w:pPr>
    <w:rPr>
      <w:i/>
      <w:iCs/>
      <w:lang w:val="fr-CA"/>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ind w:left="1440" w:firstLine="720"/>
      <w:outlineLvl w:val="6"/>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80"/>
    </w:pPr>
  </w:style>
  <w:style w:type="paragraph" w:styleId="BlockText">
    <w:name w:val="Block Text"/>
    <w:basedOn w:val="Normal"/>
    <w:pPr>
      <w:ind w:left="2160" w:right="-540"/>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E211B"/>
    <w:rPr>
      <w:rFonts w:ascii="Segoe UI" w:hAnsi="Segoe UI" w:cs="Segoe UI"/>
      <w:sz w:val="18"/>
      <w:szCs w:val="18"/>
    </w:rPr>
  </w:style>
  <w:style w:type="character" w:customStyle="1" w:styleId="BalloonTextChar">
    <w:name w:val="Balloon Text Char"/>
    <w:link w:val="BalloonText"/>
    <w:rsid w:val="00FE211B"/>
    <w:rPr>
      <w:rFonts w:ascii="Segoe UI" w:hAnsi="Segoe UI" w:cs="Segoe UI"/>
      <w:sz w:val="18"/>
      <w:szCs w:val="18"/>
      <w:lang w:val="en-US" w:eastAsia="en-US"/>
    </w:rPr>
  </w:style>
  <w:style w:type="paragraph" w:styleId="FootnoteText">
    <w:name w:val="footnote text"/>
    <w:basedOn w:val="Normal"/>
    <w:link w:val="FootnoteTextChar"/>
    <w:rsid w:val="001C54B5"/>
    <w:rPr>
      <w:sz w:val="20"/>
      <w:szCs w:val="20"/>
    </w:rPr>
  </w:style>
  <w:style w:type="character" w:customStyle="1" w:styleId="FootnoteTextChar">
    <w:name w:val="Footnote Text Char"/>
    <w:link w:val="FootnoteText"/>
    <w:rsid w:val="001C54B5"/>
    <w:rPr>
      <w:lang w:val="en-US" w:eastAsia="en-US"/>
    </w:rPr>
  </w:style>
  <w:style w:type="character" w:styleId="FootnoteReference">
    <w:name w:val="footnote reference"/>
    <w:rsid w:val="001C54B5"/>
    <w:rPr>
      <w:vertAlign w:val="superscript"/>
    </w:rPr>
  </w:style>
  <w:style w:type="table" w:styleId="TableGrid">
    <w:name w:val="Table Grid"/>
    <w:basedOn w:val="TableNormal"/>
    <w:rsid w:val="0082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822C9"/>
    <w:rPr>
      <w:rFonts w:ascii="Calibri" w:eastAsia="Calibri" w:hAnsi="Calibri" w:cs="Consolas"/>
      <w:sz w:val="22"/>
      <w:szCs w:val="21"/>
    </w:rPr>
  </w:style>
  <w:style w:type="character" w:customStyle="1" w:styleId="PlainTextChar">
    <w:name w:val="Plain Text Char"/>
    <w:link w:val="PlainText"/>
    <w:uiPriority w:val="99"/>
    <w:rsid w:val="000822C9"/>
    <w:rPr>
      <w:rFonts w:ascii="Calibri" w:eastAsia="Calibri" w:hAnsi="Calibri" w:cs="Consolas"/>
      <w:sz w:val="22"/>
      <w:szCs w:val="21"/>
      <w:lang w:eastAsia="en-US"/>
    </w:rPr>
  </w:style>
  <w:style w:type="paragraph" w:styleId="ListParagraph">
    <w:name w:val="List Paragraph"/>
    <w:basedOn w:val="Normal"/>
    <w:uiPriority w:val="34"/>
    <w:qFormat/>
    <w:rsid w:val="00392976"/>
    <w:pPr>
      <w:ind w:left="720"/>
      <w:contextualSpacing/>
    </w:pPr>
  </w:style>
  <w:style w:type="character" w:customStyle="1" w:styleId="Heading3Char">
    <w:name w:val="Heading 3 Char"/>
    <w:basedOn w:val="DefaultParagraphFont"/>
    <w:link w:val="Heading3"/>
    <w:rsid w:val="006C6694"/>
    <w:rPr>
      <w:sz w:val="28"/>
      <w:szCs w:val="24"/>
      <w:lang w:val="en-US" w:eastAsia="en-US"/>
    </w:rPr>
  </w:style>
  <w:style w:type="character" w:styleId="UnresolvedMention">
    <w:name w:val="Unresolved Mention"/>
    <w:basedOn w:val="DefaultParagraphFont"/>
    <w:uiPriority w:val="99"/>
    <w:semiHidden/>
    <w:unhideWhenUsed/>
    <w:rsid w:val="00634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385977">
      <w:bodyDiv w:val="1"/>
      <w:marLeft w:val="0"/>
      <w:marRight w:val="0"/>
      <w:marTop w:val="0"/>
      <w:marBottom w:val="0"/>
      <w:divBdr>
        <w:top w:val="none" w:sz="0" w:space="0" w:color="auto"/>
        <w:left w:val="none" w:sz="0" w:space="0" w:color="auto"/>
        <w:bottom w:val="none" w:sz="0" w:space="0" w:color="auto"/>
        <w:right w:val="none" w:sz="0" w:space="0" w:color="auto"/>
      </w:divBdr>
    </w:div>
    <w:div w:id="1721786322">
      <w:bodyDiv w:val="1"/>
      <w:marLeft w:val="0"/>
      <w:marRight w:val="0"/>
      <w:marTop w:val="0"/>
      <w:marBottom w:val="0"/>
      <w:divBdr>
        <w:top w:val="none" w:sz="0" w:space="0" w:color="auto"/>
        <w:left w:val="none" w:sz="0" w:space="0" w:color="auto"/>
        <w:bottom w:val="none" w:sz="0" w:space="0" w:color="auto"/>
        <w:right w:val="none" w:sz="0" w:space="0" w:color="auto"/>
      </w:divBdr>
    </w:div>
    <w:div w:id="179667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cgill.ca/sis/people/faculty/eva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schools.org/" TargetMode="External"/><Relationship Id="rId4" Type="http://schemas.openxmlformats.org/officeDocument/2006/relationships/settings" Target="settings.xml"/><Relationship Id="rId9" Type="http://schemas.openxmlformats.org/officeDocument/2006/relationships/hyperlink" Target="https://ischools.org/members/icaucus-me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92CBF-AFC9-F241-98E5-35B50758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Course Outline</vt:lpstr>
    </vt:vector>
  </TitlesOfParts>
  <Company>GSLIS - McGill University</Company>
  <LinksUpToDate>false</LinksUpToDate>
  <CharactersWithSpaces>3747</CharactersWithSpaces>
  <SharedDoc>false</SharedDoc>
  <HLinks>
    <vt:vector size="30" baseType="variant">
      <vt:variant>
        <vt:i4>589833</vt:i4>
      </vt:variant>
      <vt:variant>
        <vt:i4>12</vt:i4>
      </vt:variant>
      <vt:variant>
        <vt:i4>0</vt:i4>
      </vt:variant>
      <vt:variant>
        <vt:i4>5</vt:i4>
      </vt:variant>
      <vt:variant>
        <vt:lpwstr>http://www.mcgill.ca/osd</vt:lpwstr>
      </vt:variant>
      <vt:variant>
        <vt:lpwstr/>
      </vt:variant>
      <vt:variant>
        <vt:i4>1638403</vt:i4>
      </vt:variant>
      <vt:variant>
        <vt:i4>9</vt:i4>
      </vt:variant>
      <vt:variant>
        <vt:i4>0</vt:i4>
      </vt:variant>
      <vt:variant>
        <vt:i4>5</vt:i4>
      </vt:variant>
      <vt:variant>
        <vt:lpwstr>http://www.mcgill.ca/students/srr/honest/</vt:lpwstr>
      </vt:variant>
      <vt:variant>
        <vt:lpwstr/>
      </vt:variant>
      <vt:variant>
        <vt:i4>1638403</vt:i4>
      </vt:variant>
      <vt:variant>
        <vt:i4>6</vt:i4>
      </vt:variant>
      <vt:variant>
        <vt:i4>0</vt:i4>
      </vt:variant>
      <vt:variant>
        <vt:i4>5</vt:i4>
      </vt:variant>
      <vt:variant>
        <vt:lpwstr>http://www.mcgill.ca/students/srr/honest/</vt:lpwstr>
      </vt:variant>
      <vt:variant>
        <vt:lpwstr/>
      </vt:variant>
      <vt:variant>
        <vt:i4>3801172</vt:i4>
      </vt:variant>
      <vt:variant>
        <vt:i4>3</vt:i4>
      </vt:variant>
      <vt:variant>
        <vt:i4>0</vt:i4>
      </vt:variant>
      <vt:variant>
        <vt:i4>5</vt:i4>
      </vt:variant>
      <vt:variant>
        <vt:lpwstr>mailto:Kimiz.Dalkir@mcgill.ca</vt:lpwstr>
      </vt:variant>
      <vt:variant>
        <vt:lpwstr/>
      </vt:variant>
      <vt:variant>
        <vt:i4>4915275</vt:i4>
      </vt:variant>
      <vt:variant>
        <vt:i4>0</vt:i4>
      </vt:variant>
      <vt:variant>
        <vt:i4>0</vt:i4>
      </vt:variant>
      <vt:variant>
        <vt:i4>5</vt:i4>
      </vt:variant>
      <vt:variant>
        <vt:lpwstr>https://mcgill.on.worldcat.org/courseReserves/course/id/14662283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subject/>
  <dc:creator>Kim Dalkir</dc:creator>
  <cp:keywords/>
  <cp:lastModifiedBy>Max</cp:lastModifiedBy>
  <cp:revision>8</cp:revision>
  <cp:lastPrinted>2017-01-03T18:25:00Z</cp:lastPrinted>
  <dcterms:created xsi:type="dcterms:W3CDTF">2020-07-06T23:43:00Z</dcterms:created>
  <dcterms:modified xsi:type="dcterms:W3CDTF">2020-07-07T01:08:00Z</dcterms:modified>
</cp:coreProperties>
</file>