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C7" w:rsidRPr="001D5283" w:rsidRDefault="00710A32" w:rsidP="00582F05">
      <w:pPr>
        <w:spacing w:after="0"/>
        <w:jc w:val="both"/>
        <w:rPr>
          <w:b/>
          <w:sz w:val="28"/>
          <w:szCs w:val="28"/>
        </w:rPr>
      </w:pPr>
      <w:r w:rsidRPr="00DB5878">
        <w:rPr>
          <w:noProof/>
        </w:rPr>
        <w:drawing>
          <wp:anchor distT="0" distB="0" distL="114300" distR="114300" simplePos="0" relativeHeight="251659264" behindDoc="0" locked="0" layoutInCell="1" allowOverlap="1" wp14:anchorId="6F063201" wp14:editId="5BB94985">
            <wp:simplePos x="0" y="0"/>
            <wp:positionH relativeFrom="margin">
              <wp:posOffset>-463550</wp:posOffset>
            </wp:positionH>
            <wp:positionV relativeFrom="paragraph">
              <wp:posOffset>-387351</wp:posOffset>
            </wp:positionV>
            <wp:extent cx="5904783" cy="873125"/>
            <wp:effectExtent l="0" t="0" r="1270" b="3175"/>
            <wp:wrapNone/>
            <wp:docPr id="1" name="Picture 1" descr="Y:\SCSD\Shared\Logos - SCSD\New Logos 2021\04-FMHS-School of Communication Sciences and Disorders_COMBINED LOGO\jpg\McG_FMHS - SCH COM SCI DISORDERS_rgb_red_hor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SD\Shared\Logos - SCSD\New Logos 2021\04-FMHS-School of Communication Sciences and Disorders_COMBINED LOGO\jpg\McG_FMHS - SCH COM SCI DISORDERS_rgb_red_hor_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68" cy="88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878">
        <w:rPr>
          <w:noProof/>
        </w:rPr>
        <w:drawing>
          <wp:anchor distT="0" distB="0" distL="114300" distR="114300" simplePos="0" relativeHeight="251661312" behindDoc="0" locked="0" layoutInCell="1" allowOverlap="1" wp14:anchorId="53810D43" wp14:editId="18E6A799">
            <wp:simplePos x="0" y="0"/>
            <wp:positionH relativeFrom="margin">
              <wp:posOffset>5416550</wp:posOffset>
            </wp:positionH>
            <wp:positionV relativeFrom="paragraph">
              <wp:posOffset>-419100</wp:posOffset>
            </wp:positionV>
            <wp:extent cx="755650" cy="904875"/>
            <wp:effectExtent l="0" t="0" r="6350" b="9525"/>
            <wp:wrapNone/>
            <wp:docPr id="2" name="Picture 2" descr="Y:\SCSD\Shared\Logos - SCSD\SCSD-visual-identity_acronym-only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SCSD\Shared\Logos - SCSD\SCSD-visual-identity_acronym-only_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F05" w:rsidRDefault="00582F05" w:rsidP="00582F05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1F096A" w:rsidRDefault="001F096A" w:rsidP="00A1673E">
      <w:pPr>
        <w:jc w:val="center"/>
        <w:rPr>
          <w:rFonts w:cs="Times New Roman"/>
          <w:b/>
          <w:sz w:val="32"/>
          <w:szCs w:val="32"/>
        </w:rPr>
      </w:pPr>
    </w:p>
    <w:p w:rsidR="00320EC6" w:rsidRPr="001D5283" w:rsidRDefault="004D17E2" w:rsidP="00A1673E">
      <w:pPr>
        <w:jc w:val="center"/>
        <w:rPr>
          <w:rFonts w:cs="Times New Roman"/>
          <w:b/>
          <w:sz w:val="32"/>
          <w:szCs w:val="32"/>
        </w:rPr>
      </w:pPr>
      <w:r w:rsidRPr="001D5283">
        <w:rPr>
          <w:rFonts w:cs="Times New Roman"/>
          <w:b/>
          <w:sz w:val="32"/>
          <w:szCs w:val="32"/>
        </w:rPr>
        <w:t>Practicum Contract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6"/>
        <w:gridCol w:w="7014"/>
      </w:tblGrid>
      <w:tr w:rsidR="00B87776" w:rsidRPr="001D5283" w:rsidTr="00B87776">
        <w:tc>
          <w:tcPr>
            <w:tcW w:w="235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  <w:r w:rsidRPr="001D5283">
              <w:rPr>
                <w:rFonts w:cs="Times New Roman"/>
                <w:lang w:val="en-CA"/>
              </w:rPr>
              <w:t>Student Name:</w:t>
            </w:r>
          </w:p>
        </w:tc>
        <w:tc>
          <w:tcPr>
            <w:tcW w:w="721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</w:p>
        </w:tc>
      </w:tr>
      <w:tr w:rsidR="00B87776" w:rsidRPr="001D5283" w:rsidTr="00B87776">
        <w:tc>
          <w:tcPr>
            <w:tcW w:w="2358" w:type="dxa"/>
          </w:tcPr>
          <w:p w:rsidR="00B87776" w:rsidRPr="001D5283" w:rsidRDefault="00B87776" w:rsidP="00431B5B">
            <w:pPr>
              <w:spacing w:before="80"/>
              <w:jc w:val="both"/>
              <w:rPr>
                <w:rFonts w:cs="Times New Roman"/>
                <w:lang w:val="en-CA"/>
              </w:rPr>
            </w:pPr>
            <w:r w:rsidRPr="001D5283">
              <w:rPr>
                <w:rFonts w:cs="Times New Roman"/>
                <w:lang w:val="en-CA"/>
              </w:rPr>
              <w:t>Clinical Educator</w:t>
            </w:r>
            <w:r w:rsidR="00E7336A">
              <w:rPr>
                <w:rFonts w:cs="Times New Roman"/>
                <w:lang w:val="en-CA"/>
              </w:rPr>
              <w:t>(s)</w:t>
            </w:r>
            <w:r w:rsidRPr="001D5283">
              <w:rPr>
                <w:rFonts w:cs="Times New Roman"/>
                <w:lang w:val="en-CA"/>
              </w:rPr>
              <w:t>:</w:t>
            </w:r>
          </w:p>
        </w:tc>
        <w:tc>
          <w:tcPr>
            <w:tcW w:w="721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</w:p>
        </w:tc>
      </w:tr>
      <w:tr w:rsidR="00B87776" w:rsidRPr="001D5283" w:rsidTr="00B87776">
        <w:tc>
          <w:tcPr>
            <w:tcW w:w="235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  <w:r w:rsidRPr="001D5283">
              <w:rPr>
                <w:rFonts w:cs="Times New Roman"/>
                <w:lang w:val="en-CA"/>
              </w:rPr>
              <w:t>Site:</w:t>
            </w:r>
          </w:p>
        </w:tc>
        <w:tc>
          <w:tcPr>
            <w:tcW w:w="721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</w:p>
        </w:tc>
      </w:tr>
      <w:tr w:rsidR="00B87776" w:rsidRPr="001D5283" w:rsidTr="00B87776">
        <w:tc>
          <w:tcPr>
            <w:tcW w:w="235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  <w:r w:rsidRPr="001D5283">
              <w:rPr>
                <w:rFonts w:cs="Times New Roman"/>
                <w:lang w:val="en-CA"/>
              </w:rPr>
              <w:t>City:</w:t>
            </w:r>
          </w:p>
        </w:tc>
        <w:tc>
          <w:tcPr>
            <w:tcW w:w="721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</w:p>
        </w:tc>
      </w:tr>
      <w:tr w:rsidR="00B87776" w:rsidRPr="001D5283" w:rsidTr="00B87776">
        <w:tc>
          <w:tcPr>
            <w:tcW w:w="235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  <w:r w:rsidRPr="001D5283">
              <w:rPr>
                <w:rFonts w:cs="Times New Roman"/>
                <w:lang w:val="en-CA"/>
              </w:rPr>
              <w:t>Province/State:</w:t>
            </w:r>
          </w:p>
        </w:tc>
        <w:tc>
          <w:tcPr>
            <w:tcW w:w="721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</w:p>
        </w:tc>
      </w:tr>
      <w:tr w:rsidR="00B87776" w:rsidRPr="001D5283" w:rsidTr="00B87776">
        <w:tc>
          <w:tcPr>
            <w:tcW w:w="235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  <w:r w:rsidRPr="001D5283">
              <w:rPr>
                <w:rFonts w:cs="Times New Roman"/>
                <w:lang w:val="en-CA"/>
              </w:rPr>
              <w:t>Start Date:</w:t>
            </w:r>
          </w:p>
        </w:tc>
        <w:tc>
          <w:tcPr>
            <w:tcW w:w="721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</w:p>
        </w:tc>
      </w:tr>
      <w:tr w:rsidR="00B87776" w:rsidRPr="001D5283" w:rsidTr="00B87776">
        <w:tc>
          <w:tcPr>
            <w:tcW w:w="235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  <w:r w:rsidRPr="001D5283">
              <w:rPr>
                <w:rFonts w:cs="Times New Roman"/>
                <w:lang w:val="en-CA"/>
              </w:rPr>
              <w:t>Finish Date:</w:t>
            </w:r>
          </w:p>
        </w:tc>
        <w:tc>
          <w:tcPr>
            <w:tcW w:w="7218" w:type="dxa"/>
          </w:tcPr>
          <w:p w:rsidR="00B87776" w:rsidRPr="001D5283" w:rsidRDefault="00B87776" w:rsidP="00A1673E">
            <w:pPr>
              <w:spacing w:before="80"/>
              <w:jc w:val="both"/>
              <w:rPr>
                <w:rFonts w:cs="Times New Roman"/>
                <w:lang w:val="en-CA"/>
              </w:rPr>
            </w:pPr>
          </w:p>
        </w:tc>
      </w:tr>
    </w:tbl>
    <w:p w:rsidR="00582F05" w:rsidRDefault="00582F05" w:rsidP="00582F05">
      <w:pPr>
        <w:rPr>
          <w:rFonts w:cs="Times New Roman"/>
        </w:rPr>
      </w:pPr>
    </w:p>
    <w:p w:rsidR="00582F05" w:rsidRPr="006D25D7" w:rsidRDefault="005263B3" w:rsidP="00582F05">
      <w:pPr>
        <w:rPr>
          <w:rFonts w:cs="Times New Roman"/>
        </w:rPr>
      </w:pPr>
      <w:r w:rsidRPr="001D5283">
        <w:rPr>
          <w:rFonts w:cs="Times New Roman"/>
        </w:rPr>
        <w:t>For a</w:t>
      </w:r>
      <w:r w:rsidR="002F4F1F" w:rsidRPr="001D5283">
        <w:rPr>
          <w:rFonts w:cs="Times New Roman"/>
        </w:rPr>
        <w:t xml:space="preserve"> summary</w:t>
      </w:r>
      <w:r w:rsidRPr="001D5283">
        <w:rPr>
          <w:rFonts w:cs="Times New Roman"/>
        </w:rPr>
        <w:t xml:space="preserve"> of the student’s clinical experiences and performance to date, please review the </w:t>
      </w:r>
      <w:proofErr w:type="gramStart"/>
      <w:r w:rsidR="001D5283">
        <w:rPr>
          <w:rFonts w:cs="Times New Roman"/>
        </w:rPr>
        <w:t>student’s</w:t>
      </w:r>
      <w:proofErr w:type="gramEnd"/>
      <w:r w:rsidR="001D5283">
        <w:rPr>
          <w:rFonts w:cs="Times New Roman"/>
        </w:rPr>
        <w:t xml:space="preserve"> </w:t>
      </w:r>
      <w:r w:rsidRPr="001D5283">
        <w:rPr>
          <w:rFonts w:cs="Times New Roman"/>
          <w:b/>
        </w:rPr>
        <w:t>Placement History Form</w:t>
      </w:r>
      <w:r w:rsidR="002F4F1F" w:rsidRPr="001D5283">
        <w:rPr>
          <w:rFonts w:cs="Times New Roman"/>
          <w:b/>
        </w:rPr>
        <w:t>s</w:t>
      </w:r>
      <w:r w:rsidR="00EA4012" w:rsidRPr="001D5283">
        <w:rPr>
          <w:rFonts w:cs="Times New Roman"/>
        </w:rPr>
        <w:t>.</w:t>
      </w:r>
      <w:r w:rsidR="00582F05">
        <w:rPr>
          <w:rFonts w:cs="Times New Roman"/>
        </w:rPr>
        <w:t xml:space="preserve"> </w:t>
      </w:r>
      <w:r w:rsidR="00202156">
        <w:rPr>
          <w:rFonts w:cs="Times New Roman"/>
        </w:rPr>
        <w:t>In addition, p</w:t>
      </w:r>
      <w:r w:rsidR="00582F05" w:rsidRPr="006D25D7">
        <w:rPr>
          <w:rFonts w:cs="Times New Roman"/>
        </w:rPr>
        <w:t>lease refer to the instruction</w:t>
      </w:r>
      <w:r w:rsidR="00431B5B">
        <w:rPr>
          <w:rFonts w:cs="Times New Roman"/>
        </w:rPr>
        <w:t>s</w:t>
      </w:r>
      <w:r w:rsidR="00582F05" w:rsidRPr="006D25D7">
        <w:rPr>
          <w:rFonts w:cs="Times New Roman"/>
        </w:rPr>
        <w:t xml:space="preserve"> in the </w:t>
      </w:r>
      <w:r w:rsidR="00582F05" w:rsidRPr="006D25D7">
        <w:rPr>
          <w:rFonts w:cs="Times New Roman"/>
          <w:b/>
        </w:rPr>
        <w:t>Clinical Training Manual</w:t>
      </w:r>
      <w:r w:rsidR="00582F05" w:rsidRPr="006D25D7">
        <w:rPr>
          <w:rFonts w:cs="Times New Roman"/>
        </w:rPr>
        <w:t xml:space="preserve"> </w:t>
      </w:r>
      <w:r w:rsidR="00784A00">
        <w:rPr>
          <w:rFonts w:cs="Times New Roman"/>
        </w:rPr>
        <w:t xml:space="preserve">and to the training video available on </w:t>
      </w:r>
      <w:proofErr w:type="spellStart"/>
      <w:r w:rsidR="00784A00" w:rsidRPr="00784A00">
        <w:rPr>
          <w:rFonts w:cs="Times New Roman"/>
          <w:i/>
        </w:rPr>
        <w:t>myCourses</w:t>
      </w:r>
      <w:proofErr w:type="spellEnd"/>
      <w:r w:rsidR="00784A00">
        <w:rPr>
          <w:rFonts w:cs="Times New Roman"/>
        </w:rPr>
        <w:t xml:space="preserve"> </w:t>
      </w:r>
      <w:r w:rsidR="00D71AE9">
        <w:rPr>
          <w:rFonts w:cs="Times New Roman"/>
        </w:rPr>
        <w:t xml:space="preserve">(for CEs) </w:t>
      </w:r>
      <w:bookmarkStart w:id="0" w:name="_GoBack"/>
      <w:bookmarkEnd w:id="0"/>
      <w:r w:rsidR="00582F05" w:rsidRPr="006D25D7">
        <w:rPr>
          <w:rFonts w:cs="Times New Roman"/>
        </w:rPr>
        <w:t xml:space="preserve">before completing the </w:t>
      </w:r>
      <w:r w:rsidR="00582F05">
        <w:rPr>
          <w:rFonts w:cs="Times New Roman"/>
        </w:rPr>
        <w:t>Practicum Contract</w:t>
      </w:r>
      <w:r w:rsidR="00582F05" w:rsidRPr="006D25D7">
        <w:rPr>
          <w:rFonts w:cs="Times New Roman"/>
        </w:rPr>
        <w:t>.</w:t>
      </w:r>
    </w:p>
    <w:p w:rsidR="00143065" w:rsidRPr="006D25D7" w:rsidRDefault="00143065" w:rsidP="00A1673E">
      <w:pPr>
        <w:spacing w:line="240" w:lineRule="auto"/>
        <w:jc w:val="both"/>
        <w:rPr>
          <w:rFonts w:cs="Times New Roman"/>
        </w:rPr>
      </w:pPr>
      <w:r w:rsidRPr="006D25D7">
        <w:rPr>
          <w:rFonts w:cs="Times New Roman"/>
        </w:rPr>
        <w:t xml:space="preserve">NB: Throughout the </w:t>
      </w:r>
      <w:proofErr w:type="gramStart"/>
      <w:r w:rsidRPr="006D25D7">
        <w:rPr>
          <w:rFonts w:cs="Times New Roman"/>
        </w:rPr>
        <w:t>Form</w:t>
      </w:r>
      <w:proofErr w:type="gramEnd"/>
      <w:r w:rsidRPr="006D25D7">
        <w:rPr>
          <w:rFonts w:cs="Times New Roman"/>
        </w:rPr>
        <w:t xml:space="preserve"> ‘Clinical Educator’ is abbreviated to CE.</w:t>
      </w:r>
    </w:p>
    <w:p w:rsidR="00143065" w:rsidRPr="001D5283" w:rsidRDefault="00143065" w:rsidP="00A1673E">
      <w:pPr>
        <w:spacing w:before="200" w:line="240" w:lineRule="auto"/>
        <w:jc w:val="both"/>
        <w:rPr>
          <w:rFonts w:cs="Times New Roman"/>
        </w:rPr>
      </w:pPr>
    </w:p>
    <w:p w:rsidR="00143065" w:rsidRDefault="00143065" w:rsidP="00A1673E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2F4F1F" w:rsidRPr="001D5283" w:rsidRDefault="002F035E" w:rsidP="00A167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1D5283">
        <w:rPr>
          <w:rFonts w:cs="Times New Roman"/>
          <w:b/>
          <w:sz w:val="24"/>
          <w:szCs w:val="24"/>
          <w:u w:val="single"/>
        </w:rPr>
        <w:lastRenderedPageBreak/>
        <w:t>Student’s Learning Style</w:t>
      </w:r>
      <w:r>
        <w:rPr>
          <w:rFonts w:cs="Times New Roman"/>
          <w:b/>
          <w:sz w:val="24"/>
          <w:szCs w:val="24"/>
          <w:u w:val="single"/>
        </w:rPr>
        <w:t xml:space="preserve">, </w:t>
      </w:r>
      <w:r w:rsidR="002F4F1F" w:rsidRPr="001D5283">
        <w:rPr>
          <w:rFonts w:cs="Times New Roman"/>
          <w:b/>
          <w:sz w:val="24"/>
          <w:szCs w:val="24"/>
          <w:u w:val="single"/>
        </w:rPr>
        <w:t>Supervision</w:t>
      </w:r>
      <w:r>
        <w:rPr>
          <w:rFonts w:cs="Times New Roman"/>
          <w:b/>
          <w:sz w:val="24"/>
          <w:szCs w:val="24"/>
          <w:u w:val="single"/>
        </w:rPr>
        <w:t xml:space="preserve"> &amp;</w:t>
      </w:r>
      <w:r w:rsidR="002F4F1F" w:rsidRPr="001D5283">
        <w:rPr>
          <w:rFonts w:cs="Times New Roman"/>
          <w:b/>
          <w:sz w:val="24"/>
          <w:szCs w:val="24"/>
          <w:u w:val="single"/>
        </w:rPr>
        <w:t xml:space="preserve"> Feedback </w:t>
      </w:r>
    </w:p>
    <w:p w:rsidR="002F4F1F" w:rsidRPr="001D5283" w:rsidRDefault="002F4F1F" w:rsidP="00A1673E">
      <w:pPr>
        <w:spacing w:line="240" w:lineRule="auto"/>
        <w:jc w:val="both"/>
        <w:rPr>
          <w:rFonts w:cs="Times New Roman"/>
          <w:sz w:val="20"/>
          <w:szCs w:val="20"/>
        </w:rPr>
      </w:pPr>
      <w:r w:rsidRPr="001D5283">
        <w:rPr>
          <w:rFonts w:cs="Times New Roman"/>
          <w:sz w:val="20"/>
          <w:szCs w:val="20"/>
        </w:rPr>
        <w:t>**Double click on the checkboxes and select ‘checked’ to check off the desired boxes (if typing on form)</w:t>
      </w:r>
    </w:p>
    <w:p w:rsidR="002F4F1F" w:rsidRPr="001D5283" w:rsidRDefault="002F4F1F" w:rsidP="00A1673E">
      <w:pPr>
        <w:spacing w:before="160" w:after="0" w:line="240" w:lineRule="auto"/>
        <w:jc w:val="both"/>
        <w:rPr>
          <w:rFonts w:cs="Times New Roman"/>
        </w:rPr>
      </w:pPr>
      <w:r w:rsidRPr="001D5283">
        <w:rPr>
          <w:rFonts w:cs="Times New Roman"/>
          <w:b/>
        </w:rPr>
        <w:t>Student’s Learning Style</w:t>
      </w:r>
      <w:r w:rsidRPr="001D5283">
        <w:rPr>
          <w:rFonts w:cs="Times New Roman"/>
        </w:rPr>
        <w:t>: I learn most effectively when (more than one box may be checked):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8707"/>
      </w:tblGrid>
      <w:tr w:rsidR="002F4F1F" w:rsidRPr="001D5283" w:rsidTr="00410192">
        <w:tc>
          <w:tcPr>
            <w:tcW w:w="648" w:type="dxa"/>
          </w:tcPr>
          <w:bookmarkStart w:id="1" w:name="Check1"/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  <w:lang w:val="en-CA"/>
              </w:rPr>
              <w:instrText xml:space="preserve"> FORMCHECKBOX </w:instrText>
            </w:r>
            <w:r w:rsidR="00D71AE9">
              <w:rPr>
                <w:rFonts w:cs="Times New Roman"/>
                <w:lang w:val="en-CA"/>
              </w:rPr>
            </w:r>
            <w:r w:rsidR="00D71AE9">
              <w:rPr>
                <w:rFonts w:cs="Times New Roman"/>
                <w:lang w:val="en-CA"/>
              </w:rPr>
              <w:fldChar w:fldCharType="separate"/>
            </w:r>
            <w:r w:rsidRPr="001D5283">
              <w:rPr>
                <w:rFonts w:cs="Times New Roman"/>
                <w:lang w:val="en-CA"/>
              </w:rPr>
              <w:fldChar w:fldCharType="end"/>
            </w:r>
            <w:bookmarkEnd w:id="1"/>
          </w:p>
        </w:tc>
        <w:tc>
          <w:tcPr>
            <w:tcW w:w="8928" w:type="dxa"/>
            <w:vAlign w:val="center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t>I have an opportunity to observe the S</w:t>
            </w:r>
            <w:r w:rsidR="00051D88">
              <w:rPr>
                <w:rFonts w:cs="Times New Roman"/>
                <w:lang w:val="en-CA"/>
              </w:rPr>
              <w:t>-</w:t>
            </w:r>
            <w:r w:rsidRPr="001D5283">
              <w:rPr>
                <w:rFonts w:cs="Times New Roman"/>
                <w:lang w:val="en-CA"/>
              </w:rPr>
              <w:t>LP before getting directly involved myself (discuss how much).</w:t>
            </w:r>
          </w:p>
        </w:tc>
      </w:tr>
      <w:tr w:rsidR="002F4F1F" w:rsidRPr="001D5283" w:rsidTr="00410192">
        <w:tc>
          <w:tcPr>
            <w:tcW w:w="648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  <w:lang w:val="en-CA"/>
              </w:rPr>
              <w:instrText xml:space="preserve"> FORMCHECKBOX </w:instrText>
            </w:r>
            <w:r w:rsidR="00D71AE9">
              <w:rPr>
                <w:rFonts w:cs="Times New Roman"/>
                <w:lang w:val="en-CA"/>
              </w:rPr>
            </w:r>
            <w:r w:rsidR="00D71AE9">
              <w:rPr>
                <w:rFonts w:cs="Times New Roman"/>
                <w:lang w:val="en-CA"/>
              </w:rPr>
              <w:fldChar w:fldCharType="separate"/>
            </w:r>
            <w:r w:rsidRPr="001D5283">
              <w:rPr>
                <w:rFonts w:cs="Times New Roman"/>
                <w:lang w:val="en-CA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t>I can dive right in</w:t>
            </w:r>
            <w:r w:rsidR="00712277">
              <w:rPr>
                <w:rFonts w:cs="Times New Roman"/>
                <w:lang w:val="en-CA"/>
              </w:rPr>
              <w:t xml:space="preserve"> (with support)</w:t>
            </w:r>
            <w:r w:rsidRPr="001D5283">
              <w:rPr>
                <w:rFonts w:cs="Times New Roman"/>
                <w:lang w:val="en-CA"/>
              </w:rPr>
              <w:t>: I need minimal modelling.</w:t>
            </w:r>
          </w:p>
        </w:tc>
      </w:tr>
      <w:tr w:rsidR="002F4F1F" w:rsidRPr="001D5283" w:rsidTr="00410192">
        <w:tc>
          <w:tcPr>
            <w:tcW w:w="648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  <w:lang w:val="en-CA"/>
              </w:rPr>
              <w:instrText xml:space="preserve"> FORMCHECKBOX </w:instrText>
            </w:r>
            <w:r w:rsidR="00D71AE9">
              <w:rPr>
                <w:rFonts w:cs="Times New Roman"/>
                <w:lang w:val="en-CA"/>
              </w:rPr>
            </w:r>
            <w:r w:rsidR="00D71AE9">
              <w:rPr>
                <w:rFonts w:cs="Times New Roman"/>
                <w:lang w:val="en-CA"/>
              </w:rPr>
              <w:fldChar w:fldCharType="separate"/>
            </w:r>
            <w:r w:rsidRPr="001D5283">
              <w:rPr>
                <w:rFonts w:cs="Times New Roman"/>
                <w:lang w:val="en-CA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t>I can familiari</w:t>
            </w:r>
            <w:r w:rsidR="00670B42">
              <w:rPr>
                <w:rFonts w:cs="Times New Roman"/>
                <w:lang w:val="en-CA"/>
              </w:rPr>
              <w:t>z</w:t>
            </w:r>
            <w:r w:rsidRPr="001D5283">
              <w:rPr>
                <w:rFonts w:cs="Times New Roman"/>
                <w:lang w:val="en-CA"/>
              </w:rPr>
              <w:t xml:space="preserve">e myself with a new population/assessment tool/intervention </w:t>
            </w:r>
            <w:r w:rsidR="001D5283">
              <w:rPr>
                <w:rFonts w:cs="Times New Roman"/>
                <w:lang w:val="en-CA"/>
              </w:rPr>
              <w:t>technique, etc. by first practi</w:t>
            </w:r>
            <w:r w:rsidR="00670B42">
              <w:rPr>
                <w:rFonts w:cs="Times New Roman"/>
                <w:lang w:val="en-CA"/>
              </w:rPr>
              <w:t>s</w:t>
            </w:r>
            <w:r w:rsidRPr="001D5283">
              <w:rPr>
                <w:rFonts w:cs="Times New Roman"/>
                <w:lang w:val="en-CA"/>
              </w:rPr>
              <w:t>ing or reading more about it.</w:t>
            </w:r>
          </w:p>
        </w:tc>
      </w:tr>
      <w:tr w:rsidR="002F4F1F" w:rsidRPr="001D5283" w:rsidTr="00410192">
        <w:tc>
          <w:tcPr>
            <w:tcW w:w="648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  <w:lang w:val="en-CA"/>
              </w:rPr>
              <w:instrText xml:space="preserve"> FORMCHECKBOX </w:instrText>
            </w:r>
            <w:r w:rsidR="00D71AE9">
              <w:rPr>
                <w:rFonts w:cs="Times New Roman"/>
                <w:lang w:val="en-CA"/>
              </w:rPr>
            </w:r>
            <w:r w:rsidR="00D71AE9">
              <w:rPr>
                <w:rFonts w:cs="Times New Roman"/>
                <w:lang w:val="en-CA"/>
              </w:rPr>
              <w:fldChar w:fldCharType="separate"/>
            </w:r>
            <w:r w:rsidRPr="001D5283">
              <w:rPr>
                <w:rFonts w:cs="Times New Roman"/>
                <w:lang w:val="en-CA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I can ask questions.</w:t>
            </w:r>
          </w:p>
        </w:tc>
      </w:tr>
      <w:tr w:rsidR="002F4F1F" w:rsidRPr="001D5283" w:rsidTr="00410192">
        <w:tc>
          <w:tcPr>
            <w:tcW w:w="648" w:type="dxa"/>
          </w:tcPr>
          <w:p w:rsidR="002F4F1F" w:rsidRPr="001D5283" w:rsidRDefault="002F4F1F" w:rsidP="00A1673E">
            <w:pPr>
              <w:spacing w:before="40" w:after="8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  <w:lang w:val="en-CA"/>
              </w:rPr>
              <w:instrText xml:space="preserve"> FORMCHECKBOX </w:instrText>
            </w:r>
            <w:r w:rsidR="00D71AE9">
              <w:rPr>
                <w:rFonts w:cs="Times New Roman"/>
                <w:lang w:val="en-CA"/>
              </w:rPr>
            </w:r>
            <w:r w:rsidR="00D71AE9">
              <w:rPr>
                <w:rFonts w:cs="Times New Roman"/>
                <w:lang w:val="en-CA"/>
              </w:rPr>
              <w:fldChar w:fldCharType="separate"/>
            </w:r>
            <w:r w:rsidRPr="001D5283">
              <w:rPr>
                <w:rFonts w:cs="Times New Roman"/>
                <w:lang w:val="en-CA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:rsidR="002F4F1F" w:rsidRPr="001D5283" w:rsidRDefault="002F4F1F" w:rsidP="00A1673E">
            <w:pPr>
              <w:spacing w:before="40" w:after="8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I can brainstorm with CE and/or another student.</w:t>
            </w:r>
          </w:p>
        </w:tc>
      </w:tr>
    </w:tbl>
    <w:p w:rsidR="002F4F1F" w:rsidRPr="001D5283" w:rsidRDefault="002F4F1F" w:rsidP="00A1673E">
      <w:pPr>
        <w:spacing w:before="240" w:after="0" w:line="240" w:lineRule="auto"/>
        <w:jc w:val="both"/>
        <w:rPr>
          <w:rFonts w:cs="Times New Roman"/>
        </w:rPr>
      </w:pPr>
      <w:r w:rsidRPr="001D5283">
        <w:rPr>
          <w:rFonts w:cs="Times New Roman"/>
          <w:b/>
        </w:rPr>
        <w:t>Style of Supervision:</w:t>
      </w:r>
      <w:r w:rsidRPr="001D5283">
        <w:rPr>
          <w:rFonts w:cs="Times New Roman"/>
        </w:rPr>
        <w:t xml:space="preserve"> (this will depend on factors such as the student’s stage on the clinical education continuum, </w:t>
      </w:r>
      <w:r w:rsidR="00051D88">
        <w:rPr>
          <w:rFonts w:cs="Times New Roman"/>
        </w:rPr>
        <w:t xml:space="preserve">the </w:t>
      </w:r>
      <w:r w:rsidRPr="001D5283">
        <w:rPr>
          <w:rFonts w:cs="Times New Roman"/>
        </w:rPr>
        <w:t>population, and the particular learning objectives)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1726"/>
        <w:gridCol w:w="2139"/>
      </w:tblGrid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 w:after="100" w:afterAutospacing="1"/>
              <w:jc w:val="both"/>
              <w:rPr>
                <w:rFonts w:cs="Times New Roman"/>
              </w:rPr>
            </w:pPr>
          </w:p>
        </w:tc>
        <w:tc>
          <w:tcPr>
            <w:tcW w:w="1726" w:type="dxa"/>
          </w:tcPr>
          <w:p w:rsidR="002F4F1F" w:rsidRPr="001D5283" w:rsidRDefault="00815E17" w:rsidP="00A1673E">
            <w:pPr>
              <w:spacing w:before="40" w:after="100" w:afterAutospacing="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CE’s </w:t>
            </w:r>
            <w:r w:rsidR="002F4F1F" w:rsidRPr="001D5283">
              <w:rPr>
                <w:rFonts w:cs="Times New Roman"/>
                <w:b/>
              </w:rPr>
              <w:t>Preference</w:t>
            </w:r>
          </w:p>
        </w:tc>
        <w:tc>
          <w:tcPr>
            <w:tcW w:w="2139" w:type="dxa"/>
          </w:tcPr>
          <w:p w:rsidR="002F4F1F" w:rsidRPr="001D5283" w:rsidRDefault="002F4F1F" w:rsidP="00A1673E">
            <w:pPr>
              <w:spacing w:before="40" w:after="100" w:afterAutospacing="1"/>
              <w:jc w:val="both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Student’s Preference</w:t>
            </w:r>
          </w:p>
        </w:tc>
      </w:tr>
      <w:tr w:rsidR="002F4F1F" w:rsidRPr="001D5283" w:rsidTr="005606A9">
        <w:tc>
          <w:tcPr>
            <w:tcW w:w="5485" w:type="dxa"/>
            <w:vAlign w:val="center"/>
          </w:tcPr>
          <w:p w:rsidR="002F4F1F" w:rsidRPr="001D5283" w:rsidRDefault="002F4F1F" w:rsidP="00637544">
            <w:pPr>
              <w:spacing w:before="40" w:after="100" w:afterAutospacing="1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Directive: CE tells student what to do.</w:t>
            </w:r>
          </w:p>
        </w:tc>
        <w:bookmarkStart w:id="2" w:name="Check6"/>
        <w:tc>
          <w:tcPr>
            <w:tcW w:w="1726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  <w:bookmarkEnd w:id="2"/>
          </w:p>
        </w:tc>
        <w:tc>
          <w:tcPr>
            <w:tcW w:w="2139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  <w:vAlign w:val="center"/>
          </w:tcPr>
          <w:p w:rsidR="002F4F1F" w:rsidRPr="001D5283" w:rsidRDefault="002F4F1F" w:rsidP="00A1673E">
            <w:pPr>
              <w:spacing w:before="40" w:after="100" w:afterAutospacing="1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Student observes CE first.</w:t>
            </w:r>
          </w:p>
        </w:tc>
        <w:tc>
          <w:tcPr>
            <w:tcW w:w="1726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9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  <w:vAlign w:val="center"/>
          </w:tcPr>
          <w:p w:rsidR="002F4F1F" w:rsidRPr="001D5283" w:rsidRDefault="002F4F1F" w:rsidP="00A1673E">
            <w:pPr>
              <w:spacing w:before="40" w:after="100" w:afterAutospacing="1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CE observes all sessions.</w:t>
            </w:r>
          </w:p>
        </w:tc>
        <w:tc>
          <w:tcPr>
            <w:tcW w:w="1726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9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  <w:vAlign w:val="center"/>
          </w:tcPr>
          <w:p w:rsidR="002F4F1F" w:rsidRPr="001D5283" w:rsidRDefault="002F4F1F" w:rsidP="00A1673E">
            <w:pPr>
              <w:spacing w:before="40" w:after="100" w:afterAutospacing="1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CE observes some sessions/part thereof</w:t>
            </w:r>
            <w:r w:rsidR="001D5283">
              <w:rPr>
                <w:rFonts w:cs="Times New Roman"/>
              </w:rPr>
              <w:t>.</w:t>
            </w:r>
          </w:p>
        </w:tc>
        <w:tc>
          <w:tcPr>
            <w:tcW w:w="1726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9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  <w:vAlign w:val="center"/>
          </w:tcPr>
          <w:p w:rsidR="002F4F1F" w:rsidRPr="001D5283" w:rsidRDefault="002F4F1F" w:rsidP="00712277">
            <w:pPr>
              <w:spacing w:before="40" w:after="100" w:afterAutospacing="1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Collaborative: student takes initiative; problem-solves with CE, with increasing independence.</w:t>
            </w:r>
          </w:p>
        </w:tc>
        <w:tc>
          <w:tcPr>
            <w:tcW w:w="1726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9" w:type="dxa"/>
            <w:vAlign w:val="center"/>
          </w:tcPr>
          <w:p w:rsidR="002F4F1F" w:rsidRPr="001D5283" w:rsidRDefault="002F4F1F" w:rsidP="005606A9">
            <w:pPr>
              <w:spacing w:before="40" w:after="100" w:afterAutospacing="1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Indirect supervision</w:t>
            </w:r>
            <w:r w:rsidR="00712277">
              <w:rPr>
                <w:rFonts w:cs="Times New Roman"/>
              </w:rPr>
              <w:t>:</w:t>
            </w:r>
            <w:r w:rsidR="00143065">
              <w:rPr>
                <w:rStyle w:val="FootnoteReference"/>
              </w:rPr>
              <w:footnoteReference w:id="1"/>
            </w:r>
            <w:r w:rsidR="00712277">
              <w:rPr>
                <w:rFonts w:cs="Times New Roman"/>
              </w:rPr>
              <w:t xml:space="preserve"> </w:t>
            </w:r>
            <w:r w:rsidRPr="001D5283">
              <w:rPr>
                <w:rFonts w:cs="Times New Roman"/>
              </w:rPr>
              <w:t xml:space="preserve">CE absent; discussing </w:t>
            </w:r>
            <w:r w:rsidR="00143065">
              <w:rPr>
                <w:rFonts w:cs="Times New Roman"/>
              </w:rPr>
              <w:t xml:space="preserve">before and </w:t>
            </w:r>
            <w:r w:rsidRPr="001D5283">
              <w:rPr>
                <w:rFonts w:cs="Times New Roman"/>
              </w:rPr>
              <w:t>after</w:t>
            </w:r>
            <w:r w:rsidR="00143065">
              <w:rPr>
                <w:rFonts w:cs="Times New Roman"/>
              </w:rPr>
              <w:t xml:space="preserve"> sessions</w:t>
            </w:r>
            <w:r w:rsidR="00712277">
              <w:rPr>
                <w:rFonts w:cs="Times New Roman"/>
              </w:rPr>
              <w:t>.</w:t>
            </w:r>
          </w:p>
        </w:tc>
        <w:tc>
          <w:tcPr>
            <w:tcW w:w="1726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9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712277">
            <w:pPr>
              <w:spacing w:before="40" w:after="8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Consultative</w:t>
            </w:r>
            <w:r w:rsidR="00712277">
              <w:rPr>
                <w:rFonts w:cs="Times New Roman"/>
              </w:rPr>
              <w:t>:</w:t>
            </w:r>
            <w:r w:rsidR="00143065">
              <w:rPr>
                <w:rStyle w:val="FootnoteReference"/>
              </w:rPr>
              <w:footnoteReference w:id="2"/>
            </w:r>
            <w:r w:rsidRPr="001D5283">
              <w:rPr>
                <w:rFonts w:cs="Times New Roman"/>
              </w:rPr>
              <w:t xml:space="preserve"> student works independently; only consults with CE</w:t>
            </w:r>
            <w:r w:rsidR="00712277">
              <w:rPr>
                <w:rFonts w:cs="Times New Roman"/>
              </w:rPr>
              <w:t>.</w:t>
            </w:r>
          </w:p>
        </w:tc>
        <w:tc>
          <w:tcPr>
            <w:tcW w:w="1726" w:type="dxa"/>
            <w:vAlign w:val="center"/>
          </w:tcPr>
          <w:p w:rsidR="002F4F1F" w:rsidRPr="001D5283" w:rsidRDefault="002F4F1F" w:rsidP="005606A9">
            <w:pPr>
              <w:spacing w:before="40" w:after="8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9" w:type="dxa"/>
            <w:vAlign w:val="center"/>
          </w:tcPr>
          <w:p w:rsidR="002F4F1F" w:rsidRPr="001D5283" w:rsidRDefault="002F4F1F" w:rsidP="005606A9">
            <w:pPr>
              <w:spacing w:before="40" w:after="8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</w:tbl>
    <w:p w:rsidR="002F4F1F" w:rsidRPr="001D5283" w:rsidRDefault="002F4F1F" w:rsidP="00A1673E">
      <w:pPr>
        <w:spacing w:before="160" w:after="0" w:line="240" w:lineRule="auto"/>
        <w:jc w:val="both"/>
        <w:rPr>
          <w:rFonts w:cs="Times New Roman"/>
        </w:rPr>
      </w:pPr>
      <w:r w:rsidRPr="001D5283">
        <w:rPr>
          <w:rFonts w:cs="Times New Roman"/>
          <w:b/>
        </w:rPr>
        <w:t>Type of Feedback:</w:t>
      </w:r>
      <w:r w:rsidRPr="001D5283">
        <w:rPr>
          <w:rFonts w:cs="Times New Roman"/>
        </w:rPr>
        <w:t xml:space="preserve"> (more than one box may be checked)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1730"/>
        <w:gridCol w:w="2135"/>
      </w:tblGrid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F4F1F" w:rsidRPr="001D5283" w:rsidRDefault="00815E17" w:rsidP="00A1673E">
            <w:pPr>
              <w:spacing w:before="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CE’s </w:t>
            </w:r>
            <w:r w:rsidR="002F4F1F" w:rsidRPr="001D5283">
              <w:rPr>
                <w:rFonts w:cs="Times New Roman"/>
                <w:b/>
              </w:rPr>
              <w:t>Preference</w:t>
            </w:r>
          </w:p>
        </w:tc>
        <w:tc>
          <w:tcPr>
            <w:tcW w:w="213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Student’s Preference</w:t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CE-initiated</w:t>
            </w:r>
          </w:p>
        </w:tc>
        <w:tc>
          <w:tcPr>
            <w:tcW w:w="1730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Student self-evaluation</w:t>
            </w:r>
          </w:p>
        </w:tc>
        <w:tc>
          <w:tcPr>
            <w:tcW w:w="1730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Joint feedback/evaluation</w:t>
            </w:r>
          </w:p>
        </w:tc>
        <w:tc>
          <w:tcPr>
            <w:tcW w:w="1730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 w:after="8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With peer (if appropriate)</w:t>
            </w:r>
          </w:p>
        </w:tc>
        <w:tc>
          <w:tcPr>
            <w:tcW w:w="1730" w:type="dxa"/>
            <w:vAlign w:val="center"/>
          </w:tcPr>
          <w:p w:rsidR="002F4F1F" w:rsidRPr="001D5283" w:rsidRDefault="002F4F1F" w:rsidP="005606A9">
            <w:pPr>
              <w:spacing w:before="40" w:after="8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2F4F1F" w:rsidRPr="001D5283" w:rsidRDefault="002F4F1F" w:rsidP="005606A9">
            <w:pPr>
              <w:spacing w:before="40" w:after="8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</w:tbl>
    <w:p w:rsidR="002F4F1F" w:rsidRPr="001D5283" w:rsidRDefault="002F4F1F" w:rsidP="00A1673E">
      <w:pPr>
        <w:spacing w:before="240" w:after="0" w:line="240" w:lineRule="auto"/>
        <w:jc w:val="both"/>
        <w:rPr>
          <w:rFonts w:cs="Times New Roman"/>
        </w:rPr>
      </w:pPr>
      <w:r w:rsidRPr="00143065">
        <w:rPr>
          <w:rFonts w:cs="Times New Roman"/>
          <w:b/>
        </w:rPr>
        <w:t>Frequency</w:t>
      </w:r>
      <w:r w:rsidR="003B4486" w:rsidRPr="00143065">
        <w:rPr>
          <w:rFonts w:cs="Times New Roman"/>
          <w:b/>
        </w:rPr>
        <w:t xml:space="preserve">/Timing </w:t>
      </w:r>
      <w:r w:rsidRPr="00143065">
        <w:rPr>
          <w:rFonts w:cs="Times New Roman"/>
          <w:b/>
        </w:rPr>
        <w:t>of</w:t>
      </w:r>
      <w:r w:rsidRPr="001D5283">
        <w:rPr>
          <w:rFonts w:cs="Times New Roman"/>
          <w:b/>
        </w:rPr>
        <w:t xml:space="preserve"> Feedback:</w:t>
      </w:r>
      <w:r w:rsidRPr="001D5283">
        <w:rPr>
          <w:rFonts w:cs="Times New Roman"/>
        </w:rPr>
        <w:t xml:space="preserve"> (more than one box may be checked)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1723"/>
        <w:gridCol w:w="2142"/>
      </w:tblGrid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</w:p>
        </w:tc>
        <w:tc>
          <w:tcPr>
            <w:tcW w:w="1723" w:type="dxa"/>
          </w:tcPr>
          <w:p w:rsidR="002F4F1F" w:rsidRPr="001D5283" w:rsidRDefault="00E901B2" w:rsidP="00A1673E">
            <w:pPr>
              <w:spacing w:before="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CE’s </w:t>
            </w:r>
            <w:r w:rsidR="002F4F1F" w:rsidRPr="001D5283">
              <w:rPr>
                <w:rFonts w:cs="Times New Roman"/>
                <w:b/>
              </w:rPr>
              <w:t>Preference</w:t>
            </w:r>
          </w:p>
        </w:tc>
        <w:tc>
          <w:tcPr>
            <w:tcW w:w="2142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Student’s Preference</w:t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During the session</w:t>
            </w:r>
          </w:p>
        </w:tc>
        <w:tc>
          <w:tcPr>
            <w:tcW w:w="1723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After each session</w:t>
            </w:r>
          </w:p>
        </w:tc>
        <w:tc>
          <w:tcPr>
            <w:tcW w:w="1723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Once per day</w:t>
            </w:r>
          </w:p>
        </w:tc>
        <w:tc>
          <w:tcPr>
            <w:tcW w:w="1723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Twice per day</w:t>
            </w:r>
          </w:p>
        </w:tc>
        <w:tc>
          <w:tcPr>
            <w:tcW w:w="1723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2F4F1F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 xml:space="preserve">At the end of </w:t>
            </w:r>
            <w:r w:rsidR="00051D88">
              <w:rPr>
                <w:rFonts w:cs="Times New Roman"/>
              </w:rPr>
              <w:t xml:space="preserve">the </w:t>
            </w:r>
            <w:r w:rsidRPr="001D5283">
              <w:rPr>
                <w:rFonts w:cs="Times New Roman"/>
              </w:rPr>
              <w:t>week (</w:t>
            </w:r>
            <w:r w:rsidR="00E901B2">
              <w:rPr>
                <w:rFonts w:cs="Times New Roman"/>
              </w:rPr>
              <w:t xml:space="preserve">for </w:t>
            </w:r>
            <w:r w:rsidRPr="001D5283">
              <w:rPr>
                <w:rFonts w:cs="Times New Roman"/>
              </w:rPr>
              <w:t>internship</w:t>
            </w:r>
            <w:r w:rsidR="00E901B2">
              <w:rPr>
                <w:rFonts w:cs="Times New Roman"/>
              </w:rPr>
              <w:t xml:space="preserve"> only</w:t>
            </w:r>
            <w:r w:rsidRPr="001D5283">
              <w:rPr>
                <w:rFonts w:cs="Times New Roman"/>
              </w:rPr>
              <w:t>)</w:t>
            </w:r>
          </w:p>
        </w:tc>
        <w:tc>
          <w:tcPr>
            <w:tcW w:w="1723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  <w:tr w:rsidR="002F4F1F" w:rsidRPr="001D5283" w:rsidTr="005606A9">
        <w:tc>
          <w:tcPr>
            <w:tcW w:w="5485" w:type="dxa"/>
          </w:tcPr>
          <w:p w:rsidR="002F4F1F" w:rsidRPr="001D5283" w:rsidRDefault="00E901B2" w:rsidP="00A1673E">
            <w:pPr>
              <w:spacing w:before="4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Other (specify):</w:t>
            </w:r>
          </w:p>
        </w:tc>
        <w:tc>
          <w:tcPr>
            <w:tcW w:w="1723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2F4F1F" w:rsidRPr="001D5283" w:rsidRDefault="002F4F1F" w:rsidP="005606A9">
            <w:pPr>
              <w:spacing w:before="40"/>
              <w:jc w:val="center"/>
              <w:rPr>
                <w:rFonts w:cs="Times New Roman"/>
              </w:rPr>
            </w:pPr>
            <w:r w:rsidRPr="001D5283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83">
              <w:rPr>
                <w:rFonts w:cs="Times New Roman"/>
              </w:rPr>
              <w:instrText xml:space="preserve"> FORMCHECKBOX </w:instrText>
            </w:r>
            <w:r w:rsidR="00D71AE9">
              <w:rPr>
                <w:rFonts w:cs="Times New Roman"/>
              </w:rPr>
            </w:r>
            <w:r w:rsidR="00D71AE9">
              <w:rPr>
                <w:rFonts w:cs="Times New Roman"/>
              </w:rPr>
              <w:fldChar w:fldCharType="separate"/>
            </w:r>
            <w:r w:rsidRPr="001D5283">
              <w:rPr>
                <w:rFonts w:cs="Times New Roman"/>
              </w:rPr>
              <w:fldChar w:fldCharType="end"/>
            </w:r>
          </w:p>
        </w:tc>
      </w:tr>
    </w:tbl>
    <w:p w:rsidR="005263B3" w:rsidRPr="001D5283" w:rsidRDefault="00EA4012" w:rsidP="00A167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1D5283">
        <w:rPr>
          <w:rFonts w:cs="Times New Roman"/>
          <w:b/>
          <w:sz w:val="24"/>
          <w:szCs w:val="24"/>
          <w:u w:val="single"/>
        </w:rPr>
        <w:lastRenderedPageBreak/>
        <w:t>Learning Objectives: 4 Competencies</w:t>
      </w:r>
    </w:p>
    <w:p w:rsidR="005263B3" w:rsidRPr="001D5283" w:rsidRDefault="002F4F1F" w:rsidP="00A1673E">
      <w:pPr>
        <w:spacing w:after="0" w:line="240" w:lineRule="auto"/>
        <w:jc w:val="both"/>
        <w:rPr>
          <w:rFonts w:cs="Times New Roman"/>
        </w:rPr>
      </w:pPr>
      <w:r w:rsidRPr="001D5283">
        <w:rPr>
          <w:rFonts w:cs="Times New Roman"/>
        </w:rPr>
        <w:t xml:space="preserve">The Student Evaluation Form covers </w:t>
      </w:r>
      <w:proofErr w:type="gramStart"/>
      <w:r w:rsidR="005263B3" w:rsidRPr="001D5283">
        <w:rPr>
          <w:rFonts w:cs="Times New Roman"/>
        </w:rPr>
        <w:t xml:space="preserve">the basic </w:t>
      </w:r>
      <w:r w:rsidRPr="001D5283">
        <w:rPr>
          <w:rFonts w:cs="Times New Roman"/>
        </w:rPr>
        <w:t>competencies</w:t>
      </w:r>
      <w:r w:rsidR="005263B3" w:rsidRPr="001D5283">
        <w:rPr>
          <w:rFonts w:cs="Times New Roman"/>
        </w:rPr>
        <w:t xml:space="preserve"> students need to acquire and </w:t>
      </w:r>
      <w:r w:rsidR="00051D88">
        <w:rPr>
          <w:rFonts w:cs="Times New Roman"/>
        </w:rPr>
        <w:t xml:space="preserve">where they need to </w:t>
      </w:r>
      <w:r w:rsidR="005263B3" w:rsidRPr="001D5283">
        <w:rPr>
          <w:rFonts w:cs="Times New Roman"/>
        </w:rPr>
        <w:t>show increasing improvement throughout their clinical placements</w:t>
      </w:r>
      <w:proofErr w:type="gramEnd"/>
      <w:r w:rsidR="005263B3" w:rsidRPr="001D5283">
        <w:rPr>
          <w:rFonts w:cs="Times New Roman"/>
        </w:rPr>
        <w:t>. These include:</w:t>
      </w:r>
    </w:p>
    <w:p w:rsidR="005263B3" w:rsidRPr="001D5283" w:rsidRDefault="005263B3" w:rsidP="00A1673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</w:rPr>
      </w:pPr>
      <w:r w:rsidRPr="001D5283">
        <w:rPr>
          <w:rFonts w:cs="Times New Roman"/>
          <w:b/>
        </w:rPr>
        <w:t>I. Professional Skills</w:t>
      </w:r>
      <w:r w:rsidR="00410192">
        <w:rPr>
          <w:rFonts w:cs="Times New Roman"/>
          <w:b/>
        </w:rPr>
        <w:t xml:space="preserve"> and Professional Development</w:t>
      </w:r>
    </w:p>
    <w:p w:rsidR="005263B3" w:rsidRPr="001D5283" w:rsidRDefault="005263B3" w:rsidP="00A1673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</w:rPr>
      </w:pPr>
      <w:r w:rsidRPr="001D5283">
        <w:rPr>
          <w:rFonts w:cs="Times New Roman"/>
          <w:b/>
        </w:rPr>
        <w:t>II. Interpersonal &amp; Communication Skills</w:t>
      </w:r>
    </w:p>
    <w:p w:rsidR="005263B3" w:rsidRPr="001D5283" w:rsidRDefault="005263B3" w:rsidP="00A1673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</w:rPr>
      </w:pPr>
      <w:r w:rsidRPr="001D5283">
        <w:rPr>
          <w:rFonts w:cs="Times New Roman"/>
          <w:b/>
        </w:rPr>
        <w:t>III. Practical Knowledge &amp; Clinical Reasoning</w:t>
      </w:r>
    </w:p>
    <w:p w:rsidR="005263B3" w:rsidRPr="001D5283" w:rsidRDefault="005263B3" w:rsidP="00A1673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b/>
        </w:rPr>
      </w:pPr>
      <w:r w:rsidRPr="001D5283">
        <w:rPr>
          <w:rFonts w:cs="Times New Roman"/>
          <w:b/>
        </w:rPr>
        <w:t>IV. Clinical Skills</w:t>
      </w:r>
      <w:r w:rsidR="00E901B2">
        <w:rPr>
          <w:rFonts w:cs="Times New Roman"/>
          <w:b/>
        </w:rPr>
        <w:t xml:space="preserve"> </w:t>
      </w:r>
      <w:r w:rsidR="00E901B2" w:rsidRPr="00E901B2">
        <w:rPr>
          <w:rFonts w:cs="Times New Roman"/>
        </w:rPr>
        <w:t>(site specific)</w:t>
      </w:r>
    </w:p>
    <w:p w:rsidR="00A1673E" w:rsidRDefault="00A1673E" w:rsidP="00A1673E">
      <w:pPr>
        <w:spacing w:after="0" w:line="240" w:lineRule="auto"/>
        <w:jc w:val="both"/>
        <w:rPr>
          <w:rFonts w:cs="Times New Roman"/>
          <w:b/>
        </w:rPr>
      </w:pPr>
    </w:p>
    <w:p w:rsidR="004D17E2" w:rsidRPr="001D5283" w:rsidRDefault="004D17E2" w:rsidP="00A1673E">
      <w:pPr>
        <w:spacing w:after="0" w:line="240" w:lineRule="auto"/>
        <w:jc w:val="both"/>
        <w:rPr>
          <w:rFonts w:cs="Times New Roman"/>
        </w:rPr>
      </w:pPr>
      <w:r w:rsidRPr="001D5283">
        <w:rPr>
          <w:rFonts w:cs="Times New Roman"/>
          <w:b/>
        </w:rPr>
        <w:t>COMPETENCY IV</w:t>
      </w:r>
      <w:r w:rsidRPr="00B67069">
        <w:rPr>
          <w:rFonts w:cs="Times New Roman"/>
          <w:b/>
        </w:rPr>
        <w:t xml:space="preserve">: </w:t>
      </w:r>
      <w:r w:rsidR="00FF3ECC" w:rsidRPr="00B67069">
        <w:rPr>
          <w:rFonts w:cs="Times New Roman"/>
          <w:b/>
        </w:rPr>
        <w:t>CLINICAL SKILLS</w:t>
      </w:r>
    </w:p>
    <w:p w:rsidR="00E901B2" w:rsidRPr="00A1673E" w:rsidRDefault="00E901B2" w:rsidP="00A1673E">
      <w:pPr>
        <w:spacing w:after="0" w:line="240" w:lineRule="auto"/>
        <w:jc w:val="both"/>
        <w:rPr>
          <w:rFonts w:cs="Times New Roman"/>
        </w:rPr>
      </w:pPr>
      <w:r w:rsidRPr="00A1673E">
        <w:rPr>
          <w:rFonts w:cs="Times New Roman"/>
        </w:rPr>
        <w:t>Competency IV is site specific. Therefore, the CE needs to identify target goals</w:t>
      </w:r>
      <w:r w:rsidR="00A1673E" w:rsidRPr="00A1673E">
        <w:rPr>
          <w:rFonts w:cs="Times New Roman"/>
        </w:rPr>
        <w:t xml:space="preserve"> and list them in column 1</w:t>
      </w:r>
      <w:r w:rsidRPr="00A1673E">
        <w:rPr>
          <w:rFonts w:cs="Times New Roman"/>
        </w:rPr>
        <w:t>. The</w:t>
      </w:r>
      <w:r w:rsidR="00A1673E" w:rsidRPr="00A1673E">
        <w:rPr>
          <w:rFonts w:cs="Times New Roman"/>
        </w:rPr>
        <w:t xml:space="preserve"> targeted clinical skills</w:t>
      </w:r>
      <w:r w:rsidRPr="00A1673E">
        <w:rPr>
          <w:rFonts w:cs="Times New Roman"/>
        </w:rPr>
        <w:t xml:space="preserve"> </w:t>
      </w:r>
      <w:proofErr w:type="gramStart"/>
      <w:r w:rsidRPr="00A1673E">
        <w:rPr>
          <w:rFonts w:cs="Times New Roman"/>
        </w:rPr>
        <w:t>can be taken</w:t>
      </w:r>
      <w:proofErr w:type="gramEnd"/>
      <w:r w:rsidRPr="00A1673E">
        <w:rPr>
          <w:rFonts w:cs="Times New Roman"/>
        </w:rPr>
        <w:t xml:space="preserve"> from the Appendix or the document entitled </w:t>
      </w:r>
      <w:r w:rsidR="003028F3">
        <w:rPr>
          <w:rFonts w:eastAsia="Times New Roman" w:cs="Times New Roman"/>
          <w:i/>
        </w:rPr>
        <w:t>Continuum for S-LP L</w:t>
      </w:r>
      <w:r w:rsidRPr="00A1673E">
        <w:rPr>
          <w:rFonts w:eastAsia="Times New Roman" w:cs="Times New Roman"/>
          <w:i/>
        </w:rPr>
        <w:t>earners: From Novice to Expert</w:t>
      </w:r>
      <w:r w:rsidRPr="00A1673E">
        <w:rPr>
          <w:rStyle w:val="apple-converted-space"/>
          <w:rFonts w:eastAsia="Times New Roman" w:cs="Times New Roman"/>
        </w:rPr>
        <w:t xml:space="preserve"> that can be found on the SCSD’S website </w:t>
      </w:r>
      <w:r w:rsidRPr="00A1673E">
        <w:rPr>
          <w:rFonts w:cs="Times New Roman"/>
        </w:rPr>
        <w:t>(</w:t>
      </w:r>
      <w:hyperlink r:id="rId10" w:history="1">
        <w:r w:rsidR="006E4F85" w:rsidRPr="006E4F85">
          <w:rPr>
            <w:rStyle w:val="Hyperlink"/>
          </w:rPr>
          <w:t>https://www.mcgill.ca/scsd/clinical/clinical-educators</w:t>
        </w:r>
      </w:hyperlink>
      <w:r w:rsidRPr="00A1673E">
        <w:rPr>
          <w:rFonts w:cs="Times New Roman"/>
        </w:rPr>
        <w:t xml:space="preserve">). </w:t>
      </w:r>
    </w:p>
    <w:p w:rsidR="00E901B2" w:rsidRDefault="00E901B2" w:rsidP="00A1673E">
      <w:pPr>
        <w:spacing w:after="0" w:line="240" w:lineRule="auto"/>
        <w:jc w:val="both"/>
        <w:rPr>
          <w:rFonts w:cs="Times New Roman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3775"/>
      </w:tblGrid>
      <w:tr w:rsidR="00345183" w:rsidRPr="001D5283" w:rsidTr="005606A9">
        <w:tc>
          <w:tcPr>
            <w:tcW w:w="2965" w:type="dxa"/>
            <w:vAlign w:val="center"/>
          </w:tcPr>
          <w:p w:rsidR="00345183" w:rsidRPr="001D5283" w:rsidRDefault="00345183" w:rsidP="00712277">
            <w:pPr>
              <w:spacing w:before="80" w:after="80"/>
              <w:jc w:val="center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 xml:space="preserve">Learning </w:t>
            </w:r>
            <w:r w:rsidR="004D17E2" w:rsidRPr="001D5283">
              <w:rPr>
                <w:rFonts w:cs="Times New Roman"/>
                <w:b/>
              </w:rPr>
              <w:t>o</w:t>
            </w:r>
            <w:r w:rsidRPr="001D5283">
              <w:rPr>
                <w:rFonts w:cs="Times New Roman"/>
                <w:b/>
              </w:rPr>
              <w:t>bjectives</w:t>
            </w:r>
          </w:p>
        </w:tc>
        <w:tc>
          <w:tcPr>
            <w:tcW w:w="2610" w:type="dxa"/>
            <w:vAlign w:val="center"/>
          </w:tcPr>
          <w:p w:rsidR="00345183" w:rsidRPr="001D5283" w:rsidRDefault="00345183" w:rsidP="00712277">
            <w:pPr>
              <w:spacing w:before="80" w:after="80"/>
              <w:jc w:val="center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Level of assistance available/expected level of independence</w:t>
            </w:r>
          </w:p>
        </w:tc>
        <w:tc>
          <w:tcPr>
            <w:tcW w:w="3775" w:type="dxa"/>
            <w:vAlign w:val="center"/>
          </w:tcPr>
          <w:p w:rsidR="00345183" w:rsidRPr="001D5283" w:rsidRDefault="00345183" w:rsidP="00712277">
            <w:pPr>
              <w:spacing w:before="80" w:after="80"/>
              <w:jc w:val="center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Crit</w:t>
            </w:r>
            <w:r w:rsidR="00AE5EAF" w:rsidRPr="001D5283">
              <w:rPr>
                <w:rFonts w:cs="Times New Roman"/>
                <w:b/>
              </w:rPr>
              <w:t>eria for meeting the objectives</w:t>
            </w:r>
          </w:p>
        </w:tc>
      </w:tr>
      <w:tr w:rsidR="00A1673E" w:rsidRPr="001D5283" w:rsidTr="005606A9">
        <w:tc>
          <w:tcPr>
            <w:tcW w:w="2965" w:type="dxa"/>
            <w:vAlign w:val="center"/>
          </w:tcPr>
          <w:p w:rsidR="00A1673E" w:rsidRPr="00A1673E" w:rsidRDefault="00A1673E" w:rsidP="00A1673E">
            <w:pPr>
              <w:spacing w:before="80" w:after="80"/>
              <w:jc w:val="both"/>
              <w:rPr>
                <w:rFonts w:cs="Times New Roman"/>
              </w:rPr>
            </w:pPr>
            <w:r w:rsidRPr="00A1673E">
              <w:rPr>
                <w:rFonts w:cs="Times New Roman"/>
              </w:rPr>
              <w:t xml:space="preserve">E.g. Prepare and lead </w:t>
            </w:r>
            <w:r w:rsidR="004669C2">
              <w:rPr>
                <w:rFonts w:cs="Times New Roman"/>
              </w:rPr>
              <w:t xml:space="preserve">intervention </w:t>
            </w:r>
            <w:r w:rsidRPr="00A1673E">
              <w:rPr>
                <w:rFonts w:cs="Times New Roman"/>
              </w:rPr>
              <w:t>session</w:t>
            </w:r>
            <w:r w:rsidR="004669C2">
              <w:rPr>
                <w:rFonts w:cs="Times New Roman"/>
              </w:rPr>
              <w:t>s</w:t>
            </w:r>
            <w:r w:rsidRPr="00A1673E">
              <w:rPr>
                <w:rFonts w:cs="Times New Roman"/>
              </w:rPr>
              <w:t xml:space="preserve"> with an </w:t>
            </w:r>
            <w:r w:rsidR="004669C2">
              <w:rPr>
                <w:rFonts w:cs="Times New Roman"/>
              </w:rPr>
              <w:t>AAC user (</w:t>
            </w:r>
            <w:r w:rsidRPr="00A1673E">
              <w:rPr>
                <w:rFonts w:cs="Times New Roman"/>
              </w:rPr>
              <w:t>adult client</w:t>
            </w:r>
            <w:r w:rsidR="004669C2">
              <w:rPr>
                <w:rFonts w:cs="Times New Roman"/>
              </w:rPr>
              <w:t>)</w:t>
            </w:r>
          </w:p>
        </w:tc>
        <w:tc>
          <w:tcPr>
            <w:tcW w:w="2610" w:type="dxa"/>
            <w:vAlign w:val="center"/>
          </w:tcPr>
          <w:p w:rsidR="00A1673E" w:rsidRPr="00A1673E" w:rsidRDefault="00A1673E" w:rsidP="00A1673E">
            <w:pPr>
              <w:spacing w:before="80" w:after="80"/>
              <w:jc w:val="both"/>
              <w:rPr>
                <w:rFonts w:cs="Times New Roman"/>
              </w:rPr>
            </w:pPr>
            <w:r w:rsidRPr="00A1673E">
              <w:rPr>
                <w:rFonts w:cs="Times New Roman"/>
              </w:rPr>
              <w:t>E.g. With indirect support</w:t>
            </w:r>
            <w:r w:rsidR="00AA3B33">
              <w:rPr>
                <w:rFonts w:cs="Times New Roman"/>
              </w:rPr>
              <w:t>/Competent Level</w:t>
            </w:r>
          </w:p>
        </w:tc>
        <w:tc>
          <w:tcPr>
            <w:tcW w:w="3775" w:type="dxa"/>
            <w:vAlign w:val="center"/>
          </w:tcPr>
          <w:p w:rsidR="00A1673E" w:rsidRPr="00A1673E" w:rsidRDefault="00A1673E" w:rsidP="00A1673E">
            <w:pPr>
              <w:spacing w:before="80" w:after="80"/>
              <w:jc w:val="both"/>
              <w:rPr>
                <w:rFonts w:cs="Times New Roman"/>
              </w:rPr>
            </w:pPr>
            <w:proofErr w:type="gramStart"/>
            <w:r w:rsidRPr="00A1673E">
              <w:rPr>
                <w:rFonts w:cs="Times New Roman"/>
              </w:rPr>
              <w:t>E.g.</w:t>
            </w:r>
            <w:proofErr w:type="gramEnd"/>
            <w:r w:rsidRPr="00A1673E">
              <w:rPr>
                <w:rFonts w:cs="Times New Roman"/>
              </w:rPr>
              <w:t xml:space="preserve"> S-LP goals are worked on at the conversation level; relevant data is collected; student provides models to family members and monitors the efficiency of the communication with the patient using the AAC device.</w:t>
            </w:r>
          </w:p>
        </w:tc>
      </w:tr>
      <w:tr w:rsidR="00345183" w:rsidRPr="001D5283" w:rsidTr="005606A9">
        <w:trPr>
          <w:trHeight w:val="864"/>
        </w:trPr>
        <w:tc>
          <w:tcPr>
            <w:tcW w:w="2965" w:type="dxa"/>
          </w:tcPr>
          <w:p w:rsidR="00345183" w:rsidRPr="001D5283" w:rsidRDefault="00345183" w:rsidP="005606A9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  <w:tc>
          <w:tcPr>
            <w:tcW w:w="3775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</w:tr>
      <w:tr w:rsidR="00345183" w:rsidRPr="001D5283" w:rsidTr="005606A9">
        <w:trPr>
          <w:trHeight w:val="864"/>
        </w:trPr>
        <w:tc>
          <w:tcPr>
            <w:tcW w:w="2965" w:type="dxa"/>
          </w:tcPr>
          <w:p w:rsidR="00345183" w:rsidRPr="001D5283" w:rsidRDefault="00345183" w:rsidP="005606A9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  <w:tc>
          <w:tcPr>
            <w:tcW w:w="3775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</w:tr>
      <w:tr w:rsidR="00345183" w:rsidRPr="001D5283" w:rsidTr="005606A9">
        <w:trPr>
          <w:trHeight w:val="864"/>
        </w:trPr>
        <w:tc>
          <w:tcPr>
            <w:tcW w:w="2965" w:type="dxa"/>
          </w:tcPr>
          <w:p w:rsidR="00345183" w:rsidRPr="001D5283" w:rsidRDefault="00345183" w:rsidP="005606A9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  <w:tc>
          <w:tcPr>
            <w:tcW w:w="3775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</w:tr>
      <w:tr w:rsidR="00345183" w:rsidRPr="001D5283" w:rsidTr="005606A9">
        <w:trPr>
          <w:trHeight w:val="864"/>
        </w:trPr>
        <w:tc>
          <w:tcPr>
            <w:tcW w:w="2965" w:type="dxa"/>
          </w:tcPr>
          <w:p w:rsidR="00345183" w:rsidRPr="001D5283" w:rsidRDefault="00345183" w:rsidP="005606A9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  <w:tc>
          <w:tcPr>
            <w:tcW w:w="3775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</w:tr>
      <w:tr w:rsidR="00345183" w:rsidRPr="001D5283" w:rsidTr="005606A9">
        <w:trPr>
          <w:trHeight w:val="864"/>
        </w:trPr>
        <w:tc>
          <w:tcPr>
            <w:tcW w:w="2965" w:type="dxa"/>
          </w:tcPr>
          <w:p w:rsidR="00345183" w:rsidRPr="001D5283" w:rsidRDefault="00345183" w:rsidP="005606A9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  <w:tc>
          <w:tcPr>
            <w:tcW w:w="3775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</w:tr>
      <w:tr w:rsidR="00345183" w:rsidRPr="001D5283" w:rsidTr="005606A9">
        <w:trPr>
          <w:trHeight w:val="864"/>
        </w:trPr>
        <w:tc>
          <w:tcPr>
            <w:tcW w:w="2965" w:type="dxa"/>
          </w:tcPr>
          <w:p w:rsidR="00345183" w:rsidRPr="001D5283" w:rsidRDefault="00345183" w:rsidP="005606A9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  <w:tc>
          <w:tcPr>
            <w:tcW w:w="3775" w:type="dxa"/>
          </w:tcPr>
          <w:p w:rsidR="00345183" w:rsidRPr="001D5283" w:rsidRDefault="00345183" w:rsidP="00A1673E">
            <w:pPr>
              <w:jc w:val="both"/>
              <w:rPr>
                <w:rFonts w:cs="Times New Roman"/>
              </w:rPr>
            </w:pPr>
          </w:p>
        </w:tc>
      </w:tr>
      <w:tr w:rsidR="00A35510" w:rsidRPr="001D5283" w:rsidTr="005606A9">
        <w:trPr>
          <w:trHeight w:val="864"/>
        </w:trPr>
        <w:tc>
          <w:tcPr>
            <w:tcW w:w="2965" w:type="dxa"/>
          </w:tcPr>
          <w:p w:rsidR="00A35510" w:rsidRPr="001D5283" w:rsidRDefault="00A35510" w:rsidP="005606A9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A35510" w:rsidRPr="001D5283" w:rsidRDefault="00A35510" w:rsidP="00A1673E">
            <w:pPr>
              <w:jc w:val="both"/>
              <w:rPr>
                <w:rFonts w:cs="Times New Roman"/>
              </w:rPr>
            </w:pPr>
          </w:p>
        </w:tc>
        <w:tc>
          <w:tcPr>
            <w:tcW w:w="3775" w:type="dxa"/>
          </w:tcPr>
          <w:p w:rsidR="00A35510" w:rsidRPr="001D5283" w:rsidRDefault="00A35510" w:rsidP="00A1673E">
            <w:pPr>
              <w:jc w:val="both"/>
              <w:rPr>
                <w:rFonts w:cs="Times New Roman"/>
              </w:rPr>
            </w:pPr>
          </w:p>
        </w:tc>
      </w:tr>
    </w:tbl>
    <w:p w:rsidR="00C539C4" w:rsidRDefault="00C539C4" w:rsidP="00A1673E">
      <w:pPr>
        <w:spacing w:before="200"/>
        <w:jc w:val="both"/>
        <w:rPr>
          <w:rFonts w:cs="Times New Roman"/>
        </w:rPr>
      </w:pPr>
      <w:r w:rsidRPr="001D5283">
        <w:rPr>
          <w:rFonts w:cs="Times New Roman"/>
        </w:rPr>
        <w:t xml:space="preserve">(Please </w:t>
      </w:r>
      <w:r w:rsidR="00541FC8" w:rsidRPr="001D5283">
        <w:rPr>
          <w:rFonts w:cs="Times New Roman"/>
        </w:rPr>
        <w:t>add rows</w:t>
      </w:r>
      <w:r w:rsidRPr="001D5283">
        <w:rPr>
          <w:rFonts w:cs="Times New Roman"/>
        </w:rPr>
        <w:t xml:space="preserve"> if more than 7 objectives are identified)</w:t>
      </w:r>
    </w:p>
    <w:p w:rsidR="00C539C4" w:rsidRPr="00A1673E" w:rsidRDefault="00C539C4" w:rsidP="00A1673E">
      <w:pPr>
        <w:pStyle w:val="ListParagraph"/>
        <w:numPr>
          <w:ilvl w:val="0"/>
          <w:numId w:val="9"/>
        </w:numPr>
        <w:jc w:val="both"/>
        <w:rPr>
          <w:rFonts w:cs="Times New Roman"/>
          <w:b/>
          <w:sz w:val="24"/>
          <w:szCs w:val="24"/>
          <w:u w:val="single"/>
        </w:rPr>
      </w:pPr>
      <w:r w:rsidRPr="001D5283">
        <w:rPr>
          <w:rFonts w:cs="Times New Roman"/>
          <w:b/>
          <w:sz w:val="24"/>
          <w:szCs w:val="24"/>
          <w:u w:val="single"/>
        </w:rPr>
        <w:lastRenderedPageBreak/>
        <w:t>O</w:t>
      </w:r>
      <w:r w:rsidR="00FF3ECC" w:rsidRPr="001D5283">
        <w:rPr>
          <w:rFonts w:cs="Times New Roman"/>
          <w:b/>
          <w:sz w:val="24"/>
          <w:szCs w:val="24"/>
          <w:u w:val="single"/>
        </w:rPr>
        <w:t>ther Expectations</w:t>
      </w:r>
      <w:r w:rsidR="00FF3ECC" w:rsidRPr="001D5283">
        <w:rPr>
          <w:rFonts w:cs="Times New Roman"/>
          <w:sz w:val="24"/>
          <w:szCs w:val="24"/>
        </w:rPr>
        <w:t xml:space="preserve"> (Optional)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9405"/>
      </w:tblGrid>
      <w:tr w:rsidR="00AB5352" w:rsidRPr="001D5283" w:rsidTr="00A1673E">
        <w:trPr>
          <w:trHeight w:val="772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AB5352" w:rsidRPr="001D5283" w:rsidRDefault="00AB5352" w:rsidP="001203A4">
            <w:pPr>
              <w:pStyle w:val="ListParagraph"/>
              <w:numPr>
                <w:ilvl w:val="0"/>
                <w:numId w:val="25"/>
              </w:numPr>
              <w:spacing w:before="80"/>
              <w:jc w:val="both"/>
            </w:pPr>
            <w:r w:rsidRPr="001203A4">
              <w:rPr>
                <w:rFonts w:cs="Times New Roman"/>
              </w:rPr>
              <w:t>Attending meetings or workshops (e.g. rounds, case conferences, staff meetings), the student (co-) presenting a workshop or providing an in-service on a particular topic</w:t>
            </w:r>
            <w:proofErr w:type="gramStart"/>
            <w:r w:rsidRPr="001203A4">
              <w:rPr>
                <w:rFonts w:cs="Times New Roman"/>
              </w:rPr>
              <w:t>;</w:t>
            </w:r>
            <w:proofErr w:type="gramEnd"/>
            <w:r w:rsidRPr="001203A4">
              <w:rPr>
                <w:rFonts w:cs="Times New Roman"/>
              </w:rPr>
              <w:t xml:space="preserve"> etc. Please list:</w:t>
            </w:r>
          </w:p>
          <w:p w:rsidR="00AB5352" w:rsidRDefault="00AB5352" w:rsidP="00A1673E">
            <w:pPr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1203A4" w:rsidRPr="001D5283" w:rsidRDefault="001203A4" w:rsidP="00A1673E">
            <w:pPr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AB5352" w:rsidRPr="001D5283" w:rsidTr="00A1673E">
        <w:trPr>
          <w:trHeight w:val="814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AB5352" w:rsidRPr="001203A4" w:rsidRDefault="00AB5352" w:rsidP="001203A4">
            <w:pPr>
              <w:pStyle w:val="ListParagraph"/>
              <w:numPr>
                <w:ilvl w:val="0"/>
                <w:numId w:val="25"/>
              </w:numPr>
              <w:spacing w:before="80"/>
              <w:jc w:val="both"/>
              <w:rPr>
                <w:rFonts w:cs="Times New Roman"/>
              </w:rPr>
            </w:pPr>
            <w:r w:rsidRPr="001203A4">
              <w:rPr>
                <w:rFonts w:cs="Times New Roman"/>
              </w:rPr>
              <w:t>Please list any other expectations (CE &amp; student):</w:t>
            </w:r>
          </w:p>
          <w:p w:rsidR="00AB5352" w:rsidRPr="001D5283" w:rsidRDefault="00AB5352" w:rsidP="00A1673E">
            <w:pPr>
              <w:jc w:val="both"/>
              <w:rPr>
                <w:rFonts w:cs="Times New Roman"/>
              </w:rPr>
            </w:pPr>
          </w:p>
        </w:tc>
      </w:tr>
    </w:tbl>
    <w:p w:rsidR="000777F8" w:rsidRPr="001D5283" w:rsidRDefault="000777F8" w:rsidP="00A1673E">
      <w:pPr>
        <w:spacing w:after="0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330"/>
        <w:gridCol w:w="2515"/>
      </w:tblGrid>
      <w:tr w:rsidR="000777F8" w:rsidRPr="001D5283" w:rsidTr="002725D5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7F8" w:rsidRPr="001D5283" w:rsidRDefault="000777F8" w:rsidP="002725D5">
            <w:pPr>
              <w:spacing w:before="240" w:after="20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 xml:space="preserve">The </w:t>
            </w:r>
            <w:r w:rsidRPr="001D5283">
              <w:rPr>
                <w:rFonts w:cs="Times New Roman"/>
                <w:b/>
              </w:rPr>
              <w:t>midterm evaluation</w:t>
            </w:r>
            <w:r w:rsidRPr="001D5283">
              <w:rPr>
                <w:rFonts w:cs="Times New Roman"/>
              </w:rPr>
              <w:t xml:space="preserve"> will take place on </w:t>
            </w:r>
            <w:r w:rsidR="003B00E7" w:rsidRPr="001D5283">
              <w:rPr>
                <w:rFonts w:cs="Times New Roman"/>
              </w:rPr>
              <w:t>_________________.</w:t>
            </w:r>
          </w:p>
        </w:tc>
      </w:tr>
      <w:tr w:rsidR="000777F8" w:rsidRPr="001D5283" w:rsidTr="002725D5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7F8" w:rsidRPr="001D5283" w:rsidRDefault="000777F8" w:rsidP="00A1673E">
            <w:pPr>
              <w:spacing w:before="200" w:after="20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 xml:space="preserve">In recognition of the fact that all forms </w:t>
            </w:r>
            <w:proofErr w:type="gramStart"/>
            <w:r w:rsidRPr="001D5283">
              <w:rPr>
                <w:rFonts w:cs="Times New Roman"/>
              </w:rPr>
              <w:t>must be submitted</w:t>
            </w:r>
            <w:proofErr w:type="gramEnd"/>
            <w:r w:rsidRPr="001D5283">
              <w:rPr>
                <w:rFonts w:cs="Times New Roman"/>
              </w:rPr>
              <w:t xml:space="preserve"> to </w:t>
            </w:r>
            <w:r w:rsidR="00E901B2">
              <w:rPr>
                <w:rFonts w:cs="Times New Roman"/>
              </w:rPr>
              <w:t>the SCSD</w:t>
            </w:r>
            <w:r w:rsidRPr="001D5283">
              <w:rPr>
                <w:rFonts w:cs="Times New Roman"/>
              </w:rPr>
              <w:t xml:space="preserve"> </w:t>
            </w:r>
            <w:r w:rsidR="00E901B2" w:rsidRPr="00E901B2">
              <w:rPr>
                <w:rFonts w:cs="Times New Roman"/>
              </w:rPr>
              <w:t xml:space="preserve">before 11:59pm on </w:t>
            </w:r>
            <w:r w:rsidR="00E901B2">
              <w:rPr>
                <w:rFonts w:cs="Times New Roman"/>
              </w:rPr>
              <w:t xml:space="preserve">the </w:t>
            </w:r>
            <w:r w:rsidR="00E901B2" w:rsidRPr="00E901B2">
              <w:rPr>
                <w:rFonts w:cs="Times New Roman"/>
              </w:rPr>
              <w:t xml:space="preserve">Sunday following completion </w:t>
            </w:r>
            <w:r w:rsidRPr="00E901B2">
              <w:rPr>
                <w:rFonts w:cs="Times New Roman"/>
              </w:rPr>
              <w:t>of</w:t>
            </w:r>
            <w:r w:rsidRPr="001D5283">
              <w:rPr>
                <w:rFonts w:cs="Times New Roman"/>
              </w:rPr>
              <w:t xml:space="preserve"> the practicum, we agree that the </w:t>
            </w:r>
            <w:r w:rsidRPr="001D5283">
              <w:rPr>
                <w:rFonts w:cs="Times New Roman"/>
                <w:b/>
              </w:rPr>
              <w:t>final evaluation</w:t>
            </w:r>
            <w:r w:rsidRPr="001D5283">
              <w:rPr>
                <w:rFonts w:cs="Times New Roman"/>
              </w:rPr>
              <w:t xml:space="preserve"> will take place on</w:t>
            </w:r>
            <w:r w:rsidR="003B00E7" w:rsidRPr="001D5283">
              <w:rPr>
                <w:rFonts w:cs="Times New Roman"/>
              </w:rPr>
              <w:t xml:space="preserve"> _________________.</w:t>
            </w:r>
          </w:p>
        </w:tc>
      </w:tr>
      <w:tr w:rsidR="000777F8" w:rsidRPr="001D5283" w:rsidTr="002725D5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7F8" w:rsidRPr="001D5283" w:rsidRDefault="000777F8" w:rsidP="002725D5">
            <w:pPr>
              <w:spacing w:before="200" w:after="20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The student will have pre</w:t>
            </w:r>
            <w:r w:rsidR="003B00E7" w:rsidRPr="001D5283">
              <w:rPr>
                <w:rFonts w:cs="Times New Roman"/>
              </w:rPr>
              <w:t xml:space="preserve">pared the final </w:t>
            </w:r>
            <w:r w:rsidR="003B00E7" w:rsidRPr="001D5283">
              <w:rPr>
                <w:rFonts w:cs="Times New Roman"/>
                <w:b/>
              </w:rPr>
              <w:t>C</w:t>
            </w:r>
            <w:r w:rsidRPr="001D5283">
              <w:rPr>
                <w:rFonts w:cs="Times New Roman"/>
                <w:b/>
              </w:rPr>
              <w:t>linical Hours Forms</w:t>
            </w:r>
            <w:r w:rsidRPr="001D5283">
              <w:rPr>
                <w:rFonts w:cs="Times New Roman"/>
              </w:rPr>
              <w:t xml:space="preserve"> by that day</w:t>
            </w:r>
            <w:r w:rsidR="003B00E7" w:rsidRPr="001D5283">
              <w:rPr>
                <w:rFonts w:cs="Times New Roman"/>
              </w:rPr>
              <w:t xml:space="preserve">, which </w:t>
            </w:r>
            <w:proofErr w:type="gramStart"/>
            <w:r w:rsidR="003B00E7" w:rsidRPr="001D5283">
              <w:rPr>
                <w:rFonts w:cs="Times New Roman"/>
              </w:rPr>
              <w:t>will be signed</w:t>
            </w:r>
            <w:proofErr w:type="gramEnd"/>
            <w:r w:rsidR="003B00E7" w:rsidRPr="001D5283">
              <w:rPr>
                <w:rFonts w:cs="Times New Roman"/>
              </w:rPr>
              <w:t xml:space="preserve"> by the CE</w:t>
            </w:r>
            <w:r w:rsidRPr="001D5283">
              <w:rPr>
                <w:rFonts w:cs="Times New Roman"/>
              </w:rPr>
              <w:t xml:space="preserve"> on that day.</w:t>
            </w:r>
            <w:r w:rsidR="002725D5">
              <w:rPr>
                <w:rFonts w:cs="Times New Roman"/>
              </w:rPr>
              <w:t xml:space="preserve"> The student and CE will also have to complete the </w:t>
            </w:r>
            <w:r w:rsidR="002725D5" w:rsidRPr="002725D5">
              <w:rPr>
                <w:rFonts w:cs="Times New Roman"/>
                <w:b/>
              </w:rPr>
              <w:t>Placement History Form</w:t>
            </w:r>
            <w:r w:rsidR="002725D5">
              <w:rPr>
                <w:rFonts w:cs="Times New Roman"/>
              </w:rPr>
              <w:t xml:space="preserve"> together.</w:t>
            </w:r>
          </w:p>
        </w:tc>
      </w:tr>
      <w:tr w:rsidR="000777F8" w:rsidRPr="001D5283" w:rsidTr="002725D5">
        <w:trPr>
          <w:trHeight w:val="1107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7F8" w:rsidRPr="001D5283" w:rsidRDefault="000777F8" w:rsidP="002725D5">
            <w:pPr>
              <w:spacing w:before="200" w:after="360"/>
              <w:jc w:val="both"/>
              <w:rPr>
                <w:rFonts w:cs="Times New Roman"/>
              </w:rPr>
            </w:pPr>
            <w:r w:rsidRPr="00051D88">
              <w:rPr>
                <w:rFonts w:cs="Times New Roman"/>
                <w:b/>
              </w:rPr>
              <w:t xml:space="preserve">We </w:t>
            </w:r>
            <w:r w:rsidRPr="001D5283">
              <w:rPr>
                <w:rFonts w:cs="Times New Roman"/>
                <w:b/>
              </w:rPr>
              <w:t>agree</w:t>
            </w:r>
            <w:r w:rsidRPr="001D5283">
              <w:rPr>
                <w:rFonts w:cs="Times New Roman"/>
              </w:rPr>
              <w:t xml:space="preserve"> to the conditions of the above Contract, with the option that it </w:t>
            </w:r>
            <w:proofErr w:type="gramStart"/>
            <w:r w:rsidRPr="001D5283">
              <w:rPr>
                <w:rFonts w:cs="Times New Roman"/>
              </w:rPr>
              <w:t>can be modified</w:t>
            </w:r>
            <w:proofErr w:type="gramEnd"/>
            <w:r w:rsidRPr="001D5283">
              <w:rPr>
                <w:rFonts w:cs="Times New Roman"/>
              </w:rPr>
              <w:t xml:space="preserve"> according to circumstances as long as it is negotiated to our mutual satisfaction.</w:t>
            </w:r>
          </w:p>
        </w:tc>
      </w:tr>
      <w:tr w:rsidR="003B00E7" w:rsidRPr="001D5283" w:rsidTr="002725D5"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E7" w:rsidRPr="001D5283" w:rsidRDefault="003B00E7" w:rsidP="00A1673E">
            <w:pPr>
              <w:spacing w:before="20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_________________</w:t>
            </w:r>
            <w:r w:rsidR="004669C2">
              <w:rPr>
                <w:rFonts w:cs="Times New Roman"/>
              </w:rPr>
              <w:t>______</w:t>
            </w:r>
            <w:r w:rsidR="002725D5">
              <w:rPr>
                <w:rFonts w:cs="Times New Roman"/>
              </w:rPr>
              <w:t>____</w:t>
            </w:r>
            <w:r w:rsidR="004669C2">
              <w:rPr>
                <w:rFonts w:cs="Times New Roman"/>
              </w:rPr>
              <w:t>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B00E7" w:rsidRPr="001D5283" w:rsidRDefault="003B00E7" w:rsidP="00A1673E">
            <w:pPr>
              <w:spacing w:before="20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_______________</w:t>
            </w:r>
            <w:r w:rsidR="004669C2">
              <w:rPr>
                <w:rFonts w:cs="Times New Roman"/>
              </w:rPr>
              <w:t>_____</w:t>
            </w:r>
            <w:r w:rsidR="002725D5">
              <w:rPr>
                <w:rFonts w:cs="Times New Roman"/>
              </w:rPr>
              <w:t>__</w:t>
            </w:r>
            <w:r w:rsidR="004669C2">
              <w:rPr>
                <w:rFonts w:cs="Times New Roman"/>
              </w:rPr>
              <w:t>____</w:t>
            </w:r>
            <w:r w:rsidRPr="001D5283">
              <w:rPr>
                <w:rFonts w:cs="Times New Roman"/>
              </w:rPr>
              <w:t>__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00E7" w:rsidRPr="001D5283" w:rsidRDefault="003B00E7" w:rsidP="00A1673E">
            <w:pPr>
              <w:spacing w:before="20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_________________</w:t>
            </w:r>
          </w:p>
        </w:tc>
      </w:tr>
      <w:tr w:rsidR="000777F8" w:rsidRPr="001D5283" w:rsidTr="002725D5"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F8" w:rsidRPr="001D5283" w:rsidRDefault="000777F8" w:rsidP="00A1673E">
            <w:pPr>
              <w:spacing w:after="200"/>
              <w:jc w:val="both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Clinical Educator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0777F8" w:rsidRPr="001D5283" w:rsidRDefault="000777F8" w:rsidP="00A1673E">
            <w:pPr>
              <w:spacing w:after="200"/>
              <w:jc w:val="both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Student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F8" w:rsidRPr="001D5283" w:rsidRDefault="000777F8" w:rsidP="00A1673E">
            <w:pPr>
              <w:spacing w:after="200"/>
              <w:jc w:val="both"/>
              <w:rPr>
                <w:rFonts w:cs="Times New Roman"/>
                <w:b/>
              </w:rPr>
            </w:pPr>
            <w:r w:rsidRPr="001D5283">
              <w:rPr>
                <w:rFonts w:cs="Times New Roman"/>
                <w:b/>
              </w:rPr>
              <w:t>Date</w:t>
            </w:r>
          </w:p>
        </w:tc>
      </w:tr>
      <w:tr w:rsidR="002725D5" w:rsidRPr="001D5283" w:rsidTr="002725D5"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5D5" w:rsidRPr="001D5283" w:rsidRDefault="002725D5" w:rsidP="00E7336A">
            <w:pPr>
              <w:spacing w:before="360"/>
              <w:jc w:val="both"/>
              <w:rPr>
                <w:rFonts w:cs="Times New Roman"/>
              </w:rPr>
            </w:pPr>
            <w:r w:rsidRPr="001D5283">
              <w:rPr>
                <w:rFonts w:cs="Times New Roman"/>
              </w:rPr>
              <w:t>_________________</w:t>
            </w:r>
            <w:r>
              <w:rPr>
                <w:rFonts w:cs="Times New Roman"/>
              </w:rPr>
              <w:t>____________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725D5" w:rsidRPr="001D5283" w:rsidRDefault="002725D5" w:rsidP="002725D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5D5" w:rsidRPr="001D5283" w:rsidRDefault="002725D5" w:rsidP="002725D5">
            <w:pPr>
              <w:jc w:val="both"/>
              <w:rPr>
                <w:rFonts w:cs="Times New Roman"/>
                <w:b/>
              </w:rPr>
            </w:pPr>
          </w:p>
        </w:tc>
      </w:tr>
      <w:tr w:rsidR="002725D5" w:rsidRPr="001D5283" w:rsidTr="002725D5"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5D5" w:rsidRPr="001D5283" w:rsidRDefault="002725D5" w:rsidP="002725D5">
            <w:pPr>
              <w:spacing w:after="20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2725D5">
              <w:rPr>
                <w:rFonts w:cs="Times New Roman"/>
                <w:b/>
                <w:vertAlign w:val="superscript"/>
              </w:rPr>
              <w:t>nd</w:t>
            </w:r>
            <w:r>
              <w:rPr>
                <w:rFonts w:cs="Times New Roman"/>
                <w:b/>
              </w:rPr>
              <w:t xml:space="preserve"> </w:t>
            </w:r>
            <w:r w:rsidRPr="001D5283">
              <w:rPr>
                <w:rFonts w:cs="Times New Roman"/>
                <w:b/>
              </w:rPr>
              <w:t>C</w:t>
            </w:r>
            <w:r>
              <w:rPr>
                <w:rFonts w:cs="Times New Roman"/>
                <w:b/>
              </w:rPr>
              <w:t>E (if applicable)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725D5" w:rsidRPr="001D5283" w:rsidRDefault="002725D5" w:rsidP="002725D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5D5" w:rsidRPr="001D5283" w:rsidRDefault="002725D5" w:rsidP="002725D5">
            <w:pPr>
              <w:jc w:val="both"/>
              <w:rPr>
                <w:rFonts w:cs="Times New Roman"/>
                <w:b/>
              </w:rPr>
            </w:pPr>
          </w:p>
        </w:tc>
      </w:tr>
      <w:tr w:rsidR="000777F8" w:rsidRPr="001D5283" w:rsidTr="002725D5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F8" w:rsidRPr="001D5283" w:rsidRDefault="003B00E7" w:rsidP="00051D88">
            <w:pPr>
              <w:spacing w:before="240" w:after="120"/>
              <w:jc w:val="both"/>
              <w:rPr>
                <w:rFonts w:cs="Times New Roman"/>
                <w:i/>
              </w:rPr>
            </w:pPr>
            <w:r w:rsidRPr="001D5283">
              <w:rPr>
                <w:rFonts w:cs="Times New Roman"/>
                <w:i/>
              </w:rPr>
              <w:t xml:space="preserve">Signatures used on this form must be </w:t>
            </w:r>
            <w:r w:rsidRPr="001D5283">
              <w:rPr>
                <w:rFonts w:cs="Times New Roman"/>
                <w:b/>
                <w:i/>
              </w:rPr>
              <w:t>unique, original signatures</w:t>
            </w:r>
            <w:r w:rsidR="00051D88">
              <w:rPr>
                <w:rFonts w:cs="Times New Roman"/>
                <w:b/>
                <w:i/>
              </w:rPr>
              <w:t>.</w:t>
            </w:r>
            <w:r w:rsidR="00E901B2">
              <w:rPr>
                <w:rStyle w:val="FootnoteReference"/>
                <w:b/>
                <w:i/>
              </w:rPr>
              <w:footnoteReference w:id="3"/>
            </w:r>
          </w:p>
        </w:tc>
      </w:tr>
    </w:tbl>
    <w:p w:rsidR="000777F8" w:rsidRPr="001D5283" w:rsidRDefault="000777F8" w:rsidP="00A1673E">
      <w:pPr>
        <w:jc w:val="both"/>
        <w:rPr>
          <w:rFonts w:cs="Times New Roman"/>
        </w:rPr>
      </w:pPr>
    </w:p>
    <w:p w:rsidR="00143065" w:rsidRDefault="00143065" w:rsidP="004669C2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B32845" w:rsidRPr="001D5283" w:rsidRDefault="00B7122C" w:rsidP="00712277">
      <w:pPr>
        <w:spacing w:after="80"/>
        <w:jc w:val="center"/>
        <w:rPr>
          <w:rFonts w:cs="Times New Roman"/>
          <w:b/>
          <w:sz w:val="28"/>
          <w:szCs w:val="28"/>
        </w:rPr>
      </w:pPr>
      <w:r w:rsidRPr="001D5283">
        <w:rPr>
          <w:rFonts w:cs="Times New Roman"/>
          <w:b/>
          <w:sz w:val="28"/>
          <w:szCs w:val="28"/>
        </w:rPr>
        <w:lastRenderedPageBreak/>
        <w:t>Appendix</w:t>
      </w:r>
    </w:p>
    <w:p w:rsidR="00E901B2" w:rsidRDefault="00E258D5" w:rsidP="00013857">
      <w:pPr>
        <w:spacing w:after="0" w:line="240" w:lineRule="auto"/>
        <w:jc w:val="center"/>
        <w:rPr>
          <w:rFonts w:cs="Times New Roman"/>
        </w:rPr>
      </w:pPr>
      <w:r w:rsidRPr="001D5283">
        <w:rPr>
          <w:rFonts w:cs="Times New Roman"/>
          <w:b/>
        </w:rPr>
        <w:t>SUGGESTED LIST OF LEARNING OBJECTIVES FOR A</w:t>
      </w:r>
      <w:r w:rsidR="002C2377" w:rsidRPr="001D5283">
        <w:rPr>
          <w:rFonts w:cs="Times New Roman"/>
          <w:b/>
        </w:rPr>
        <w:t xml:space="preserve">CQUIRING CLINICAL SKILLS </w:t>
      </w:r>
      <w:r w:rsidR="002C2377" w:rsidRPr="001D5283">
        <w:rPr>
          <w:rFonts w:cs="Times New Roman"/>
        </w:rPr>
        <w:t>(COMPETENCY IV)</w:t>
      </w:r>
      <w:r w:rsidR="00712277">
        <w:rPr>
          <w:rStyle w:val="FootnoteReference"/>
        </w:rPr>
        <w:footnoteReference w:id="4"/>
      </w:r>
    </w:p>
    <w:p w:rsidR="00712277" w:rsidRDefault="00712277" w:rsidP="00013857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</w:p>
    <w:p w:rsidR="00ED513E" w:rsidRPr="001D5283" w:rsidRDefault="00A84C23" w:rsidP="00A1673E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1D5283">
        <w:rPr>
          <w:rFonts w:cs="Times New Roman"/>
          <w:b/>
          <w:sz w:val="21"/>
          <w:szCs w:val="21"/>
        </w:rPr>
        <w:t xml:space="preserve">1. </w:t>
      </w:r>
      <w:r w:rsidR="00ED513E" w:rsidRPr="001D5283">
        <w:rPr>
          <w:rFonts w:cs="Times New Roman"/>
          <w:b/>
          <w:sz w:val="21"/>
          <w:szCs w:val="21"/>
        </w:rPr>
        <w:t>Information Gathering</w:t>
      </w:r>
    </w:p>
    <w:p w:rsidR="00ED513E" w:rsidRPr="001D5283" w:rsidRDefault="00ED513E" w:rsidP="002725D5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Reading &amp; obtaining relevant information from charts</w:t>
      </w:r>
    </w:p>
    <w:p w:rsidR="00ED513E" w:rsidRPr="001D5283" w:rsidRDefault="005606A9" w:rsidP="002725D5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Taking </w:t>
      </w:r>
      <w:r w:rsidR="00051D88">
        <w:rPr>
          <w:rFonts w:cs="Times New Roman"/>
          <w:sz w:val="21"/>
          <w:szCs w:val="21"/>
        </w:rPr>
        <w:t xml:space="preserve">a </w:t>
      </w:r>
      <w:r w:rsidR="00ED513E" w:rsidRPr="001D5283">
        <w:rPr>
          <w:rFonts w:cs="Times New Roman"/>
          <w:sz w:val="21"/>
          <w:szCs w:val="21"/>
        </w:rPr>
        <w:t>case history</w:t>
      </w:r>
    </w:p>
    <w:p w:rsidR="00ED513E" w:rsidRPr="001D5283" w:rsidRDefault="00ED513E" w:rsidP="002725D5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Interviewing client</w:t>
      </w:r>
      <w:r w:rsidR="00051D88">
        <w:rPr>
          <w:rFonts w:cs="Times New Roman"/>
          <w:sz w:val="21"/>
          <w:szCs w:val="21"/>
        </w:rPr>
        <w:t xml:space="preserve">, </w:t>
      </w:r>
      <w:r w:rsidRPr="001D5283">
        <w:rPr>
          <w:rFonts w:cs="Times New Roman"/>
          <w:sz w:val="21"/>
          <w:szCs w:val="21"/>
        </w:rPr>
        <w:t>parents</w:t>
      </w:r>
      <w:r w:rsidR="00051D88">
        <w:rPr>
          <w:rFonts w:cs="Times New Roman"/>
          <w:sz w:val="21"/>
          <w:szCs w:val="21"/>
        </w:rPr>
        <w:t xml:space="preserve">, </w:t>
      </w:r>
      <w:r w:rsidRPr="001D5283">
        <w:rPr>
          <w:rFonts w:cs="Times New Roman"/>
          <w:sz w:val="21"/>
          <w:szCs w:val="21"/>
        </w:rPr>
        <w:t>spouse or other caregivers</w:t>
      </w:r>
    </w:p>
    <w:p w:rsidR="00ED513E" w:rsidRPr="001D5283" w:rsidRDefault="00ED513E" w:rsidP="002725D5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Researching on a specific disorder</w:t>
      </w:r>
    </w:p>
    <w:p w:rsidR="005606A9" w:rsidRDefault="005606A9" w:rsidP="00A1673E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</w:p>
    <w:p w:rsidR="00ED513E" w:rsidRPr="001D5283" w:rsidRDefault="00A84C23" w:rsidP="00A1673E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1D5283">
        <w:rPr>
          <w:rFonts w:cs="Times New Roman"/>
          <w:b/>
          <w:sz w:val="21"/>
          <w:szCs w:val="21"/>
        </w:rPr>
        <w:t xml:space="preserve">2. </w:t>
      </w:r>
      <w:r w:rsidR="00ED513E" w:rsidRPr="001D5283">
        <w:rPr>
          <w:rFonts w:cs="Times New Roman"/>
          <w:b/>
          <w:sz w:val="21"/>
          <w:szCs w:val="21"/>
        </w:rPr>
        <w:t>Assessment</w:t>
      </w:r>
    </w:p>
    <w:p w:rsidR="00ED513E" w:rsidRPr="001D5283" w:rsidRDefault="00ED513E" w:rsidP="002725D5">
      <w:pPr>
        <w:pStyle w:val="ListParagraph"/>
        <w:numPr>
          <w:ilvl w:val="0"/>
          <w:numId w:val="18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Administ</w:t>
      </w:r>
      <w:r w:rsidR="00670B42">
        <w:rPr>
          <w:rFonts w:cs="Times New Roman"/>
          <w:sz w:val="21"/>
          <w:szCs w:val="21"/>
        </w:rPr>
        <w:t>er</w:t>
      </w:r>
      <w:r w:rsidRPr="001D5283">
        <w:rPr>
          <w:rFonts w:cs="Times New Roman"/>
          <w:sz w:val="21"/>
          <w:szCs w:val="21"/>
        </w:rPr>
        <w:t>i</w:t>
      </w:r>
      <w:r w:rsidR="00013857">
        <w:rPr>
          <w:rFonts w:cs="Times New Roman"/>
          <w:sz w:val="21"/>
          <w:szCs w:val="21"/>
        </w:rPr>
        <w:t>ng</w:t>
      </w:r>
      <w:r w:rsidRPr="001D5283">
        <w:rPr>
          <w:rFonts w:cs="Times New Roman"/>
          <w:sz w:val="21"/>
          <w:szCs w:val="21"/>
        </w:rPr>
        <w:t xml:space="preserve"> tests (list specific tests)</w:t>
      </w:r>
    </w:p>
    <w:p w:rsidR="00ED513E" w:rsidRPr="001D5283" w:rsidRDefault="00157464" w:rsidP="002725D5">
      <w:pPr>
        <w:pStyle w:val="ListParagraph"/>
        <w:numPr>
          <w:ilvl w:val="0"/>
          <w:numId w:val="18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Scoring tests &amp; analyzing test results</w:t>
      </w:r>
    </w:p>
    <w:p w:rsidR="00157464" w:rsidRPr="001D5283" w:rsidRDefault="00157464" w:rsidP="002725D5">
      <w:pPr>
        <w:pStyle w:val="ListParagraph"/>
        <w:numPr>
          <w:ilvl w:val="0"/>
          <w:numId w:val="18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Carrying out informa</w:t>
      </w:r>
      <w:r w:rsidR="00013857">
        <w:rPr>
          <w:rFonts w:cs="Times New Roman"/>
          <w:sz w:val="21"/>
          <w:szCs w:val="21"/>
        </w:rPr>
        <w:t>l tasks</w:t>
      </w:r>
    </w:p>
    <w:p w:rsidR="00157464" w:rsidRPr="001D5283" w:rsidRDefault="00157464" w:rsidP="002725D5">
      <w:pPr>
        <w:pStyle w:val="ListParagraph"/>
        <w:numPr>
          <w:ilvl w:val="0"/>
          <w:numId w:val="18"/>
        </w:numPr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Taking &amp; analyzing speech/language samples</w:t>
      </w:r>
    </w:p>
    <w:p w:rsidR="005606A9" w:rsidRDefault="005606A9" w:rsidP="00A1673E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</w:p>
    <w:p w:rsidR="00157464" w:rsidRPr="001D5283" w:rsidRDefault="00A84C23" w:rsidP="00A1673E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1D5283">
        <w:rPr>
          <w:rFonts w:cs="Times New Roman"/>
          <w:b/>
          <w:sz w:val="21"/>
          <w:szCs w:val="21"/>
        </w:rPr>
        <w:t xml:space="preserve">3. </w:t>
      </w:r>
      <w:r w:rsidR="00157464" w:rsidRPr="001D5283">
        <w:rPr>
          <w:rFonts w:cs="Times New Roman"/>
          <w:b/>
          <w:sz w:val="21"/>
          <w:szCs w:val="21"/>
        </w:rPr>
        <w:t>Goal Setting &amp; Treatment Planning</w:t>
      </w:r>
    </w:p>
    <w:p w:rsidR="00157464" w:rsidRPr="000B694E" w:rsidRDefault="00157464" w:rsidP="002725D5">
      <w:pPr>
        <w:pStyle w:val="ListParagraph"/>
        <w:numPr>
          <w:ilvl w:val="0"/>
          <w:numId w:val="19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Developing </w:t>
      </w:r>
      <w:r w:rsidR="00E901B2" w:rsidRPr="000B694E">
        <w:rPr>
          <w:rFonts w:cs="Times New Roman"/>
          <w:sz w:val="21"/>
          <w:szCs w:val="21"/>
          <w:lang w:val="en-CA"/>
        </w:rPr>
        <w:t xml:space="preserve">intervention and </w:t>
      </w:r>
      <w:r w:rsidRPr="000B694E">
        <w:rPr>
          <w:rFonts w:cs="Times New Roman"/>
          <w:sz w:val="21"/>
          <w:szCs w:val="21"/>
          <w:lang w:val="en-CA"/>
        </w:rPr>
        <w:t>treatment plans</w:t>
      </w:r>
    </w:p>
    <w:p w:rsidR="00157464" w:rsidRPr="000B694E" w:rsidRDefault="00157464" w:rsidP="002725D5">
      <w:pPr>
        <w:pStyle w:val="ListParagraph"/>
        <w:numPr>
          <w:ilvl w:val="0"/>
          <w:numId w:val="19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Setting client-centred goals</w:t>
      </w:r>
    </w:p>
    <w:p w:rsidR="00157464" w:rsidRPr="000B694E" w:rsidRDefault="00157464" w:rsidP="002725D5">
      <w:pPr>
        <w:pStyle w:val="ListParagraph"/>
        <w:numPr>
          <w:ilvl w:val="0"/>
          <w:numId w:val="19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Planning treatment sessions, including writ</w:t>
      </w:r>
      <w:r w:rsidR="00013857" w:rsidRPr="000B694E">
        <w:rPr>
          <w:rFonts w:cs="Times New Roman"/>
          <w:sz w:val="21"/>
          <w:szCs w:val="21"/>
          <w:lang w:val="en-CA"/>
        </w:rPr>
        <w:t>ing</w:t>
      </w:r>
      <w:r w:rsidRPr="000B694E">
        <w:rPr>
          <w:rFonts w:cs="Times New Roman"/>
          <w:sz w:val="21"/>
          <w:szCs w:val="21"/>
          <w:lang w:val="en-CA"/>
        </w:rPr>
        <w:t xml:space="preserve"> lesson plans</w:t>
      </w:r>
    </w:p>
    <w:p w:rsidR="00157464" w:rsidRPr="000B694E" w:rsidRDefault="00157464" w:rsidP="002725D5">
      <w:pPr>
        <w:pStyle w:val="ListParagraph"/>
        <w:numPr>
          <w:ilvl w:val="0"/>
          <w:numId w:val="19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Making appropriate recommendations and/or referrals based on </w:t>
      </w:r>
      <w:r w:rsidR="00013857" w:rsidRPr="000B694E">
        <w:rPr>
          <w:rFonts w:cs="Times New Roman"/>
          <w:sz w:val="21"/>
          <w:szCs w:val="21"/>
          <w:lang w:val="en-CA"/>
        </w:rPr>
        <w:t>assessment</w:t>
      </w:r>
      <w:r w:rsidRPr="000B694E">
        <w:rPr>
          <w:rFonts w:cs="Times New Roman"/>
          <w:sz w:val="21"/>
          <w:szCs w:val="21"/>
          <w:lang w:val="en-CA"/>
        </w:rPr>
        <w:t xml:space="preserve"> results (e.g. yes or no intervention, type of intervention, referral to another professional, etc.)</w:t>
      </w:r>
    </w:p>
    <w:p w:rsidR="005606A9" w:rsidRPr="000B694E" w:rsidRDefault="005606A9" w:rsidP="00A1673E">
      <w:pPr>
        <w:spacing w:after="0" w:line="240" w:lineRule="auto"/>
        <w:jc w:val="both"/>
        <w:rPr>
          <w:rFonts w:cs="Times New Roman"/>
          <w:b/>
          <w:sz w:val="21"/>
          <w:szCs w:val="21"/>
          <w:lang w:val="en-CA"/>
        </w:rPr>
      </w:pPr>
    </w:p>
    <w:p w:rsidR="00157464" w:rsidRPr="000B694E" w:rsidRDefault="00A84C23" w:rsidP="00A1673E">
      <w:pPr>
        <w:spacing w:after="0" w:line="240" w:lineRule="auto"/>
        <w:jc w:val="both"/>
        <w:rPr>
          <w:rFonts w:cs="Times New Roman"/>
          <w:b/>
          <w:sz w:val="21"/>
          <w:szCs w:val="21"/>
          <w:lang w:val="en-CA"/>
        </w:rPr>
      </w:pPr>
      <w:r w:rsidRPr="000B694E">
        <w:rPr>
          <w:rFonts w:cs="Times New Roman"/>
          <w:b/>
          <w:sz w:val="21"/>
          <w:szCs w:val="21"/>
          <w:lang w:val="en-CA"/>
        </w:rPr>
        <w:t xml:space="preserve">4. </w:t>
      </w:r>
      <w:r w:rsidR="00157464" w:rsidRPr="000B694E">
        <w:rPr>
          <w:rFonts w:cs="Times New Roman"/>
          <w:b/>
          <w:sz w:val="21"/>
          <w:szCs w:val="21"/>
          <w:lang w:val="en-CA"/>
        </w:rPr>
        <w:t>Intervention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Planning &amp; carrying out therapy, including selecting appropriate materials for client, age, etc.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Implementing a particular intervention approach or technique (e.g. </w:t>
      </w:r>
      <w:proofErr w:type="spellStart"/>
      <w:r w:rsidRPr="000B694E">
        <w:rPr>
          <w:rFonts w:cs="Times New Roman"/>
          <w:sz w:val="21"/>
          <w:szCs w:val="21"/>
          <w:lang w:val="en-CA"/>
        </w:rPr>
        <w:t>L</w:t>
      </w:r>
      <w:r w:rsidR="00013857" w:rsidRPr="000B694E">
        <w:rPr>
          <w:rFonts w:cs="Times New Roman"/>
          <w:sz w:val="21"/>
          <w:szCs w:val="21"/>
          <w:lang w:val="en-CA"/>
        </w:rPr>
        <w:t>idcombe</w:t>
      </w:r>
      <w:proofErr w:type="spellEnd"/>
      <w:r w:rsidR="00013857" w:rsidRPr="000B694E">
        <w:rPr>
          <w:rFonts w:cs="Times New Roman"/>
          <w:sz w:val="21"/>
          <w:szCs w:val="21"/>
          <w:lang w:val="en-CA"/>
        </w:rPr>
        <w:t xml:space="preserve"> program for stuttering)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Conducting group therapy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Being able to modify intervention strategy (e.g. sub-step, super-step)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Being able to make modifications based on unexpected/unplanned events (e.g. follow client’s lead)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Attempting to </w:t>
      </w:r>
      <w:r w:rsidR="00013857" w:rsidRPr="000B694E">
        <w:rPr>
          <w:rFonts w:cs="Times New Roman"/>
          <w:sz w:val="21"/>
          <w:szCs w:val="21"/>
          <w:lang w:val="en-CA"/>
        </w:rPr>
        <w:t>gather data</w:t>
      </w:r>
      <w:r w:rsidR="00051D88" w:rsidRPr="000B694E">
        <w:rPr>
          <w:rFonts w:cs="Times New Roman"/>
          <w:sz w:val="21"/>
          <w:szCs w:val="21"/>
          <w:lang w:val="en-CA"/>
        </w:rPr>
        <w:t xml:space="preserve"> or </w:t>
      </w:r>
      <w:r w:rsidRPr="000B694E">
        <w:rPr>
          <w:rFonts w:cs="Times New Roman"/>
          <w:sz w:val="21"/>
          <w:szCs w:val="21"/>
          <w:lang w:val="en-CA"/>
        </w:rPr>
        <w:t>score objectively based on set criteria (</w:t>
      </w:r>
      <w:proofErr w:type="gramStart"/>
      <w:r w:rsidRPr="000B694E">
        <w:rPr>
          <w:rFonts w:cs="Times New Roman"/>
          <w:sz w:val="21"/>
          <w:szCs w:val="21"/>
          <w:lang w:val="en-CA"/>
        </w:rPr>
        <w:t>e.g.</w:t>
      </w:r>
      <w:proofErr w:type="gramEnd"/>
      <w:r w:rsidRPr="000B694E">
        <w:rPr>
          <w:rFonts w:cs="Times New Roman"/>
          <w:sz w:val="21"/>
          <w:szCs w:val="21"/>
          <w:lang w:val="en-CA"/>
        </w:rPr>
        <w:t xml:space="preserve"> out of X number of attempts how many times was the goal achieved?)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Being able to deal with </w:t>
      </w:r>
      <w:r w:rsidR="00051D88" w:rsidRPr="000B694E">
        <w:rPr>
          <w:rFonts w:cs="Times New Roman"/>
          <w:sz w:val="21"/>
          <w:szCs w:val="21"/>
          <w:lang w:val="en-CA"/>
        </w:rPr>
        <w:t xml:space="preserve">behavioural, attentional or </w:t>
      </w:r>
      <w:r w:rsidRPr="000B694E">
        <w:rPr>
          <w:rFonts w:cs="Times New Roman"/>
          <w:sz w:val="21"/>
          <w:szCs w:val="21"/>
          <w:lang w:val="en-CA"/>
        </w:rPr>
        <w:t>motivational issues in clients</w:t>
      </w:r>
    </w:p>
    <w:p w:rsidR="00157464" w:rsidRPr="000B694E" w:rsidRDefault="00157464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Being able to maintain on-task behaviour</w:t>
      </w:r>
    </w:p>
    <w:p w:rsidR="00157464" w:rsidRPr="000B694E" w:rsidRDefault="00EA4012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Showing creativity (designing materials; using project-based therapy)</w:t>
      </w:r>
    </w:p>
    <w:p w:rsidR="00EA4012" w:rsidRPr="000B694E" w:rsidRDefault="00EA4012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Evaluating outcome of therapy &amp; determining how to proceed</w:t>
      </w:r>
    </w:p>
    <w:p w:rsidR="00EA4012" w:rsidRPr="000B694E" w:rsidRDefault="00EA4012" w:rsidP="002725D5">
      <w:pPr>
        <w:pStyle w:val="ListParagraph"/>
        <w:numPr>
          <w:ilvl w:val="0"/>
          <w:numId w:val="20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Counselling clients</w:t>
      </w:r>
      <w:r w:rsidR="00051D88" w:rsidRPr="000B694E">
        <w:rPr>
          <w:rFonts w:cs="Times New Roman"/>
          <w:sz w:val="21"/>
          <w:szCs w:val="21"/>
          <w:lang w:val="en-CA"/>
        </w:rPr>
        <w:t xml:space="preserve"> or </w:t>
      </w:r>
      <w:r w:rsidRPr="000B694E">
        <w:rPr>
          <w:rFonts w:cs="Times New Roman"/>
          <w:sz w:val="21"/>
          <w:szCs w:val="21"/>
          <w:lang w:val="en-CA"/>
        </w:rPr>
        <w:t>caregivers</w:t>
      </w:r>
    </w:p>
    <w:p w:rsidR="005606A9" w:rsidRPr="000B694E" w:rsidRDefault="005606A9" w:rsidP="00A1673E">
      <w:pPr>
        <w:spacing w:after="0" w:line="240" w:lineRule="auto"/>
        <w:jc w:val="both"/>
        <w:rPr>
          <w:rFonts w:cs="Times New Roman"/>
          <w:b/>
          <w:sz w:val="21"/>
          <w:szCs w:val="21"/>
          <w:lang w:val="en-CA"/>
        </w:rPr>
      </w:pPr>
    </w:p>
    <w:p w:rsidR="00EA4012" w:rsidRPr="000B694E" w:rsidRDefault="00A84C23" w:rsidP="00A1673E">
      <w:pPr>
        <w:spacing w:after="0" w:line="240" w:lineRule="auto"/>
        <w:jc w:val="both"/>
        <w:rPr>
          <w:rFonts w:cs="Times New Roman"/>
          <w:b/>
          <w:sz w:val="21"/>
          <w:szCs w:val="21"/>
          <w:lang w:val="en-CA"/>
        </w:rPr>
      </w:pPr>
      <w:r w:rsidRPr="000B694E">
        <w:rPr>
          <w:rFonts w:cs="Times New Roman"/>
          <w:b/>
          <w:sz w:val="21"/>
          <w:szCs w:val="21"/>
          <w:lang w:val="en-CA"/>
        </w:rPr>
        <w:t xml:space="preserve">5. </w:t>
      </w:r>
      <w:r w:rsidR="00EA4012" w:rsidRPr="000B694E">
        <w:rPr>
          <w:rFonts w:cs="Times New Roman"/>
          <w:b/>
          <w:sz w:val="21"/>
          <w:szCs w:val="21"/>
          <w:lang w:val="en-CA"/>
        </w:rPr>
        <w:t>Reporting</w:t>
      </w:r>
    </w:p>
    <w:p w:rsidR="00EA4012" w:rsidRPr="000B694E" w:rsidRDefault="00EA4012" w:rsidP="002725D5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Charting progress</w:t>
      </w:r>
      <w:r w:rsidR="00051D88" w:rsidRPr="000B694E">
        <w:rPr>
          <w:rFonts w:cs="Times New Roman"/>
          <w:sz w:val="21"/>
          <w:szCs w:val="21"/>
          <w:lang w:val="en-CA"/>
        </w:rPr>
        <w:t xml:space="preserve"> or </w:t>
      </w:r>
      <w:r w:rsidR="005606A9" w:rsidRPr="000B694E">
        <w:rPr>
          <w:rFonts w:cs="Times New Roman"/>
          <w:sz w:val="21"/>
          <w:szCs w:val="21"/>
          <w:lang w:val="en-CA"/>
        </w:rPr>
        <w:t>SOAP</w:t>
      </w:r>
      <w:r w:rsidRPr="000B694E">
        <w:rPr>
          <w:rFonts w:cs="Times New Roman"/>
          <w:sz w:val="21"/>
          <w:szCs w:val="21"/>
          <w:lang w:val="en-CA"/>
        </w:rPr>
        <w:t xml:space="preserve"> notes</w:t>
      </w:r>
    </w:p>
    <w:p w:rsidR="00EA4012" w:rsidRPr="000B694E" w:rsidRDefault="00EA4012" w:rsidP="002725D5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>Writing assessment reports</w:t>
      </w:r>
    </w:p>
    <w:p w:rsidR="00EA4012" w:rsidRPr="000B694E" w:rsidRDefault="00051D88" w:rsidP="002725D5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Writing progress or </w:t>
      </w:r>
      <w:r w:rsidR="00EA4012" w:rsidRPr="000B694E">
        <w:rPr>
          <w:rFonts w:cs="Times New Roman"/>
          <w:sz w:val="21"/>
          <w:szCs w:val="21"/>
          <w:lang w:val="en-CA"/>
        </w:rPr>
        <w:t>discharge reports</w:t>
      </w:r>
    </w:p>
    <w:p w:rsidR="00EA4012" w:rsidRPr="000B694E" w:rsidRDefault="00051D88" w:rsidP="002725D5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Explaining assessment or </w:t>
      </w:r>
      <w:r w:rsidR="00EA4012" w:rsidRPr="000B694E">
        <w:rPr>
          <w:rFonts w:cs="Times New Roman"/>
          <w:sz w:val="21"/>
          <w:szCs w:val="21"/>
          <w:lang w:val="en-CA"/>
        </w:rPr>
        <w:t xml:space="preserve">intervention results </w:t>
      </w:r>
      <w:r w:rsidR="00013857" w:rsidRPr="000B694E">
        <w:rPr>
          <w:rFonts w:cs="Times New Roman"/>
          <w:sz w:val="21"/>
          <w:szCs w:val="21"/>
          <w:lang w:val="en-CA"/>
        </w:rPr>
        <w:t>to</w:t>
      </w:r>
      <w:r w:rsidRPr="000B694E">
        <w:rPr>
          <w:rFonts w:cs="Times New Roman"/>
          <w:sz w:val="21"/>
          <w:szCs w:val="21"/>
          <w:lang w:val="en-CA"/>
        </w:rPr>
        <w:t xml:space="preserve"> clients or </w:t>
      </w:r>
      <w:r w:rsidR="00EA4012" w:rsidRPr="000B694E">
        <w:rPr>
          <w:rFonts w:cs="Times New Roman"/>
          <w:sz w:val="21"/>
          <w:szCs w:val="21"/>
          <w:lang w:val="en-CA"/>
        </w:rPr>
        <w:t>caregivers</w:t>
      </w:r>
    </w:p>
    <w:p w:rsidR="00A84C23" w:rsidRPr="000B694E" w:rsidRDefault="00EA4012" w:rsidP="002725D5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Explaining activities and </w:t>
      </w:r>
      <w:r w:rsidR="00051D88" w:rsidRPr="000B694E">
        <w:rPr>
          <w:rFonts w:cs="Times New Roman"/>
          <w:sz w:val="21"/>
          <w:szCs w:val="21"/>
          <w:lang w:val="en-CA"/>
        </w:rPr>
        <w:t xml:space="preserve">goals of session to client or </w:t>
      </w:r>
      <w:r w:rsidRPr="000B694E">
        <w:rPr>
          <w:rFonts w:cs="Times New Roman"/>
          <w:sz w:val="21"/>
          <w:szCs w:val="21"/>
          <w:lang w:val="en-CA"/>
        </w:rPr>
        <w:t>caregivers</w:t>
      </w:r>
    </w:p>
    <w:p w:rsidR="005606A9" w:rsidRPr="000B694E" w:rsidRDefault="005606A9" w:rsidP="00A1673E">
      <w:pPr>
        <w:spacing w:after="0" w:line="240" w:lineRule="auto"/>
        <w:jc w:val="both"/>
        <w:rPr>
          <w:rFonts w:cs="Times New Roman"/>
          <w:b/>
          <w:sz w:val="21"/>
          <w:szCs w:val="21"/>
          <w:lang w:val="en-CA"/>
        </w:rPr>
      </w:pPr>
    </w:p>
    <w:p w:rsidR="00A84C23" w:rsidRPr="000B694E" w:rsidRDefault="00A84C23" w:rsidP="00712277">
      <w:pPr>
        <w:spacing w:after="0" w:line="240" w:lineRule="auto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b/>
          <w:sz w:val="21"/>
          <w:szCs w:val="21"/>
          <w:lang w:val="en-CA"/>
        </w:rPr>
        <w:t>6. Specific P</w:t>
      </w:r>
      <w:r w:rsidR="00EA4012" w:rsidRPr="000B694E">
        <w:rPr>
          <w:rFonts w:cs="Times New Roman"/>
          <w:b/>
          <w:sz w:val="21"/>
          <w:szCs w:val="21"/>
          <w:lang w:val="en-CA"/>
        </w:rPr>
        <w:t>op</w:t>
      </w:r>
      <w:r w:rsidR="002C2377" w:rsidRPr="000B694E">
        <w:rPr>
          <w:rFonts w:cs="Times New Roman"/>
          <w:b/>
          <w:sz w:val="21"/>
          <w:szCs w:val="21"/>
          <w:lang w:val="en-CA"/>
        </w:rPr>
        <w:t>ulations</w:t>
      </w:r>
      <w:r w:rsidR="00712277" w:rsidRPr="000B694E">
        <w:rPr>
          <w:rFonts w:cs="Times New Roman"/>
          <w:b/>
          <w:sz w:val="21"/>
          <w:szCs w:val="21"/>
          <w:lang w:val="en-CA"/>
        </w:rPr>
        <w:t xml:space="preserve"> </w:t>
      </w:r>
      <w:r w:rsidR="00712277" w:rsidRPr="000B694E">
        <w:rPr>
          <w:rFonts w:cs="Times New Roman"/>
          <w:sz w:val="21"/>
          <w:szCs w:val="21"/>
          <w:lang w:val="en-CA"/>
        </w:rPr>
        <w:t>(</w:t>
      </w:r>
      <w:r w:rsidRPr="000B694E">
        <w:rPr>
          <w:rFonts w:cs="Times New Roman"/>
          <w:sz w:val="21"/>
          <w:szCs w:val="21"/>
          <w:lang w:val="en-CA"/>
        </w:rPr>
        <w:t>examples</w:t>
      </w:r>
      <w:r w:rsidR="00712277" w:rsidRPr="000B694E">
        <w:rPr>
          <w:rFonts w:cs="Times New Roman"/>
          <w:sz w:val="21"/>
          <w:szCs w:val="21"/>
          <w:lang w:val="en-CA"/>
        </w:rPr>
        <w:t xml:space="preserve"> only</w:t>
      </w:r>
      <w:r w:rsidRPr="000B694E">
        <w:rPr>
          <w:rFonts w:cs="Times New Roman"/>
          <w:sz w:val="21"/>
          <w:szCs w:val="21"/>
          <w:lang w:val="en-CA"/>
        </w:rPr>
        <w:t>; please set expectations for your specific population</w:t>
      </w:r>
      <w:r w:rsidR="00712277" w:rsidRPr="000B694E">
        <w:rPr>
          <w:rFonts w:cs="Times New Roman"/>
          <w:sz w:val="21"/>
          <w:szCs w:val="21"/>
          <w:lang w:val="en-CA"/>
        </w:rPr>
        <w:t>)</w:t>
      </w:r>
    </w:p>
    <w:p w:rsidR="00EA4012" w:rsidRPr="000B694E" w:rsidRDefault="002C2377" w:rsidP="002725D5">
      <w:pPr>
        <w:pStyle w:val="ListParagraph"/>
        <w:numPr>
          <w:ilvl w:val="0"/>
          <w:numId w:val="22"/>
        </w:numPr>
        <w:tabs>
          <w:tab w:val="left" w:pos="990"/>
        </w:tabs>
        <w:spacing w:after="0" w:line="240" w:lineRule="auto"/>
        <w:ind w:left="630"/>
        <w:jc w:val="both"/>
        <w:rPr>
          <w:rFonts w:cs="Times New Roman"/>
          <w:sz w:val="21"/>
          <w:szCs w:val="21"/>
          <w:lang w:val="en-CA"/>
        </w:rPr>
      </w:pPr>
      <w:r w:rsidRPr="000B694E">
        <w:rPr>
          <w:rFonts w:cs="Times New Roman"/>
          <w:sz w:val="21"/>
          <w:szCs w:val="21"/>
          <w:lang w:val="en-CA"/>
        </w:rPr>
        <w:t xml:space="preserve">Laryngectomy: assess client’s candidacy for a certain procedure or treatment technique (e.g. decision-making re. </w:t>
      </w:r>
      <w:proofErr w:type="spellStart"/>
      <w:r w:rsidRPr="000B694E">
        <w:rPr>
          <w:rFonts w:cs="Times New Roman"/>
          <w:sz w:val="21"/>
          <w:szCs w:val="21"/>
          <w:lang w:val="en-CA"/>
        </w:rPr>
        <w:t>electrolaryngeal</w:t>
      </w:r>
      <w:proofErr w:type="spellEnd"/>
      <w:r w:rsidRPr="000B694E">
        <w:rPr>
          <w:rFonts w:cs="Times New Roman"/>
          <w:sz w:val="21"/>
          <w:szCs w:val="21"/>
          <w:lang w:val="en-CA"/>
        </w:rPr>
        <w:t xml:space="preserve"> vs. </w:t>
      </w:r>
      <w:r w:rsidR="00670B42" w:rsidRPr="000B694E">
        <w:rPr>
          <w:rFonts w:cs="Times New Roman"/>
          <w:sz w:val="21"/>
          <w:szCs w:val="21"/>
          <w:lang w:val="en-CA"/>
        </w:rPr>
        <w:t>esophageal</w:t>
      </w:r>
      <w:r w:rsidRPr="000B694E">
        <w:rPr>
          <w:rFonts w:cs="Times New Roman"/>
          <w:sz w:val="21"/>
          <w:szCs w:val="21"/>
          <w:lang w:val="en-CA"/>
        </w:rPr>
        <w:t xml:space="preserve"> speech)</w:t>
      </w:r>
    </w:p>
    <w:p w:rsidR="002C2377" w:rsidRPr="001D5283" w:rsidRDefault="002C2377" w:rsidP="002725D5">
      <w:pPr>
        <w:pStyle w:val="ListParagraph"/>
        <w:numPr>
          <w:ilvl w:val="0"/>
          <w:numId w:val="22"/>
        </w:numPr>
        <w:tabs>
          <w:tab w:val="left" w:pos="990"/>
        </w:tabs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 xml:space="preserve">Dysphagia: </w:t>
      </w:r>
      <w:r w:rsidR="00013857">
        <w:rPr>
          <w:rFonts w:cs="Times New Roman"/>
          <w:sz w:val="21"/>
          <w:szCs w:val="21"/>
        </w:rPr>
        <w:t xml:space="preserve">actively </w:t>
      </w:r>
      <w:r w:rsidRPr="001D5283">
        <w:rPr>
          <w:rFonts w:cs="Times New Roman"/>
          <w:sz w:val="21"/>
          <w:szCs w:val="21"/>
        </w:rPr>
        <w:t>observing modified barium swallows</w:t>
      </w:r>
    </w:p>
    <w:p w:rsidR="002C2377" w:rsidRPr="001D5283" w:rsidRDefault="002C2377" w:rsidP="002725D5">
      <w:pPr>
        <w:pStyle w:val="ListParagraph"/>
        <w:numPr>
          <w:ilvl w:val="0"/>
          <w:numId w:val="22"/>
        </w:numPr>
        <w:tabs>
          <w:tab w:val="left" w:pos="990"/>
        </w:tabs>
        <w:spacing w:after="0" w:line="240" w:lineRule="auto"/>
        <w:ind w:left="630"/>
        <w:jc w:val="both"/>
        <w:rPr>
          <w:rFonts w:cs="Times New Roman"/>
          <w:sz w:val="21"/>
          <w:szCs w:val="21"/>
        </w:rPr>
      </w:pPr>
      <w:r w:rsidRPr="001D5283">
        <w:rPr>
          <w:rFonts w:cs="Times New Roman"/>
          <w:sz w:val="21"/>
          <w:szCs w:val="21"/>
        </w:rPr>
        <w:t>AAC: designing communication boards</w:t>
      </w:r>
    </w:p>
    <w:sectPr w:rsidR="002C2377" w:rsidRPr="001D5283" w:rsidSect="00143065">
      <w:head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80" w:rsidRDefault="00D80F80" w:rsidP="00475916">
      <w:pPr>
        <w:spacing w:after="0" w:line="240" w:lineRule="auto"/>
      </w:pPr>
      <w:r>
        <w:separator/>
      </w:r>
    </w:p>
  </w:endnote>
  <w:endnote w:type="continuationSeparator" w:id="0">
    <w:p w:rsidR="00D80F80" w:rsidRDefault="00D80F80" w:rsidP="0047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83" w:rsidRPr="006D25D7" w:rsidRDefault="001D5283" w:rsidP="001D5283">
    <w:pPr>
      <w:pStyle w:val="Footer"/>
      <w:ind w:right="360"/>
      <w:jc w:val="center"/>
      <w:rPr>
        <w:b/>
      </w:rPr>
    </w:pPr>
    <w:r w:rsidRPr="006D25D7">
      <w:rPr>
        <w:b/>
      </w:rPr>
      <w:t>McGill University; School of Communication Sciences and Disorders</w:t>
    </w:r>
  </w:p>
  <w:p w:rsidR="001D5283" w:rsidRPr="006D25D7" w:rsidRDefault="001D5283" w:rsidP="001D5283">
    <w:pPr>
      <w:pStyle w:val="Footer"/>
      <w:ind w:right="360"/>
      <w:jc w:val="center"/>
    </w:pPr>
    <w:r w:rsidRPr="006D25D7">
      <w:t>2001 McGill College Avenue, 8</w:t>
    </w:r>
    <w:r w:rsidRPr="006D25D7">
      <w:rPr>
        <w:vertAlign w:val="superscript"/>
      </w:rPr>
      <w:t>th</w:t>
    </w:r>
    <w:r w:rsidRPr="006D25D7">
      <w:t xml:space="preserve"> Floor, Montreal (QC), H3A 1G1</w:t>
    </w:r>
  </w:p>
  <w:p w:rsidR="00511004" w:rsidRPr="00511004" w:rsidRDefault="001D5283" w:rsidP="001D5283">
    <w:pPr>
      <w:pStyle w:val="Footer"/>
      <w:jc w:val="center"/>
      <w:rPr>
        <w:lang w:val="en-CA"/>
      </w:rPr>
    </w:pPr>
    <w:r w:rsidRPr="006D25D7">
      <w:t>Tel: (514) 398-</w:t>
    </w:r>
    <w:r w:rsidR="006E4F85">
      <w:t>5221</w:t>
    </w:r>
    <w:r w:rsidRPr="006D25D7">
      <w:t xml:space="preserve">; </w:t>
    </w:r>
    <w:hyperlink r:id="rId1" w:history="1">
      <w:r w:rsidRPr="006D25D7">
        <w:rPr>
          <w:rStyle w:val="Hyperlink"/>
        </w:rPr>
        <w:t>practicum.scsd@mcgill.ca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80" w:rsidRDefault="00D80F80" w:rsidP="00475916">
      <w:pPr>
        <w:spacing w:after="0" w:line="240" w:lineRule="auto"/>
      </w:pPr>
      <w:r>
        <w:separator/>
      </w:r>
    </w:p>
  </w:footnote>
  <w:footnote w:type="continuationSeparator" w:id="0">
    <w:p w:rsidR="00D80F80" w:rsidRDefault="00D80F80" w:rsidP="00475916">
      <w:pPr>
        <w:spacing w:after="0" w:line="240" w:lineRule="auto"/>
      </w:pPr>
      <w:r>
        <w:continuationSeparator/>
      </w:r>
    </w:p>
  </w:footnote>
  <w:footnote w:id="1">
    <w:p w:rsidR="00143065" w:rsidRPr="00143065" w:rsidRDefault="00143065" w:rsidP="00712277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</w:t>
      </w:r>
      <w:r w:rsidRPr="001D5283">
        <w:rPr>
          <w:rFonts w:cs="Times New Roman"/>
        </w:rPr>
        <w:t xml:space="preserve">Recommended </w:t>
      </w:r>
      <w:r>
        <w:rPr>
          <w:rFonts w:cs="Times New Roman"/>
        </w:rPr>
        <w:t>when</w:t>
      </w:r>
      <w:r w:rsidRPr="001D5283">
        <w:rPr>
          <w:rFonts w:cs="Times New Roman"/>
        </w:rPr>
        <w:t xml:space="preserve"> student is ready to work with greater independence (e.g. </w:t>
      </w:r>
      <w:r>
        <w:rPr>
          <w:rFonts w:cs="Times New Roman"/>
        </w:rPr>
        <w:t xml:space="preserve">towards the end of the practicum, </w:t>
      </w:r>
      <w:r w:rsidRPr="001D5283">
        <w:rPr>
          <w:rFonts w:cs="Times New Roman"/>
        </w:rPr>
        <w:t>previous experience with similar population</w:t>
      </w:r>
      <w:r>
        <w:rPr>
          <w:rFonts w:cs="Times New Roman"/>
        </w:rPr>
        <w:t>,</w:t>
      </w:r>
      <w:r w:rsidRPr="00410192">
        <w:rPr>
          <w:rFonts w:cs="Times New Roman"/>
        </w:rPr>
        <w:t xml:space="preserve"> </w:t>
      </w:r>
      <w:r w:rsidRPr="001D5283">
        <w:rPr>
          <w:rFonts w:cs="Times New Roman"/>
        </w:rPr>
        <w:t>internship</w:t>
      </w:r>
      <w:r>
        <w:rPr>
          <w:rFonts w:cs="Times New Roman"/>
        </w:rPr>
        <w:t xml:space="preserve">, etc.). </w:t>
      </w:r>
    </w:p>
  </w:footnote>
  <w:footnote w:id="2">
    <w:p w:rsidR="00143065" w:rsidRPr="005606A9" w:rsidRDefault="00143065" w:rsidP="00712277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</w:t>
      </w:r>
      <w:r w:rsidRPr="005606A9">
        <w:t>Idem.</w:t>
      </w:r>
    </w:p>
  </w:footnote>
  <w:footnote w:id="3">
    <w:p w:rsidR="00E901B2" w:rsidRPr="00E901B2" w:rsidRDefault="00E901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25D7">
        <w:rPr>
          <w:rFonts w:cs="Times New Roman"/>
        </w:rPr>
        <w:t>A unique, original signature is either a pen signature or a unique digital signature. Do not simply type your names on this form when submitting electronically.</w:t>
      </w:r>
    </w:p>
  </w:footnote>
  <w:footnote w:id="4">
    <w:p w:rsidR="00712277" w:rsidRPr="00712277" w:rsidRDefault="00712277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</w:rPr>
        <w:t>T</w:t>
      </w:r>
      <w:r w:rsidRPr="001D5283">
        <w:rPr>
          <w:rFonts w:cs="Times New Roman"/>
        </w:rPr>
        <w:t>his list is not exclusive</w:t>
      </w:r>
      <w:r w:rsidR="00013857">
        <w:rPr>
          <w:rFonts w:cs="Times New Roman"/>
        </w:rPr>
        <w:t>. O</w:t>
      </w:r>
      <w:r w:rsidRPr="001D5283">
        <w:rPr>
          <w:rFonts w:cs="Times New Roman"/>
        </w:rPr>
        <w:t xml:space="preserve">bjectives </w:t>
      </w:r>
      <w:proofErr w:type="gramStart"/>
      <w:r w:rsidRPr="001D5283">
        <w:rPr>
          <w:rFonts w:cs="Times New Roman"/>
        </w:rPr>
        <w:t>may be rephrased</w:t>
      </w:r>
      <w:proofErr w:type="gramEnd"/>
      <w:r w:rsidRPr="001D5283">
        <w:rPr>
          <w:rFonts w:cs="Times New Roman"/>
        </w:rPr>
        <w:t xml:space="preserve"> and others added</w:t>
      </w:r>
      <w:r>
        <w:rPr>
          <w:rFonts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16" w:rsidRDefault="00E647C7" w:rsidP="00E647C7">
    <w:pPr>
      <w:pStyle w:val="Header"/>
      <w:tabs>
        <w:tab w:val="clear" w:pos="9360"/>
        <w:tab w:val="left" w:pos="10080"/>
      </w:tabs>
      <w:ind w:left="-720" w:right="-72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83" w:rsidRDefault="001D5283" w:rsidP="001D5283">
    <w:pPr>
      <w:pStyle w:val="Header"/>
    </w:pPr>
  </w:p>
  <w:p w:rsidR="00B87776" w:rsidRPr="001D5283" w:rsidRDefault="00B87776" w:rsidP="001D5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198"/>
    <w:multiLevelType w:val="hybridMultilevel"/>
    <w:tmpl w:val="1F6027BE"/>
    <w:lvl w:ilvl="0" w:tplc="BEF43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173C"/>
    <w:multiLevelType w:val="hybridMultilevel"/>
    <w:tmpl w:val="FDE6F15A"/>
    <w:lvl w:ilvl="0" w:tplc="F6060BF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B23"/>
    <w:multiLevelType w:val="hybridMultilevel"/>
    <w:tmpl w:val="DA5A66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7C51BC"/>
    <w:multiLevelType w:val="hybridMultilevel"/>
    <w:tmpl w:val="EAEA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2915"/>
    <w:multiLevelType w:val="hybridMultilevel"/>
    <w:tmpl w:val="6A02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5C98"/>
    <w:multiLevelType w:val="hybridMultilevel"/>
    <w:tmpl w:val="0788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4EFA"/>
    <w:multiLevelType w:val="hybridMultilevel"/>
    <w:tmpl w:val="BF42E7BA"/>
    <w:lvl w:ilvl="0" w:tplc="F06E5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0584"/>
    <w:multiLevelType w:val="hybridMultilevel"/>
    <w:tmpl w:val="935C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171F"/>
    <w:multiLevelType w:val="hybridMultilevel"/>
    <w:tmpl w:val="476A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04A67"/>
    <w:multiLevelType w:val="hybridMultilevel"/>
    <w:tmpl w:val="FF643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16568"/>
    <w:multiLevelType w:val="hybridMultilevel"/>
    <w:tmpl w:val="0F9A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3947"/>
    <w:multiLevelType w:val="hybridMultilevel"/>
    <w:tmpl w:val="3AAC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1927"/>
    <w:multiLevelType w:val="hybridMultilevel"/>
    <w:tmpl w:val="45FA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12FCA"/>
    <w:multiLevelType w:val="hybridMultilevel"/>
    <w:tmpl w:val="201AE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73880"/>
    <w:multiLevelType w:val="hybridMultilevel"/>
    <w:tmpl w:val="A3268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725CA"/>
    <w:multiLevelType w:val="hybridMultilevel"/>
    <w:tmpl w:val="BFC435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42B16"/>
    <w:multiLevelType w:val="hybridMultilevel"/>
    <w:tmpl w:val="8DD22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110F1"/>
    <w:multiLevelType w:val="hybridMultilevel"/>
    <w:tmpl w:val="1C241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7BDC"/>
    <w:multiLevelType w:val="hybridMultilevel"/>
    <w:tmpl w:val="118EC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F44DC"/>
    <w:multiLevelType w:val="hybridMultilevel"/>
    <w:tmpl w:val="C70EDD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F77DC"/>
    <w:multiLevelType w:val="hybridMultilevel"/>
    <w:tmpl w:val="F28A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87B54"/>
    <w:multiLevelType w:val="hybridMultilevel"/>
    <w:tmpl w:val="1078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04111"/>
    <w:multiLevelType w:val="hybridMultilevel"/>
    <w:tmpl w:val="D314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5FD6"/>
    <w:multiLevelType w:val="hybridMultilevel"/>
    <w:tmpl w:val="99084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29D4A76"/>
    <w:multiLevelType w:val="hybridMultilevel"/>
    <w:tmpl w:val="C9C88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19"/>
  </w:num>
  <w:num w:numId="10">
    <w:abstractNumId w:val="11"/>
  </w:num>
  <w:num w:numId="11">
    <w:abstractNumId w:val="5"/>
  </w:num>
  <w:num w:numId="12">
    <w:abstractNumId w:val="7"/>
  </w:num>
  <w:num w:numId="13">
    <w:abstractNumId w:val="18"/>
  </w:num>
  <w:num w:numId="14">
    <w:abstractNumId w:val="0"/>
  </w:num>
  <w:num w:numId="15">
    <w:abstractNumId w:val="16"/>
  </w:num>
  <w:num w:numId="16">
    <w:abstractNumId w:val="21"/>
  </w:num>
  <w:num w:numId="17">
    <w:abstractNumId w:val="15"/>
  </w:num>
  <w:num w:numId="18">
    <w:abstractNumId w:val="2"/>
  </w:num>
  <w:num w:numId="19">
    <w:abstractNumId w:val="17"/>
  </w:num>
  <w:num w:numId="20">
    <w:abstractNumId w:val="13"/>
  </w:num>
  <w:num w:numId="21">
    <w:abstractNumId w:val="14"/>
  </w:num>
  <w:num w:numId="22">
    <w:abstractNumId w:val="23"/>
  </w:num>
  <w:num w:numId="23">
    <w:abstractNumId w:val="9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16"/>
    <w:rsid w:val="00013857"/>
    <w:rsid w:val="00051D88"/>
    <w:rsid w:val="000714D0"/>
    <w:rsid w:val="000777F8"/>
    <w:rsid w:val="000B694E"/>
    <w:rsid w:val="001203A4"/>
    <w:rsid w:val="00143065"/>
    <w:rsid w:val="00157464"/>
    <w:rsid w:val="001964A7"/>
    <w:rsid w:val="001D5283"/>
    <w:rsid w:val="001F096A"/>
    <w:rsid w:val="00202156"/>
    <w:rsid w:val="00240747"/>
    <w:rsid w:val="002676BD"/>
    <w:rsid w:val="002725D5"/>
    <w:rsid w:val="002C2377"/>
    <w:rsid w:val="002D6B8A"/>
    <w:rsid w:val="002F035E"/>
    <w:rsid w:val="002F4F1F"/>
    <w:rsid w:val="003028F3"/>
    <w:rsid w:val="00320EC6"/>
    <w:rsid w:val="00345183"/>
    <w:rsid w:val="003B00E7"/>
    <w:rsid w:val="003B4486"/>
    <w:rsid w:val="00402EB4"/>
    <w:rsid w:val="00410192"/>
    <w:rsid w:val="00431B5B"/>
    <w:rsid w:val="00431CC9"/>
    <w:rsid w:val="004669C2"/>
    <w:rsid w:val="004745B8"/>
    <w:rsid w:val="00475916"/>
    <w:rsid w:val="004D17E2"/>
    <w:rsid w:val="004F1E72"/>
    <w:rsid w:val="005032E1"/>
    <w:rsid w:val="00511004"/>
    <w:rsid w:val="005263B3"/>
    <w:rsid w:val="00541FC8"/>
    <w:rsid w:val="005606A9"/>
    <w:rsid w:val="00582F05"/>
    <w:rsid w:val="00637544"/>
    <w:rsid w:val="00670B42"/>
    <w:rsid w:val="006C4B7E"/>
    <w:rsid w:val="006E4F85"/>
    <w:rsid w:val="00710A32"/>
    <w:rsid w:val="00712277"/>
    <w:rsid w:val="00712535"/>
    <w:rsid w:val="00784A00"/>
    <w:rsid w:val="00815E17"/>
    <w:rsid w:val="00897B54"/>
    <w:rsid w:val="008E1B6E"/>
    <w:rsid w:val="0092303C"/>
    <w:rsid w:val="00965CED"/>
    <w:rsid w:val="00994BBB"/>
    <w:rsid w:val="00A1673E"/>
    <w:rsid w:val="00A35510"/>
    <w:rsid w:val="00A84C23"/>
    <w:rsid w:val="00AA3B33"/>
    <w:rsid w:val="00AB5352"/>
    <w:rsid w:val="00AB7041"/>
    <w:rsid w:val="00AE5EAF"/>
    <w:rsid w:val="00AF2ECB"/>
    <w:rsid w:val="00B32845"/>
    <w:rsid w:val="00B67069"/>
    <w:rsid w:val="00B7122C"/>
    <w:rsid w:val="00B87776"/>
    <w:rsid w:val="00BA3221"/>
    <w:rsid w:val="00C3394A"/>
    <w:rsid w:val="00C44CC7"/>
    <w:rsid w:val="00C539C4"/>
    <w:rsid w:val="00C7355A"/>
    <w:rsid w:val="00C8023A"/>
    <w:rsid w:val="00C843D3"/>
    <w:rsid w:val="00CB010D"/>
    <w:rsid w:val="00CE62AA"/>
    <w:rsid w:val="00CE7272"/>
    <w:rsid w:val="00D71AE9"/>
    <w:rsid w:val="00D80F80"/>
    <w:rsid w:val="00E258D5"/>
    <w:rsid w:val="00E264C0"/>
    <w:rsid w:val="00E647C7"/>
    <w:rsid w:val="00E7336A"/>
    <w:rsid w:val="00E901B2"/>
    <w:rsid w:val="00EA4012"/>
    <w:rsid w:val="00EA750B"/>
    <w:rsid w:val="00EC0F8E"/>
    <w:rsid w:val="00ED513E"/>
    <w:rsid w:val="00F116A5"/>
    <w:rsid w:val="00F33919"/>
    <w:rsid w:val="00F35DF6"/>
    <w:rsid w:val="00F63D47"/>
    <w:rsid w:val="00F73CE9"/>
    <w:rsid w:val="00F90163"/>
    <w:rsid w:val="00FB2145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4C4BFC"/>
  <w15:docId w15:val="{63318013-AF55-45E9-9D47-DF40E940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916"/>
  </w:style>
  <w:style w:type="paragraph" w:styleId="Footer">
    <w:name w:val="footer"/>
    <w:basedOn w:val="Normal"/>
    <w:link w:val="FooterChar"/>
    <w:uiPriority w:val="99"/>
    <w:unhideWhenUsed/>
    <w:rsid w:val="0047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916"/>
  </w:style>
  <w:style w:type="table" w:styleId="TableGrid">
    <w:name w:val="Table Grid"/>
    <w:basedOn w:val="TableNormal"/>
    <w:uiPriority w:val="59"/>
    <w:rsid w:val="0047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1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8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EC6"/>
    <w:pPr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3B00E7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sid w:val="003B00E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33919"/>
  </w:style>
  <w:style w:type="paragraph" w:styleId="FootnoteText">
    <w:name w:val="footnote text"/>
    <w:basedOn w:val="Normal"/>
    <w:link w:val="FootnoteTextChar"/>
    <w:uiPriority w:val="99"/>
    <w:semiHidden/>
    <w:unhideWhenUsed/>
    <w:rsid w:val="001D52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28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30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30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306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606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cgill.ca/scsd/clinical/clinical-educato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um.scsd@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0315-A719-4A30-843E-9021F12A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Practicum Scsd</dc:creator>
  <cp:lastModifiedBy>Sophie Vaillancourt, Ms</cp:lastModifiedBy>
  <cp:revision>26</cp:revision>
  <cp:lastPrinted>2016-08-17T18:09:00Z</cp:lastPrinted>
  <dcterms:created xsi:type="dcterms:W3CDTF">2016-08-12T16:10:00Z</dcterms:created>
  <dcterms:modified xsi:type="dcterms:W3CDTF">2022-06-28T18:20:00Z</dcterms:modified>
</cp:coreProperties>
</file>