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30807" w14:textId="61DDF817" w:rsidR="00D86E2E" w:rsidRPr="0076551D" w:rsidRDefault="00780D02" w:rsidP="0076551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B1BC6">
        <w:rPr>
          <w:noProof/>
        </w:rPr>
        <w:drawing>
          <wp:anchor distT="0" distB="0" distL="114300" distR="114300" simplePos="0" relativeHeight="251659264" behindDoc="0" locked="0" layoutInCell="0" hidden="0" allowOverlap="1" wp14:anchorId="08C77344" wp14:editId="442FEA6C">
            <wp:simplePos x="0" y="0"/>
            <wp:positionH relativeFrom="margin">
              <wp:posOffset>-654050</wp:posOffset>
            </wp:positionH>
            <wp:positionV relativeFrom="paragraph">
              <wp:posOffset>-628650</wp:posOffset>
            </wp:positionV>
            <wp:extent cx="2044700" cy="457200"/>
            <wp:effectExtent l="0" t="0" r="0" b="0"/>
            <wp:wrapNone/>
            <wp:docPr id="1" name="image01.png" descr="mcgill_logo_b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mcgill_logo_big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67A4F">
        <w:rPr>
          <w:rFonts w:ascii="Arial" w:hAnsi="Arial" w:cs="Arial"/>
          <w:b/>
          <w:sz w:val="32"/>
          <w:szCs w:val="32"/>
          <w:u w:val="single"/>
        </w:rPr>
        <w:t>Ashukin</w:t>
      </w:r>
      <w:proofErr w:type="spellEnd"/>
      <w:r w:rsidR="00467A4F">
        <w:rPr>
          <w:rFonts w:ascii="Arial" w:hAnsi="Arial" w:cs="Arial"/>
          <w:b/>
          <w:sz w:val="32"/>
          <w:szCs w:val="32"/>
          <w:u w:val="single"/>
        </w:rPr>
        <w:t xml:space="preserve"> Application for S</w:t>
      </w:r>
      <w:r w:rsidR="0076551D" w:rsidRPr="0076551D">
        <w:rPr>
          <w:rFonts w:ascii="Arial" w:hAnsi="Arial" w:cs="Arial"/>
          <w:b/>
          <w:sz w:val="32"/>
          <w:szCs w:val="32"/>
          <w:u w:val="single"/>
        </w:rPr>
        <w:t>tudents</w:t>
      </w:r>
      <w:r w:rsidR="00F43DFA">
        <w:rPr>
          <w:rFonts w:ascii="Arial" w:hAnsi="Arial" w:cs="Arial"/>
          <w:b/>
          <w:sz w:val="32"/>
          <w:szCs w:val="32"/>
          <w:u w:val="single"/>
        </w:rPr>
        <w:t xml:space="preserve"> (NUR1 432)</w:t>
      </w:r>
    </w:p>
    <w:p w14:paraId="6FF8F051" w14:textId="2E7BB61A" w:rsidR="00D7256F" w:rsidRDefault="00D7256F" w:rsidP="001152B7">
      <w:pPr>
        <w:rPr>
          <w:b/>
        </w:rPr>
      </w:pPr>
    </w:p>
    <w:p w14:paraId="27ACDC8F" w14:textId="6ABCE646" w:rsidR="00323345" w:rsidRPr="00C0156D" w:rsidRDefault="00323345" w:rsidP="00323345">
      <w:pPr>
        <w:rPr>
          <w:rFonts w:eastAsia="Times New Roman" w:cs="Arial"/>
        </w:rPr>
      </w:pPr>
      <w:proofErr w:type="spellStart"/>
      <w:r w:rsidRPr="00C0156D">
        <w:rPr>
          <w:rFonts w:eastAsia="Times New Roman" w:cs="Arial"/>
          <w:color w:val="000000"/>
        </w:rPr>
        <w:t>Ashukin</w:t>
      </w:r>
      <w:proofErr w:type="spellEnd"/>
      <w:r w:rsidRPr="00C0156D">
        <w:rPr>
          <w:rFonts w:eastAsia="Times New Roman" w:cs="Arial"/>
          <w:color w:val="000000"/>
        </w:rPr>
        <w:t xml:space="preserve">, which means </w:t>
      </w:r>
      <w:r w:rsidRPr="00C0156D">
        <w:rPr>
          <w:rFonts w:eastAsia="Times New Roman" w:cs="Arial"/>
          <w:i/>
          <w:color w:val="000000"/>
        </w:rPr>
        <w:t>bridge</w:t>
      </w:r>
      <w:r w:rsidRPr="00C0156D">
        <w:rPr>
          <w:rFonts w:eastAsia="Times New Roman" w:cs="Arial"/>
          <w:color w:val="000000"/>
        </w:rPr>
        <w:t xml:space="preserve"> in different Indigenous languages, was </w:t>
      </w:r>
      <w:r>
        <w:rPr>
          <w:rFonts w:eastAsia="Times New Roman" w:cs="Arial"/>
          <w:color w:val="000000"/>
        </w:rPr>
        <w:t>created to establish</w:t>
      </w:r>
      <w:r w:rsidRPr="00C0156D">
        <w:rPr>
          <w:rFonts w:eastAsia="Times New Roman" w:cs="Arial"/>
          <w:color w:val="000000"/>
        </w:rPr>
        <w:t xml:space="preserve"> partnerships and </w:t>
      </w:r>
      <w:r>
        <w:rPr>
          <w:rFonts w:eastAsia="Times New Roman" w:cs="Arial"/>
          <w:color w:val="000000"/>
        </w:rPr>
        <w:t>to foster</w:t>
      </w:r>
      <w:r w:rsidRPr="00C0156D">
        <w:rPr>
          <w:rFonts w:eastAsia="Times New Roman" w:cs="Arial"/>
          <w:color w:val="000000"/>
        </w:rPr>
        <w:t xml:space="preserve"> relationships with different Indigenous communities in Quebec</w:t>
      </w:r>
      <w:r>
        <w:rPr>
          <w:rFonts w:eastAsia="Times New Roman" w:cs="Arial"/>
          <w:color w:val="000000"/>
        </w:rPr>
        <w:t xml:space="preserve"> enablin</w:t>
      </w:r>
      <w:r w:rsidR="0005780F">
        <w:rPr>
          <w:rFonts w:eastAsia="Times New Roman" w:cs="Arial"/>
          <w:color w:val="000000"/>
        </w:rPr>
        <w:t>g n</w:t>
      </w:r>
      <w:r w:rsidR="001B33A9">
        <w:rPr>
          <w:rFonts w:eastAsia="Times New Roman" w:cs="Arial"/>
          <w:color w:val="000000"/>
        </w:rPr>
        <w:t>u</w:t>
      </w:r>
      <w:r w:rsidR="0005780F">
        <w:rPr>
          <w:rFonts w:eastAsia="Times New Roman" w:cs="Arial"/>
          <w:color w:val="000000"/>
        </w:rPr>
        <w:t>r</w:t>
      </w:r>
      <w:r w:rsidR="001B33A9">
        <w:rPr>
          <w:rFonts w:eastAsia="Times New Roman" w:cs="Arial"/>
          <w:color w:val="000000"/>
        </w:rPr>
        <w:t>sing</w:t>
      </w:r>
      <w:r w:rsidR="0005780F">
        <w:rPr>
          <w:rFonts w:eastAsia="Times New Roman" w:cs="Arial"/>
          <w:color w:val="000000"/>
        </w:rPr>
        <w:t xml:space="preserve"> s</w:t>
      </w:r>
      <w:r w:rsidR="001B33A9">
        <w:rPr>
          <w:rFonts w:eastAsia="Times New Roman" w:cs="Arial"/>
          <w:color w:val="000000"/>
        </w:rPr>
        <w:t>tudents to work with I</w:t>
      </w:r>
      <w:r>
        <w:rPr>
          <w:rFonts w:eastAsia="Times New Roman" w:cs="Arial"/>
          <w:color w:val="000000"/>
        </w:rPr>
        <w:t xml:space="preserve">ndigenous communities.  </w:t>
      </w:r>
      <w:proofErr w:type="spellStart"/>
      <w:r>
        <w:rPr>
          <w:rFonts w:eastAsia="Times New Roman" w:cs="Arial"/>
          <w:color w:val="000000"/>
        </w:rPr>
        <w:t>Ashukin</w:t>
      </w:r>
      <w:proofErr w:type="spellEnd"/>
      <w:r>
        <w:rPr>
          <w:rFonts w:eastAsia="Times New Roman" w:cs="Arial"/>
          <w:color w:val="000000"/>
        </w:rPr>
        <w:t xml:space="preserve"> creates opportunities</w:t>
      </w:r>
      <w:r w:rsidRPr="00C0156D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that support</w:t>
      </w:r>
      <w:r w:rsidRPr="00C0156D">
        <w:rPr>
          <w:rFonts w:eastAsia="Times New Roman" w:cs="Arial"/>
          <w:color w:val="000000"/>
        </w:rPr>
        <w:t xml:space="preserve"> reconciliation by breaking barriers, dispelling myths and cultivating understanding through hands-on experience</w:t>
      </w:r>
      <w:r>
        <w:rPr>
          <w:rFonts w:eastAsia="Times New Roman" w:cs="Arial"/>
          <w:color w:val="000000"/>
        </w:rPr>
        <w:t>s</w:t>
      </w:r>
      <w:r w:rsidRPr="00C0156D">
        <w:rPr>
          <w:rFonts w:eastAsia="Times New Roman" w:cs="Arial"/>
          <w:color w:val="000000"/>
        </w:rPr>
        <w:t xml:space="preserve"> in Indigenous settings</w:t>
      </w:r>
      <w:r>
        <w:rPr>
          <w:rFonts w:eastAsia="Times New Roman" w:cs="Arial"/>
          <w:color w:val="000000"/>
        </w:rPr>
        <w:t xml:space="preserve"> and to create opportunities f</w:t>
      </w:r>
      <w:r w:rsidR="0005780F">
        <w:rPr>
          <w:rFonts w:eastAsia="Times New Roman" w:cs="Arial"/>
          <w:color w:val="000000"/>
        </w:rPr>
        <w:t>or mentorship with I</w:t>
      </w:r>
      <w:r>
        <w:rPr>
          <w:rFonts w:eastAsia="Times New Roman" w:cs="Arial"/>
          <w:color w:val="000000"/>
        </w:rPr>
        <w:t>ndigenous s</w:t>
      </w:r>
      <w:r w:rsidR="0005780F">
        <w:rPr>
          <w:rFonts w:eastAsia="Times New Roman" w:cs="Arial"/>
          <w:color w:val="000000"/>
        </w:rPr>
        <w:t>tudents interested in pursuing n</w:t>
      </w:r>
      <w:r>
        <w:rPr>
          <w:rFonts w:eastAsia="Times New Roman" w:cs="Arial"/>
          <w:color w:val="000000"/>
        </w:rPr>
        <w:t xml:space="preserve">ursing studies. </w:t>
      </w:r>
      <w:r w:rsidRPr="00C0156D">
        <w:rPr>
          <w:rFonts w:eastAsia="Times New Roman" w:cs="Arial"/>
          <w:color w:val="000000"/>
        </w:rPr>
        <w:t xml:space="preserve"> </w:t>
      </w:r>
    </w:p>
    <w:p w14:paraId="353D2D2C" w14:textId="542BDC34" w:rsidR="00467A4F" w:rsidRPr="00467A4F" w:rsidRDefault="00467A4F" w:rsidP="001152B7">
      <w:pPr>
        <w:rPr>
          <w:b/>
        </w:rPr>
      </w:pPr>
    </w:p>
    <w:p w14:paraId="15D4F26A" w14:textId="17AD47F5" w:rsidR="001152B7" w:rsidRDefault="001152B7" w:rsidP="001152B7">
      <w:r w:rsidRPr="009036D7">
        <w:rPr>
          <w:b/>
          <w:u w:val="single"/>
        </w:rPr>
        <w:t>Rationale:</w:t>
      </w:r>
      <w:r>
        <w:rPr>
          <w:b/>
        </w:rPr>
        <w:t xml:space="preserve"> Truth and Reconciliation Commission </w:t>
      </w:r>
      <w:r w:rsidR="008E339B">
        <w:rPr>
          <w:b/>
        </w:rPr>
        <w:t xml:space="preserve">(TRC) </w:t>
      </w:r>
      <w:r>
        <w:rPr>
          <w:b/>
        </w:rPr>
        <w:t>of Canada: Call to Action #</w:t>
      </w:r>
      <w:r w:rsidRPr="009036D7">
        <w:rPr>
          <w:b/>
        </w:rPr>
        <w:t>23</w:t>
      </w:r>
      <w:r>
        <w:t xml:space="preserve">. </w:t>
      </w:r>
    </w:p>
    <w:p w14:paraId="256494BE" w14:textId="77777777" w:rsidR="001152B7" w:rsidRDefault="001152B7" w:rsidP="001152B7">
      <w:r>
        <w:t>We call upon all levels of government to:</w:t>
      </w:r>
    </w:p>
    <w:p w14:paraId="1EAAF466" w14:textId="77777777" w:rsidR="001152B7" w:rsidRDefault="001152B7" w:rsidP="001152B7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Increase the number of Aboriginal professionals working in the health-care field. </w:t>
      </w:r>
    </w:p>
    <w:p w14:paraId="1F6EA973" w14:textId="77777777" w:rsidR="001152B7" w:rsidRPr="009036D7" w:rsidRDefault="001152B7" w:rsidP="001152B7">
      <w:pPr>
        <w:pStyle w:val="ListParagraph"/>
        <w:numPr>
          <w:ilvl w:val="0"/>
          <w:numId w:val="10"/>
        </w:numPr>
        <w:spacing w:after="160" w:line="259" w:lineRule="auto"/>
        <w:rPr>
          <w:b/>
        </w:rPr>
      </w:pPr>
      <w:r>
        <w:t>Ensure the retention of Aboriginal health-care providers in Aboriginal communities.</w:t>
      </w:r>
    </w:p>
    <w:p w14:paraId="736763AF" w14:textId="77777777" w:rsidR="001152B7" w:rsidRPr="009036D7" w:rsidRDefault="001152B7" w:rsidP="001152B7">
      <w:pPr>
        <w:pStyle w:val="ListParagraph"/>
        <w:numPr>
          <w:ilvl w:val="0"/>
          <w:numId w:val="10"/>
        </w:numPr>
        <w:spacing w:after="160" w:line="259" w:lineRule="auto"/>
        <w:rPr>
          <w:b/>
        </w:rPr>
      </w:pPr>
      <w:r>
        <w:t>Provide cultural competency training for all healthcare professionals.</w:t>
      </w:r>
    </w:p>
    <w:p w14:paraId="1639B66B" w14:textId="34725600" w:rsidR="00980464" w:rsidRDefault="00CC097F" w:rsidP="00917121">
      <w:r>
        <w:t xml:space="preserve">The Ingram School of Nursing </w:t>
      </w:r>
      <w:r w:rsidR="00187137">
        <w:t xml:space="preserve">is pursuing the integration of the </w:t>
      </w:r>
      <w:r w:rsidR="008E339B">
        <w:t xml:space="preserve">TRC </w:t>
      </w:r>
      <w:r w:rsidR="00187137">
        <w:t>Call</w:t>
      </w:r>
      <w:r w:rsidR="008E339B">
        <w:t xml:space="preserve"> to </w:t>
      </w:r>
      <w:r w:rsidR="00187137">
        <w:t xml:space="preserve">Action #23 </w:t>
      </w:r>
      <w:r w:rsidR="006B0F38">
        <w:t>by addressing</w:t>
      </w:r>
      <w:r w:rsidR="009568DB">
        <w:t xml:space="preserve"> the </w:t>
      </w:r>
      <w:hyperlink r:id="rId11" w:history="1">
        <w:r w:rsidR="009568DB" w:rsidRPr="006B0F38">
          <w:rPr>
            <w:rStyle w:val="Hyperlink"/>
          </w:rPr>
          <w:t>6 core competencies of the framework for First Nations, Inuit and Metis Nursing</w:t>
        </w:r>
      </w:hyperlink>
      <w:r w:rsidR="006B0F38">
        <w:t xml:space="preserve">.  </w:t>
      </w:r>
      <w:r w:rsidR="00980464">
        <w:t>Additionally</w:t>
      </w:r>
      <w:r w:rsidR="006B0F38">
        <w:t xml:space="preserve"> </w:t>
      </w:r>
      <w:r w:rsidR="006A08B9">
        <w:t xml:space="preserve">working and learning in different environments assists students in accomplishing the </w:t>
      </w:r>
      <w:hyperlink r:id="rId12" w:history="1">
        <w:r w:rsidR="00980464" w:rsidRPr="006B0F38">
          <w:rPr>
            <w:rStyle w:val="Hyperlink"/>
          </w:rPr>
          <w:t>CASN Entry to Practice Public Health Nursing Competencies</w:t>
        </w:r>
      </w:hyperlink>
      <w:r w:rsidR="008E339B">
        <w:t xml:space="preserve">.  </w:t>
      </w:r>
    </w:p>
    <w:p w14:paraId="304ABFBB" w14:textId="77777777" w:rsidR="009568DB" w:rsidRDefault="009568DB" w:rsidP="00917121"/>
    <w:p w14:paraId="010D5DC0" w14:textId="5607E745" w:rsidR="00917121" w:rsidRDefault="4200C5FE" w:rsidP="00D86E2E">
      <w:r>
        <w:t xml:space="preserve">Learning to work with Indigenous populations provides students with an opportunity to apply </w:t>
      </w:r>
      <w:proofErr w:type="gramStart"/>
      <w:r>
        <w:t>strength based</w:t>
      </w:r>
      <w:proofErr w:type="gramEnd"/>
      <w:r>
        <w:t xml:space="preserve"> nursing approaches and enables students to better understand and advocate for the population for which they provide care.  This learning opportunity may challenge or align</w:t>
      </w:r>
      <w:r w:rsidR="000D7588">
        <w:t xml:space="preserve"> student’s values and beliefs.  </w:t>
      </w:r>
      <w:r w:rsidR="009D47DC">
        <w:t xml:space="preserve">The priority of choice </w:t>
      </w:r>
      <w:r w:rsidR="00917121" w:rsidRPr="00F217C6">
        <w:t xml:space="preserve">will be given to </w:t>
      </w:r>
      <w:r w:rsidR="009D47DC">
        <w:t xml:space="preserve">nursing </w:t>
      </w:r>
      <w:r w:rsidR="00917121" w:rsidRPr="00F217C6">
        <w:t xml:space="preserve">students </w:t>
      </w:r>
      <w:r w:rsidR="007D718B">
        <w:t>that demonstrate an interest in working with Indigenous population</w:t>
      </w:r>
      <w:r w:rsidR="0005780F">
        <w:t>s</w:t>
      </w:r>
      <w:r w:rsidR="007D718B">
        <w:t xml:space="preserve"> and </w:t>
      </w:r>
      <w:r w:rsidR="005E01C3">
        <w:t>demonstrate</w:t>
      </w:r>
      <w:r w:rsidR="007D718B">
        <w:t xml:space="preserve"> academic</w:t>
      </w:r>
      <w:r w:rsidR="005E01C3">
        <w:t xml:space="preserve"> accomplishments</w:t>
      </w:r>
      <w:r w:rsidR="007D718B">
        <w:t xml:space="preserve">. </w:t>
      </w:r>
    </w:p>
    <w:p w14:paraId="12A9AB0E" w14:textId="1214014B" w:rsidR="00467A4F" w:rsidRDefault="00467A4F" w:rsidP="00D86E2E"/>
    <w:p w14:paraId="24825F7B" w14:textId="0A4D00F3" w:rsidR="00467A4F" w:rsidRPr="000D7588" w:rsidRDefault="00467A4F" w:rsidP="00D86E2E">
      <w:r w:rsidRPr="00467A4F">
        <w:rPr>
          <w:b/>
        </w:rPr>
        <w:t xml:space="preserve">Please note that the </w:t>
      </w:r>
      <w:proofErr w:type="spellStart"/>
      <w:r w:rsidRPr="00467A4F">
        <w:rPr>
          <w:b/>
        </w:rPr>
        <w:t>Ashu</w:t>
      </w:r>
      <w:r>
        <w:rPr>
          <w:b/>
        </w:rPr>
        <w:t>kin</w:t>
      </w:r>
      <w:proofErr w:type="spellEnd"/>
      <w:r>
        <w:rPr>
          <w:b/>
        </w:rPr>
        <w:t xml:space="preserve"> Program is exempt from the </w:t>
      </w:r>
      <w:hyperlink r:id="rId13" w:history="1">
        <w:r w:rsidRPr="00467A4F">
          <w:rPr>
            <w:rStyle w:val="Hyperlink"/>
            <w:b/>
          </w:rPr>
          <w:t>Policy for Clinical Placements</w:t>
        </w:r>
      </w:hyperlink>
      <w:r w:rsidR="000D7588">
        <w:rPr>
          <w:b/>
        </w:rPr>
        <w:t xml:space="preserve"> </w:t>
      </w:r>
      <w:r w:rsidR="000D7588">
        <w:t>(page 34 of the S</w:t>
      </w:r>
      <w:r w:rsidR="000D7588" w:rsidRPr="000D7588">
        <w:t>tudent Handbook)</w:t>
      </w:r>
      <w:r w:rsidR="000D7588">
        <w:t>.</w:t>
      </w:r>
    </w:p>
    <w:p w14:paraId="34C3EDDD" w14:textId="5B8904D6" w:rsidR="00976F5F" w:rsidRDefault="00976F5F" w:rsidP="00D86E2E"/>
    <w:p w14:paraId="78B2ED09" w14:textId="71BFF462" w:rsidR="005E6530" w:rsidRDefault="00976F5F" w:rsidP="00D86E2E">
      <w:r w:rsidRPr="00976F5F">
        <w:rPr>
          <w:b/>
          <w:u w:val="single"/>
        </w:rPr>
        <w:t xml:space="preserve">Description of the </w:t>
      </w:r>
      <w:proofErr w:type="spellStart"/>
      <w:r w:rsidRPr="00976F5F">
        <w:rPr>
          <w:b/>
          <w:u w:val="single"/>
        </w:rPr>
        <w:t>Ashukin</w:t>
      </w:r>
      <w:proofErr w:type="spellEnd"/>
      <w:r w:rsidRPr="00976F5F">
        <w:rPr>
          <w:b/>
          <w:u w:val="single"/>
        </w:rPr>
        <w:t xml:space="preserve"> </w:t>
      </w:r>
      <w:r w:rsidR="00142083">
        <w:rPr>
          <w:b/>
          <w:u w:val="single"/>
        </w:rPr>
        <w:t xml:space="preserve">Program </w:t>
      </w:r>
      <w:r w:rsidRPr="00976F5F">
        <w:rPr>
          <w:b/>
          <w:u w:val="single"/>
        </w:rPr>
        <w:t xml:space="preserve">placement: </w:t>
      </w:r>
      <w:r>
        <w:t xml:space="preserve"> </w:t>
      </w:r>
    </w:p>
    <w:p w14:paraId="78CE49E3" w14:textId="77777777" w:rsidR="00232EF8" w:rsidRDefault="00232EF8" w:rsidP="00D86E2E">
      <w:pPr>
        <w:rPr>
          <w:b/>
        </w:rPr>
      </w:pPr>
    </w:p>
    <w:p w14:paraId="76E875F9" w14:textId="29A6A32A" w:rsidR="005E6530" w:rsidRPr="00377B35" w:rsidRDefault="001E37EE" w:rsidP="00D86E2E">
      <w:pPr>
        <w:rPr>
          <w:b/>
        </w:rPr>
      </w:pPr>
      <w:r>
        <w:rPr>
          <w:b/>
        </w:rPr>
        <w:t xml:space="preserve">NUR1 </w:t>
      </w:r>
      <w:r w:rsidR="005E6530" w:rsidRPr="00377B35">
        <w:rPr>
          <w:b/>
        </w:rPr>
        <w:t>432</w:t>
      </w:r>
    </w:p>
    <w:p w14:paraId="5691B7C7" w14:textId="705D8513" w:rsidR="007103ED" w:rsidRDefault="4200C5FE" w:rsidP="007103ED">
      <w:r>
        <w:t xml:space="preserve">The students in NUR1 432 that will be placed in the </w:t>
      </w:r>
      <w:proofErr w:type="spellStart"/>
      <w:r>
        <w:t>Ashukin</w:t>
      </w:r>
      <w:proofErr w:type="spellEnd"/>
      <w:r>
        <w:t xml:space="preserve"> Program will meet the same objectives as their colleagues placed in other community organizations in Montreal </w:t>
      </w:r>
      <w:r w:rsidR="00232EF8">
        <w:t xml:space="preserve">- </w:t>
      </w:r>
      <w:r>
        <w:t xml:space="preserve">developing, planning, </w:t>
      </w:r>
      <w:proofErr w:type="gramStart"/>
      <w:r>
        <w:t>implementing</w:t>
      </w:r>
      <w:proofErr w:type="gramEnd"/>
      <w:r>
        <w:t xml:space="preserve"> and evaluating a primary prevention project with a population.  </w:t>
      </w:r>
    </w:p>
    <w:p w14:paraId="1BD9AE96" w14:textId="6F0FD966" w:rsidR="007103ED" w:rsidRDefault="007103ED" w:rsidP="007103ED"/>
    <w:p w14:paraId="2D9D8972" w14:textId="1D797316" w:rsidR="007103ED" w:rsidRDefault="4200C5FE" w:rsidP="007103ED">
      <w:r>
        <w:t xml:space="preserve">For the </w:t>
      </w:r>
      <w:r w:rsidRPr="4200C5FE">
        <w:rPr>
          <w:b/>
          <w:bCs/>
        </w:rPr>
        <w:t xml:space="preserve">fall </w:t>
      </w:r>
      <w:r w:rsidR="002739D7">
        <w:rPr>
          <w:b/>
          <w:bCs/>
        </w:rPr>
        <w:t xml:space="preserve">and Winter </w:t>
      </w:r>
      <w:r>
        <w:t xml:space="preserve">semester: </w:t>
      </w:r>
      <w:r w:rsidR="00273F0F">
        <w:t>T</w:t>
      </w:r>
      <w:r>
        <w:t xml:space="preserve">he students </w:t>
      </w:r>
      <w:r w:rsidR="00273F0F">
        <w:t xml:space="preserve">will have </w:t>
      </w:r>
      <w:r w:rsidR="0070138B">
        <w:t xml:space="preserve">the </w:t>
      </w:r>
      <w:r>
        <w:t xml:space="preserve">possibility to travel to </w:t>
      </w:r>
      <w:proofErr w:type="gramStart"/>
      <w:r>
        <w:t>a  Rural</w:t>
      </w:r>
      <w:proofErr w:type="gramEnd"/>
      <w:r>
        <w:t xml:space="preserve"> Indigenous community (within </w:t>
      </w:r>
      <w:r w:rsidR="00A637C7">
        <w:t>6</w:t>
      </w:r>
      <w:r>
        <w:t xml:space="preserve"> hours of Montreal</w:t>
      </w:r>
      <w:r w:rsidR="0070138B">
        <w:t>),</w:t>
      </w:r>
      <w:r w:rsidR="00273F0F">
        <w:t xml:space="preserve"> or to a Centre </w:t>
      </w:r>
      <w:proofErr w:type="spellStart"/>
      <w:r w:rsidR="00273F0F">
        <w:t>d’Amitié</w:t>
      </w:r>
      <w:proofErr w:type="spellEnd"/>
      <w:r w:rsidR="00273F0F">
        <w:t xml:space="preserve"> </w:t>
      </w:r>
      <w:proofErr w:type="spellStart"/>
      <w:r w:rsidR="00273F0F">
        <w:t>Autochtone</w:t>
      </w:r>
      <w:proofErr w:type="spellEnd"/>
      <w:r w:rsidR="00273F0F">
        <w:t xml:space="preserve"> (within 4 hours of Montreal).</w:t>
      </w:r>
    </w:p>
    <w:p w14:paraId="303AFA66" w14:textId="61A4DC3E" w:rsidR="007103ED" w:rsidRDefault="007103ED" w:rsidP="007103ED"/>
    <w:p w14:paraId="0844204B" w14:textId="04787255" w:rsidR="005E6530" w:rsidRDefault="4200C5FE" w:rsidP="00D86E2E">
      <w:r>
        <w:t>For students going to local settings outside of the STM network additional travel subsidies will be available</w:t>
      </w:r>
      <w:r w:rsidR="003B3D97">
        <w:t xml:space="preserve"> ($200 for </w:t>
      </w:r>
      <w:proofErr w:type="spellStart"/>
      <w:r w:rsidR="003B3D97" w:rsidRPr="4200C5FE">
        <w:t>Kahnawá:ke</w:t>
      </w:r>
      <w:proofErr w:type="spellEnd"/>
      <w:r w:rsidR="003B3D97">
        <w:t>)</w:t>
      </w:r>
      <w:r>
        <w:t xml:space="preserve">. </w:t>
      </w:r>
    </w:p>
    <w:p w14:paraId="1BC6E885" w14:textId="77777777" w:rsidR="00273F0F" w:rsidRDefault="00273F0F" w:rsidP="00D86E2E"/>
    <w:p w14:paraId="3FFFB0E8" w14:textId="3FE1ED50" w:rsidR="00BB7901" w:rsidRDefault="00D86E2E" w:rsidP="00D86E2E">
      <w:pPr>
        <w:rPr>
          <w:b/>
        </w:rPr>
      </w:pPr>
      <w:r w:rsidRPr="00F217C6">
        <w:rPr>
          <w:b/>
        </w:rPr>
        <w:t>Mandatory Conditions:</w:t>
      </w:r>
    </w:p>
    <w:p w14:paraId="4863104C" w14:textId="1B7503DD" w:rsidR="00BB7901" w:rsidRDefault="00BB7901" w:rsidP="00D86E2E">
      <w:pPr>
        <w:rPr>
          <w:b/>
        </w:rPr>
      </w:pPr>
    </w:p>
    <w:p w14:paraId="5DAAC956" w14:textId="77777777" w:rsidR="00BB7901" w:rsidRDefault="00BB7901" w:rsidP="00BB7901">
      <w:pPr>
        <w:pStyle w:val="ListParagraph"/>
        <w:numPr>
          <w:ilvl w:val="0"/>
          <w:numId w:val="1"/>
        </w:numPr>
      </w:pPr>
      <w:r>
        <w:t xml:space="preserve">Provide an application form to demonstrate an interest in the </w:t>
      </w:r>
      <w:proofErr w:type="spellStart"/>
      <w:r>
        <w:t>Ashukin</w:t>
      </w:r>
      <w:proofErr w:type="spellEnd"/>
      <w:r>
        <w:t xml:space="preserve"> Program practicum experience</w:t>
      </w:r>
    </w:p>
    <w:p w14:paraId="7BFAC779" w14:textId="7CA1BC77" w:rsidR="00BB7901" w:rsidRDefault="00BB7901" w:rsidP="00BB7901">
      <w:pPr>
        <w:pStyle w:val="ListParagraph"/>
        <w:numPr>
          <w:ilvl w:val="0"/>
          <w:numId w:val="1"/>
        </w:numPr>
      </w:pPr>
      <w:r>
        <w:t xml:space="preserve">All student’s application meeting the criteria </w:t>
      </w:r>
      <w:r w:rsidR="00273F0F">
        <w:t xml:space="preserve">might </w:t>
      </w:r>
      <w:r>
        <w:t xml:space="preserve">have a phone conversation with the course coordinator and may require an interview in the setting itself. </w:t>
      </w:r>
    </w:p>
    <w:p w14:paraId="6523F7C4" w14:textId="77777777" w:rsidR="00E6070D" w:rsidRPr="00F217C6" w:rsidRDefault="00E6070D" w:rsidP="00377B35"/>
    <w:p w14:paraId="4147F92A" w14:textId="05A44CDC" w:rsidR="00BB7901" w:rsidRDefault="00BB7901" w:rsidP="00377B35"/>
    <w:p w14:paraId="003D68C7" w14:textId="77777777" w:rsidR="000435C6" w:rsidRDefault="000435C6" w:rsidP="00377B35">
      <w:pPr>
        <w:rPr>
          <w:b/>
          <w:u w:val="single"/>
        </w:rPr>
      </w:pPr>
    </w:p>
    <w:p w14:paraId="22325942" w14:textId="1028D685" w:rsidR="000435C6" w:rsidRDefault="001E6E7B" w:rsidP="00377B35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C893B41" w14:textId="7B5A9AD4" w:rsidR="00D86E2E" w:rsidRPr="00F217C6" w:rsidRDefault="00D86E2E" w:rsidP="00D86E2E">
      <w:pPr>
        <w:jc w:val="center"/>
        <w:rPr>
          <w:b/>
          <w:u w:val="single"/>
        </w:rPr>
      </w:pPr>
      <w:r w:rsidRPr="00F217C6">
        <w:rPr>
          <w:b/>
          <w:u w:val="single"/>
        </w:rPr>
        <w:lastRenderedPageBreak/>
        <w:t>Application</w:t>
      </w:r>
      <w:r>
        <w:rPr>
          <w:b/>
          <w:u w:val="single"/>
        </w:rPr>
        <w:t xml:space="preserve"> Form</w:t>
      </w:r>
      <w:r w:rsidRPr="00F217C6">
        <w:rPr>
          <w:b/>
          <w:u w:val="single"/>
        </w:rPr>
        <w:t>:</w:t>
      </w:r>
    </w:p>
    <w:p w14:paraId="37B33309" w14:textId="77777777" w:rsidR="00D86E2E" w:rsidRPr="00F217C6" w:rsidRDefault="00D86E2E" w:rsidP="00D86E2E"/>
    <w:p w14:paraId="70B9B503" w14:textId="77777777" w:rsidR="00D86E2E" w:rsidRPr="00F217C6" w:rsidRDefault="00D86E2E" w:rsidP="0032316D">
      <w:pPr>
        <w:spacing w:line="360" w:lineRule="auto"/>
      </w:pPr>
      <w:r w:rsidRPr="00F217C6">
        <w:t>Name:</w:t>
      </w:r>
    </w:p>
    <w:p w14:paraId="1F621EA4" w14:textId="77777777" w:rsidR="00D86E2E" w:rsidRPr="00F217C6" w:rsidRDefault="00D86E2E" w:rsidP="0032316D">
      <w:pPr>
        <w:spacing w:line="360" w:lineRule="auto"/>
      </w:pPr>
      <w:r w:rsidRPr="00F217C6">
        <w:t>Student ID:</w:t>
      </w:r>
    </w:p>
    <w:p w14:paraId="123E3872" w14:textId="77777777" w:rsidR="00D86E2E" w:rsidRPr="00F217C6" w:rsidRDefault="00D86E2E" w:rsidP="0032316D">
      <w:pPr>
        <w:spacing w:line="360" w:lineRule="auto"/>
      </w:pPr>
      <w:r w:rsidRPr="00F217C6">
        <w:t>Program/Year of Study:</w:t>
      </w:r>
    </w:p>
    <w:p w14:paraId="78083019" w14:textId="77777777" w:rsidR="00D86E2E" w:rsidRPr="00F217C6" w:rsidRDefault="00D86E2E" w:rsidP="0032316D">
      <w:pPr>
        <w:spacing w:line="360" w:lineRule="auto"/>
      </w:pPr>
      <w:r w:rsidRPr="00F217C6">
        <w:t>Graduation Year:</w:t>
      </w:r>
    </w:p>
    <w:p w14:paraId="6D2A223F" w14:textId="77777777" w:rsidR="00D86E2E" w:rsidRPr="00F217C6" w:rsidRDefault="00D86E2E" w:rsidP="0032316D">
      <w:pPr>
        <w:spacing w:line="360" w:lineRule="auto"/>
      </w:pPr>
      <w:r w:rsidRPr="00F217C6">
        <w:t>Current Address:</w:t>
      </w:r>
    </w:p>
    <w:p w14:paraId="0470ABC6" w14:textId="77777777" w:rsidR="00D86E2E" w:rsidRPr="00F217C6" w:rsidRDefault="00D86E2E" w:rsidP="0032316D">
      <w:pPr>
        <w:spacing w:line="360" w:lineRule="auto"/>
      </w:pPr>
      <w:r w:rsidRPr="00F217C6">
        <w:t>Telephone:</w:t>
      </w:r>
    </w:p>
    <w:p w14:paraId="717A7928" w14:textId="77777777" w:rsidR="00D86E2E" w:rsidRPr="00F217C6" w:rsidRDefault="00D86E2E" w:rsidP="0032316D">
      <w:pPr>
        <w:spacing w:line="360" w:lineRule="auto"/>
      </w:pPr>
      <w:r w:rsidRPr="00F217C6">
        <w:t>Email:</w:t>
      </w:r>
    </w:p>
    <w:p w14:paraId="6A4A5219" w14:textId="7280D3CB" w:rsidR="00D86E2E" w:rsidRDefault="00C9540D" w:rsidP="005323D9">
      <w:pPr>
        <w:spacing w:line="360" w:lineRule="auto"/>
      </w:pPr>
      <w:r>
        <w:t>Semester for the practicum</w:t>
      </w:r>
      <w:r w:rsidR="00D86E2E" w:rsidRPr="00F217C6">
        <w:t>:</w:t>
      </w:r>
    </w:p>
    <w:p w14:paraId="534A1439" w14:textId="77777777" w:rsidR="005323D9" w:rsidRPr="00F217C6" w:rsidRDefault="005323D9" w:rsidP="005323D9">
      <w:pPr>
        <w:spacing w:line="360" w:lineRule="auto"/>
      </w:pPr>
    </w:p>
    <w:p w14:paraId="68A5DE27" w14:textId="4127A16D" w:rsidR="00D86E2E" w:rsidRDefault="00D86E2E" w:rsidP="00BB78B3">
      <w:pPr>
        <w:rPr>
          <w:b/>
        </w:rPr>
      </w:pPr>
      <w:r w:rsidRPr="00F217C6">
        <w:rPr>
          <w:b/>
        </w:rPr>
        <w:t xml:space="preserve">Essay questions: maximum of </w:t>
      </w:r>
      <w:r w:rsidR="001569C2">
        <w:rPr>
          <w:b/>
        </w:rPr>
        <w:t>2</w:t>
      </w:r>
      <w:r w:rsidR="0033452C">
        <w:rPr>
          <w:b/>
        </w:rPr>
        <w:t xml:space="preserve"> pages single-spaced</w:t>
      </w:r>
    </w:p>
    <w:p w14:paraId="2868A864" w14:textId="77777777" w:rsidR="0033452C" w:rsidRPr="0033452C" w:rsidRDefault="0033452C" w:rsidP="00BB78B3">
      <w:pPr>
        <w:rPr>
          <w:b/>
        </w:rPr>
      </w:pPr>
    </w:p>
    <w:p w14:paraId="7111967F" w14:textId="3CA078CC" w:rsidR="00D86E2E" w:rsidRPr="00F3304D" w:rsidRDefault="00DC44CF" w:rsidP="00F3304D">
      <w:pPr>
        <w:pStyle w:val="ListParagraph"/>
        <w:numPr>
          <w:ilvl w:val="0"/>
          <w:numId w:val="3"/>
        </w:numPr>
      </w:pPr>
      <w:r w:rsidRPr="00DC44CF">
        <w:rPr>
          <w:rFonts w:ascii="Cambria" w:hAnsi="Cambria"/>
        </w:rPr>
        <w:t>What is your interest or</w:t>
      </w:r>
      <w:r w:rsidR="001569C2">
        <w:rPr>
          <w:rFonts w:ascii="Cambria" w:hAnsi="Cambria"/>
        </w:rPr>
        <w:t xml:space="preserve"> motivation in applying to the </w:t>
      </w:r>
      <w:proofErr w:type="spellStart"/>
      <w:r w:rsidR="001569C2">
        <w:rPr>
          <w:rFonts w:ascii="Cambria" w:hAnsi="Cambria"/>
        </w:rPr>
        <w:t>Ashukin</w:t>
      </w:r>
      <w:proofErr w:type="spellEnd"/>
      <w:r w:rsidR="001569C2">
        <w:rPr>
          <w:rFonts w:ascii="Cambria" w:hAnsi="Cambria"/>
        </w:rPr>
        <w:t xml:space="preserve"> Program</w:t>
      </w:r>
      <w:r w:rsidRPr="00DC44CF">
        <w:rPr>
          <w:rFonts w:ascii="Cambria" w:hAnsi="Cambria"/>
        </w:rPr>
        <w:t>?</w:t>
      </w:r>
      <w:r w:rsidR="001569C2">
        <w:rPr>
          <w:rFonts w:ascii="Cambria" w:hAnsi="Cambria"/>
        </w:rPr>
        <w:t xml:space="preserve"> </w:t>
      </w:r>
      <w:r w:rsidR="00F3304D">
        <w:t>What do you expect to gain from this experience</w:t>
      </w:r>
      <w:r w:rsidRPr="00F3304D">
        <w:rPr>
          <w:rFonts w:ascii="Cambria" w:hAnsi="Cambria"/>
        </w:rPr>
        <w:t>?</w:t>
      </w:r>
    </w:p>
    <w:p w14:paraId="7D41F0FF" w14:textId="77777777" w:rsidR="00F3304D" w:rsidRDefault="00F3304D" w:rsidP="00F3304D">
      <w:pPr>
        <w:autoSpaceDE w:val="0"/>
        <w:autoSpaceDN w:val="0"/>
        <w:adjustRightInd w:val="0"/>
        <w:ind w:left="720"/>
        <w:rPr>
          <w:rFonts w:ascii="Cambria" w:hAnsi="Cambria"/>
        </w:rPr>
      </w:pPr>
    </w:p>
    <w:p w14:paraId="1903E666" w14:textId="157D065D" w:rsidR="00DC44CF" w:rsidRDefault="00F3304D" w:rsidP="00BB78B3">
      <w:pPr>
        <w:numPr>
          <w:ilvl w:val="0"/>
          <w:numId w:val="3"/>
        </w:numPr>
        <w:autoSpaceDE w:val="0"/>
        <w:autoSpaceDN w:val="0"/>
        <w:adjustRightInd w:val="0"/>
        <w:spacing w:after="120"/>
      </w:pPr>
      <w:r w:rsidRPr="00C51C8B">
        <w:t>What knowledge/skills/competencies</w:t>
      </w:r>
      <w:r w:rsidR="00B76967">
        <w:t>/strengths</w:t>
      </w:r>
      <w:r w:rsidRPr="00C51C8B">
        <w:t xml:space="preserve"> do you bring to </w:t>
      </w:r>
      <w:r w:rsidR="003968CF">
        <w:t>work with an Indigenous population?</w:t>
      </w:r>
    </w:p>
    <w:p w14:paraId="36C9053E" w14:textId="30BD4D2F" w:rsidR="00DC44CF" w:rsidRPr="00DC44CF" w:rsidRDefault="00DC44CF" w:rsidP="00BB78B3">
      <w:pPr>
        <w:numPr>
          <w:ilvl w:val="0"/>
          <w:numId w:val="3"/>
        </w:numPr>
        <w:autoSpaceDE w:val="0"/>
        <w:autoSpaceDN w:val="0"/>
        <w:adjustRightInd w:val="0"/>
        <w:rPr>
          <w:rFonts w:ascii="Cambria" w:hAnsi="Cambria"/>
        </w:rPr>
      </w:pPr>
      <w:r w:rsidRPr="00DC44CF">
        <w:rPr>
          <w:rFonts w:ascii="Cambria" w:hAnsi="Cambria"/>
        </w:rPr>
        <w:t>Briefly describe an experience you have had outside of your own culture.  What did you learn from this experience?</w:t>
      </w:r>
      <w:r>
        <w:rPr>
          <w:rFonts w:ascii="Cambria" w:hAnsi="Cambria"/>
        </w:rPr>
        <w:br/>
      </w:r>
    </w:p>
    <w:p w14:paraId="567FF33F" w14:textId="1FF21812" w:rsidR="001569C2" w:rsidRDefault="00D86E2E" w:rsidP="004956D2">
      <w:pPr>
        <w:pStyle w:val="ListParagraph"/>
        <w:numPr>
          <w:ilvl w:val="0"/>
          <w:numId w:val="3"/>
        </w:numPr>
      </w:pPr>
      <w:r w:rsidRPr="00F217C6">
        <w:t>What obs</w:t>
      </w:r>
      <w:r w:rsidR="004956D2">
        <w:t>tacles or challenges do you anticipate</w:t>
      </w:r>
      <w:r w:rsidRPr="00F217C6">
        <w:t>? (ex. cultural, linguistic, safety, ethical)</w:t>
      </w:r>
      <w:r w:rsidR="001B1298">
        <w:t>.</w:t>
      </w:r>
      <w:r w:rsidRPr="00F217C6">
        <w:t xml:space="preserve"> </w:t>
      </w:r>
      <w:r w:rsidR="00971A55">
        <w:t>H</w:t>
      </w:r>
      <w:r w:rsidR="00316953">
        <w:t xml:space="preserve">ow do you plan to address </w:t>
      </w:r>
      <w:proofErr w:type="gramStart"/>
      <w:r w:rsidR="00316953">
        <w:t>them.</w:t>
      </w:r>
      <w:proofErr w:type="gramEnd"/>
    </w:p>
    <w:p w14:paraId="3421D937" w14:textId="77777777" w:rsidR="00316953" w:rsidRDefault="00316953" w:rsidP="00316953">
      <w:pPr>
        <w:pStyle w:val="ListParagraph"/>
      </w:pPr>
    </w:p>
    <w:p w14:paraId="154E10D4" w14:textId="0DD53A65" w:rsidR="00D86E2E" w:rsidRPr="00A452CF" w:rsidRDefault="00D86E2E" w:rsidP="00A452CF">
      <w:pPr>
        <w:rPr>
          <w:b/>
        </w:rPr>
      </w:pPr>
      <w:r w:rsidRPr="00A452CF">
        <w:rPr>
          <w:b/>
        </w:rPr>
        <w:t>Additional documents:</w:t>
      </w:r>
    </w:p>
    <w:p w14:paraId="6EE85A9F" w14:textId="77777777" w:rsidR="00D86E2E" w:rsidRPr="00F217C6" w:rsidRDefault="00D86E2E" w:rsidP="00D86E2E">
      <w:pPr>
        <w:pStyle w:val="ListParagraph"/>
        <w:numPr>
          <w:ilvl w:val="0"/>
          <w:numId w:val="2"/>
        </w:numPr>
      </w:pPr>
      <w:r w:rsidRPr="00F217C6">
        <w:t>CV</w:t>
      </w:r>
    </w:p>
    <w:p w14:paraId="62E97C26" w14:textId="77777777" w:rsidR="00D86E2E" w:rsidRDefault="00D86E2E" w:rsidP="00D86E2E">
      <w:pPr>
        <w:pStyle w:val="ListParagraph"/>
        <w:numPr>
          <w:ilvl w:val="0"/>
          <w:numId w:val="2"/>
        </w:numPr>
      </w:pPr>
      <w:r w:rsidRPr="00F217C6">
        <w:t>Copy of unofficial transcript</w:t>
      </w:r>
    </w:p>
    <w:p w14:paraId="2381BE01" w14:textId="4B74105E" w:rsidR="001254F3" w:rsidRDefault="001254F3" w:rsidP="001254F3"/>
    <w:p w14:paraId="72885300" w14:textId="346D115E" w:rsidR="001B1298" w:rsidRDefault="001254F3" w:rsidP="0005780F">
      <w:r w:rsidRPr="00947EF5">
        <w:rPr>
          <w:b/>
          <w:bCs/>
        </w:rPr>
        <w:t>Please submit to Françoise Filion</w:t>
      </w:r>
      <w:r>
        <w:t xml:space="preserve"> at </w:t>
      </w:r>
      <w:hyperlink r:id="rId14" w:history="1">
        <w:r w:rsidRPr="00A472D3">
          <w:rPr>
            <w:rStyle w:val="Hyperlink"/>
          </w:rPr>
          <w:t>francoise.filion@mcgill.ca</w:t>
        </w:r>
      </w:hyperlink>
      <w:r>
        <w:t xml:space="preserve">  </w:t>
      </w:r>
      <w:r w:rsidR="001B1298">
        <w:t>by</w:t>
      </w:r>
      <w:r w:rsidR="00E31CE1">
        <w:t xml:space="preserve"> </w:t>
      </w:r>
      <w:r w:rsidR="00DC4913">
        <w:t>the date prescribed</w:t>
      </w:r>
      <w:r w:rsidR="00316953">
        <w:t xml:space="preserve">. </w:t>
      </w:r>
    </w:p>
    <w:p w14:paraId="519756C6" w14:textId="77777777" w:rsidR="00F669C9" w:rsidRDefault="00F669C9" w:rsidP="00A452CF">
      <w:pPr>
        <w:pStyle w:val="ListParagraph"/>
      </w:pPr>
    </w:p>
    <w:sectPr w:rsidR="00F669C9" w:rsidSect="00467A4F">
      <w:footerReference w:type="even" r:id="rId15"/>
      <w:footerReference w:type="default" r:id="rId16"/>
      <w:pgSz w:w="12240" w:h="15840"/>
      <w:pgMar w:top="1440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2917D" w14:textId="77777777" w:rsidR="00E13083" w:rsidRDefault="00E13083" w:rsidP="00917121">
      <w:r>
        <w:separator/>
      </w:r>
    </w:p>
  </w:endnote>
  <w:endnote w:type="continuationSeparator" w:id="0">
    <w:p w14:paraId="30BF5D95" w14:textId="77777777" w:rsidR="00E13083" w:rsidRDefault="00E13083" w:rsidP="0091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503421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C7130B" w14:textId="2D97A8D3" w:rsidR="00553F6F" w:rsidRDefault="00553F6F" w:rsidP="00B440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82DF8E" w14:textId="77777777" w:rsidR="00553F6F" w:rsidRDefault="00553F6F" w:rsidP="00553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67203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CF1731" w14:textId="5E95C410" w:rsidR="00553F6F" w:rsidRDefault="00553F6F" w:rsidP="00B440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44E1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B1030E" w14:textId="77777777" w:rsidR="00553F6F" w:rsidRDefault="00553F6F" w:rsidP="00553F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55AD6" w14:textId="77777777" w:rsidR="00E13083" w:rsidRDefault="00E13083" w:rsidP="00917121">
      <w:r>
        <w:separator/>
      </w:r>
    </w:p>
  </w:footnote>
  <w:footnote w:type="continuationSeparator" w:id="0">
    <w:p w14:paraId="217F3408" w14:textId="77777777" w:rsidR="00E13083" w:rsidRDefault="00E13083" w:rsidP="0091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53454"/>
    <w:multiLevelType w:val="hybridMultilevel"/>
    <w:tmpl w:val="19CC0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A1B31"/>
    <w:multiLevelType w:val="hybridMultilevel"/>
    <w:tmpl w:val="F9A60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305EC"/>
    <w:multiLevelType w:val="hybridMultilevel"/>
    <w:tmpl w:val="C456A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79225B"/>
    <w:multiLevelType w:val="hybridMultilevel"/>
    <w:tmpl w:val="DA00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7292C"/>
    <w:multiLevelType w:val="hybridMultilevel"/>
    <w:tmpl w:val="19CC0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2771"/>
    <w:multiLevelType w:val="hybridMultilevel"/>
    <w:tmpl w:val="19CC0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C1FF3"/>
    <w:multiLevelType w:val="hybridMultilevel"/>
    <w:tmpl w:val="8DFC7FEA"/>
    <w:lvl w:ilvl="0" w:tplc="B032EC9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9277B"/>
    <w:multiLevelType w:val="hybridMultilevel"/>
    <w:tmpl w:val="F9A60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E33E9"/>
    <w:multiLevelType w:val="hybridMultilevel"/>
    <w:tmpl w:val="5F28E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D3A7F"/>
    <w:multiLevelType w:val="hybridMultilevel"/>
    <w:tmpl w:val="DB90A6C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305157"/>
    <w:multiLevelType w:val="hybridMultilevel"/>
    <w:tmpl w:val="910A9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D30A22"/>
    <w:multiLevelType w:val="hybridMultilevel"/>
    <w:tmpl w:val="019E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E2E"/>
    <w:rsid w:val="00015C20"/>
    <w:rsid w:val="000435C6"/>
    <w:rsid w:val="0005780F"/>
    <w:rsid w:val="000D7588"/>
    <w:rsid w:val="000F3689"/>
    <w:rsid w:val="001152B7"/>
    <w:rsid w:val="001230E2"/>
    <w:rsid w:val="001254F3"/>
    <w:rsid w:val="001365C0"/>
    <w:rsid w:val="001379EC"/>
    <w:rsid w:val="001419C4"/>
    <w:rsid w:val="00142083"/>
    <w:rsid w:val="001569C2"/>
    <w:rsid w:val="001817F8"/>
    <w:rsid w:val="001860CE"/>
    <w:rsid w:val="00187137"/>
    <w:rsid w:val="001A7F24"/>
    <w:rsid w:val="001B1298"/>
    <w:rsid w:val="001B33A9"/>
    <w:rsid w:val="001D06EE"/>
    <w:rsid w:val="001E37EE"/>
    <w:rsid w:val="001E6E7B"/>
    <w:rsid w:val="00216B70"/>
    <w:rsid w:val="00232EF8"/>
    <w:rsid w:val="00253ABE"/>
    <w:rsid w:val="002739D7"/>
    <w:rsid w:val="00273F0F"/>
    <w:rsid w:val="002823C9"/>
    <w:rsid w:val="00283CFE"/>
    <w:rsid w:val="00292E16"/>
    <w:rsid w:val="002A698A"/>
    <w:rsid w:val="002B00E4"/>
    <w:rsid w:val="002C2E76"/>
    <w:rsid w:val="002C36A1"/>
    <w:rsid w:val="003078BF"/>
    <w:rsid w:val="00316953"/>
    <w:rsid w:val="0032316D"/>
    <w:rsid w:val="00323345"/>
    <w:rsid w:val="0033452C"/>
    <w:rsid w:val="00361957"/>
    <w:rsid w:val="0037519E"/>
    <w:rsid w:val="00377B35"/>
    <w:rsid w:val="003968CF"/>
    <w:rsid w:val="003B3D97"/>
    <w:rsid w:val="003D3A44"/>
    <w:rsid w:val="003D432E"/>
    <w:rsid w:val="0040579F"/>
    <w:rsid w:val="004407FE"/>
    <w:rsid w:val="00455649"/>
    <w:rsid w:val="00467A4F"/>
    <w:rsid w:val="00475619"/>
    <w:rsid w:val="004956D2"/>
    <w:rsid w:val="004A1A11"/>
    <w:rsid w:val="004A3EC6"/>
    <w:rsid w:val="004C5B3B"/>
    <w:rsid w:val="004F2F1F"/>
    <w:rsid w:val="00501395"/>
    <w:rsid w:val="00507214"/>
    <w:rsid w:val="005323D9"/>
    <w:rsid w:val="00535562"/>
    <w:rsid w:val="00553F6F"/>
    <w:rsid w:val="00557D3C"/>
    <w:rsid w:val="0057501A"/>
    <w:rsid w:val="005C31A2"/>
    <w:rsid w:val="005E01C3"/>
    <w:rsid w:val="005E43AD"/>
    <w:rsid w:val="005E6530"/>
    <w:rsid w:val="005F470A"/>
    <w:rsid w:val="0063310E"/>
    <w:rsid w:val="006354FC"/>
    <w:rsid w:val="0064485D"/>
    <w:rsid w:val="00647961"/>
    <w:rsid w:val="006620F3"/>
    <w:rsid w:val="00677EBF"/>
    <w:rsid w:val="006909EC"/>
    <w:rsid w:val="00692C2C"/>
    <w:rsid w:val="006A08B9"/>
    <w:rsid w:val="006A6AAB"/>
    <w:rsid w:val="006A79D4"/>
    <w:rsid w:val="006B0F38"/>
    <w:rsid w:val="006E3296"/>
    <w:rsid w:val="0070138B"/>
    <w:rsid w:val="007103ED"/>
    <w:rsid w:val="007374EF"/>
    <w:rsid w:val="00741651"/>
    <w:rsid w:val="00752583"/>
    <w:rsid w:val="00754BBC"/>
    <w:rsid w:val="0076551D"/>
    <w:rsid w:val="0077350E"/>
    <w:rsid w:val="00780D02"/>
    <w:rsid w:val="007A085F"/>
    <w:rsid w:val="007C6893"/>
    <w:rsid w:val="007D66AD"/>
    <w:rsid w:val="007D718B"/>
    <w:rsid w:val="007F4799"/>
    <w:rsid w:val="00817341"/>
    <w:rsid w:val="008309C1"/>
    <w:rsid w:val="00832607"/>
    <w:rsid w:val="00833EC5"/>
    <w:rsid w:val="0084427B"/>
    <w:rsid w:val="00844E14"/>
    <w:rsid w:val="0084737C"/>
    <w:rsid w:val="0087575A"/>
    <w:rsid w:val="00875FF0"/>
    <w:rsid w:val="008E339B"/>
    <w:rsid w:val="009006F5"/>
    <w:rsid w:val="00901CF2"/>
    <w:rsid w:val="00913B32"/>
    <w:rsid w:val="00915CC0"/>
    <w:rsid w:val="00917121"/>
    <w:rsid w:val="00930927"/>
    <w:rsid w:val="00947EF5"/>
    <w:rsid w:val="009568DB"/>
    <w:rsid w:val="00957540"/>
    <w:rsid w:val="00971A55"/>
    <w:rsid w:val="00976F5F"/>
    <w:rsid w:val="0097707D"/>
    <w:rsid w:val="00980464"/>
    <w:rsid w:val="0098238C"/>
    <w:rsid w:val="00991582"/>
    <w:rsid w:val="009B2114"/>
    <w:rsid w:val="009C1D89"/>
    <w:rsid w:val="009D47DC"/>
    <w:rsid w:val="009E6375"/>
    <w:rsid w:val="009F6B06"/>
    <w:rsid w:val="00A452CF"/>
    <w:rsid w:val="00A637C7"/>
    <w:rsid w:val="00AB4128"/>
    <w:rsid w:val="00AB6B66"/>
    <w:rsid w:val="00AC3E79"/>
    <w:rsid w:val="00AE558A"/>
    <w:rsid w:val="00B2031A"/>
    <w:rsid w:val="00B24126"/>
    <w:rsid w:val="00B564F2"/>
    <w:rsid w:val="00B66BCF"/>
    <w:rsid w:val="00B76967"/>
    <w:rsid w:val="00B90196"/>
    <w:rsid w:val="00B93FFF"/>
    <w:rsid w:val="00BB21F2"/>
    <w:rsid w:val="00BB78B3"/>
    <w:rsid w:val="00BB7901"/>
    <w:rsid w:val="00BC24F8"/>
    <w:rsid w:val="00BF213D"/>
    <w:rsid w:val="00C17A2E"/>
    <w:rsid w:val="00C51C8B"/>
    <w:rsid w:val="00C64C05"/>
    <w:rsid w:val="00C650C7"/>
    <w:rsid w:val="00C66D4A"/>
    <w:rsid w:val="00C9540D"/>
    <w:rsid w:val="00CC097F"/>
    <w:rsid w:val="00CC5C94"/>
    <w:rsid w:val="00D0311E"/>
    <w:rsid w:val="00D2607A"/>
    <w:rsid w:val="00D361CC"/>
    <w:rsid w:val="00D43C21"/>
    <w:rsid w:val="00D60AF2"/>
    <w:rsid w:val="00D670CC"/>
    <w:rsid w:val="00D71178"/>
    <w:rsid w:val="00D7256F"/>
    <w:rsid w:val="00D86E2E"/>
    <w:rsid w:val="00D97B6E"/>
    <w:rsid w:val="00DC44CF"/>
    <w:rsid w:val="00DC4913"/>
    <w:rsid w:val="00E13083"/>
    <w:rsid w:val="00E31CE1"/>
    <w:rsid w:val="00E567B1"/>
    <w:rsid w:val="00E6070D"/>
    <w:rsid w:val="00ED3C5E"/>
    <w:rsid w:val="00ED6230"/>
    <w:rsid w:val="00F0378C"/>
    <w:rsid w:val="00F03BB3"/>
    <w:rsid w:val="00F10F37"/>
    <w:rsid w:val="00F231DD"/>
    <w:rsid w:val="00F3304D"/>
    <w:rsid w:val="00F43DFA"/>
    <w:rsid w:val="00F45A57"/>
    <w:rsid w:val="00F52E3C"/>
    <w:rsid w:val="00F53531"/>
    <w:rsid w:val="00F56FA2"/>
    <w:rsid w:val="00F60BBE"/>
    <w:rsid w:val="00F669C9"/>
    <w:rsid w:val="00F72712"/>
    <w:rsid w:val="00F80F98"/>
    <w:rsid w:val="00F915C4"/>
    <w:rsid w:val="00FE4CDD"/>
    <w:rsid w:val="4200C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D6E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E2E"/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1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121"/>
    <w:rPr>
      <w:b w:val="0"/>
      <w:bCs w:val="0"/>
    </w:rPr>
  </w:style>
  <w:style w:type="paragraph" w:styleId="Footer">
    <w:name w:val="footer"/>
    <w:basedOn w:val="Normal"/>
    <w:link w:val="FooterChar"/>
    <w:uiPriority w:val="99"/>
    <w:unhideWhenUsed/>
    <w:rsid w:val="009171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121"/>
    <w:rPr>
      <w:b w:val="0"/>
      <w:bCs w:val="0"/>
    </w:rPr>
  </w:style>
  <w:style w:type="character" w:styleId="Hyperlink">
    <w:name w:val="Hyperlink"/>
    <w:basedOn w:val="DefaultParagraphFont"/>
    <w:uiPriority w:val="99"/>
    <w:unhideWhenUsed/>
    <w:rsid w:val="005750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7501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C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DD"/>
    <w:rPr>
      <w:rFonts w:ascii="Times New Roman" w:hAnsi="Times New Roman" w:cs="Times New Roman"/>
      <w:b w:val="0"/>
      <w:bCs w:val="0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56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758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5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cgill.ca/nursing/files/nursing/mcgill_nursing_undergrad_handbook_nov._20_2017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asn.ca/wp-content/uploads/2014/12/FINALpublichealthcompeENforweb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na-aiic.ca/~/media/cna/page-content/pdf-en/first_nations_framework_e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rancoise.filion@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705D902B8F64CAAF02653EF81F96A" ma:contentTypeVersion="14" ma:contentTypeDescription="Create a new document." ma:contentTypeScope="" ma:versionID="1e875506b89a6ce9ab854c5a634686fa">
  <xsd:schema xmlns:xsd="http://www.w3.org/2001/XMLSchema" xmlns:xs="http://www.w3.org/2001/XMLSchema" xmlns:p="http://schemas.microsoft.com/office/2006/metadata/properties" xmlns:ns3="c8386d2e-91e1-414a-9b55-bdf3a933a2ad" xmlns:ns4="50d52fa3-2d4f-4d98-80c2-cb68fcf96e06" targetNamespace="http://schemas.microsoft.com/office/2006/metadata/properties" ma:root="true" ma:fieldsID="80553701059a936c2d0461c0506aaf0c" ns3:_="" ns4:_="">
    <xsd:import namespace="c8386d2e-91e1-414a-9b55-bdf3a933a2ad"/>
    <xsd:import namespace="50d52fa3-2d4f-4d98-80c2-cb68fcf96e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86d2e-91e1-414a-9b55-bdf3a933a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52fa3-2d4f-4d98-80c2-cb68fcf96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F02A99-5E15-4353-8932-2ABC1EBB4CD2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0d52fa3-2d4f-4d98-80c2-cb68fcf96e06"/>
    <ds:schemaRef ds:uri="c8386d2e-91e1-414a-9b55-bdf3a933a2a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1C13F1-9103-47E0-A761-F6614B513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1C2B7-97B5-42FB-B375-4A4E6BAC4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86d2e-91e1-414a-9b55-bdf3a933a2ad"/>
    <ds:schemaRef ds:uri="50d52fa3-2d4f-4d98-80c2-cb68fcf96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 Blackwell</dc:creator>
  <cp:keywords/>
  <dc:description/>
  <cp:lastModifiedBy>Francoise Filion, Prof.</cp:lastModifiedBy>
  <cp:revision>2</cp:revision>
  <dcterms:created xsi:type="dcterms:W3CDTF">2021-06-24T00:05:00Z</dcterms:created>
  <dcterms:modified xsi:type="dcterms:W3CDTF">2021-06-24T00:05:00Z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0x010100A0C705D902B8F64CAAF02653EF81F96A</vt:lpwstr>
  </property>
</Properties>
</file>