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233851" w:rsidRPr="00D45271" w:rsidTr="00643B24">
        <w:trPr>
          <w:trHeight w:val="1125"/>
          <w:jc w:val="center"/>
        </w:trPr>
        <w:tc>
          <w:tcPr>
            <w:tcW w:w="4961" w:type="dxa"/>
          </w:tcPr>
          <w:p w:rsidR="00233851" w:rsidRPr="00D45271" w:rsidRDefault="00233851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proofErr w:type="spellStart"/>
            <w:r w:rsidRPr="00D45271"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Étudiant-e</w:t>
            </w:r>
            <w:proofErr w:type="spellEnd"/>
          </w:p>
        </w:tc>
      </w:tr>
    </w:tbl>
    <w:p w:rsidR="00233851" w:rsidRPr="00D45271" w:rsidRDefault="00233851" w:rsidP="00233851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:rsidR="00233851" w:rsidRPr="00D45271" w:rsidRDefault="00233851" w:rsidP="00233851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>MINEURE</w:t>
      </w:r>
      <w:r w:rsidRPr="00D45271">
        <w:rPr>
          <w:rFonts w:ascii="Arial" w:hAnsi="Arial" w:cs="Arial"/>
          <w:b/>
          <w:bCs/>
          <w:sz w:val="20"/>
          <w:szCs w:val="28"/>
          <w:lang w:val="fr-CA"/>
        </w:rPr>
        <w:t xml:space="preserve"> ÉT</w:t>
      </w:r>
      <w:r>
        <w:rPr>
          <w:rFonts w:ascii="Arial" w:hAnsi="Arial" w:cs="Arial"/>
          <w:b/>
          <w:bCs/>
          <w:sz w:val="20"/>
          <w:szCs w:val="28"/>
          <w:lang w:val="fr-CA"/>
        </w:rPr>
        <w:t>UDES ET PRATIQUES LITTÉRAIRES (18</w:t>
      </w:r>
      <w:r w:rsidRPr="00D45271">
        <w:rPr>
          <w:rFonts w:ascii="Arial" w:hAnsi="Arial" w:cs="Arial"/>
          <w:b/>
          <w:bCs/>
          <w:sz w:val="20"/>
          <w:szCs w:val="28"/>
          <w:lang w:val="fr-CA"/>
        </w:rPr>
        <w:t xml:space="preserve"> CRÉDITS)</w:t>
      </w:r>
    </w:p>
    <w:p w:rsidR="00233851" w:rsidRPr="00D45271" w:rsidRDefault="00233851" w:rsidP="00233851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 w:rsidRPr="00D45271">
        <w:rPr>
          <w:rFonts w:ascii="Arial" w:hAnsi="Arial" w:cs="Arial"/>
          <w:b/>
          <w:sz w:val="20"/>
          <w:szCs w:val="28"/>
          <w:lang w:val="fr-CA"/>
        </w:rPr>
        <w:t>ORIENTATION</w:t>
      </w:r>
      <w:r>
        <w:rPr>
          <w:rFonts w:ascii="Arial" w:hAnsi="Arial" w:cs="Arial"/>
          <w:b/>
          <w:sz w:val="20"/>
          <w:szCs w:val="28"/>
          <w:lang w:val="fr-CA"/>
        </w:rPr>
        <w:t xml:space="preserve"> ÉTUDES</w:t>
      </w:r>
      <w:r w:rsidRPr="00D45271">
        <w:rPr>
          <w:rFonts w:ascii="Arial" w:hAnsi="Arial" w:cs="Arial"/>
          <w:b/>
          <w:sz w:val="20"/>
          <w:szCs w:val="28"/>
          <w:lang w:val="fr-CA"/>
        </w:rPr>
        <w:t xml:space="preserve"> LITTÉRAIRES</w:t>
      </w:r>
    </w:p>
    <w:p w:rsidR="00233851" w:rsidRPr="00D45271" w:rsidRDefault="00233851" w:rsidP="00233851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233851" w:rsidRPr="00D45271" w:rsidTr="00643B24">
        <w:trPr>
          <w:jc w:val="center"/>
        </w:trPr>
        <w:tc>
          <w:tcPr>
            <w:tcW w:w="6618" w:type="dxa"/>
          </w:tcPr>
          <w:p w:rsidR="00233851" w:rsidRPr="00132A3C" w:rsidRDefault="00233851" w:rsidP="00643B2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 COMPLÉMENTAIRES</w:t>
            </w:r>
          </w:p>
        </w:tc>
      </w:tr>
    </w:tbl>
    <w:p w:rsidR="00233851" w:rsidRPr="00132A3C" w:rsidRDefault="00233851" w:rsidP="00233851">
      <w:pPr>
        <w:spacing w:before="60"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132A3C">
        <w:rPr>
          <w:rFonts w:ascii="Helvetica" w:hAnsi="Helvetica"/>
          <w:b/>
          <w:color w:val="000000"/>
          <w:sz w:val="20"/>
          <w:szCs w:val="20"/>
          <w:lang w:val="fr-CA" w:eastAsia="en-CA"/>
        </w:rPr>
        <w:t>3 crédits choisis parmi les cours d'introduction suivants :</w:t>
      </w:r>
    </w:p>
    <w:p w:rsidR="00233851" w:rsidRPr="00D45271" w:rsidRDefault="00233851" w:rsidP="0023385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233851" w:rsidRPr="00D45271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:rsidR="00233851" w:rsidRPr="00D45271" w:rsidRDefault="00233851" w:rsidP="0023385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FREN</w:t>
      </w:r>
      <w:proofErr w:type="spellEnd"/>
      <w:r w:rsidRPr="00D45271">
        <w:rPr>
          <w:rFonts w:ascii="Arial" w:hAnsi="Arial" w:cs="Arial"/>
          <w:sz w:val="20"/>
          <w:szCs w:val="20"/>
          <w:lang w:val="fr-CA"/>
        </w:rPr>
        <w:t xml:space="preserve"> 222 (3) Introduction aux études littéraires (U1)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250 (3) Littérature française avant 1800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251 (3) Littérature française depuis 1800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252 (3) Littérature québécoise</w:t>
      </w:r>
    </w:p>
    <w:p w:rsidR="0023385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:rsidR="00233851" w:rsidRDefault="00233851" w:rsidP="00233851">
      <w:pPr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132A3C">
        <w:rPr>
          <w:rFonts w:ascii="Helvetica" w:hAnsi="Helvetica"/>
          <w:b/>
          <w:color w:val="000000"/>
          <w:sz w:val="20"/>
          <w:szCs w:val="20"/>
          <w:lang w:val="fr-CA" w:eastAsia="en-CA"/>
        </w:rPr>
        <w:t>15 crédits répartis de la façon suivante</w:t>
      </w: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 : </w:t>
      </w:r>
    </w:p>
    <w:p w:rsidR="00233851" w:rsidRPr="00132A3C" w:rsidRDefault="00233851" w:rsidP="00233851">
      <w:pPr>
        <w:pStyle w:val="Paragraphedeliste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>12</w:t>
      </w:r>
      <w:r w:rsidRPr="00132A3C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 crédits choisis parmi les cours du bloc « Études ».</w:t>
      </w:r>
    </w:p>
    <w:p w:rsidR="00233851" w:rsidRPr="00D45271" w:rsidRDefault="00233851" w:rsidP="00233851">
      <w:pPr>
        <w:rPr>
          <w:rFonts w:ascii="Arial" w:hAnsi="Arial" w:cs="Arial"/>
          <w:sz w:val="20"/>
          <w:szCs w:val="20"/>
          <w:lang w:val="fr-CA"/>
        </w:rPr>
        <w:sectPr w:rsidR="00233851" w:rsidRPr="00D45271" w:rsidSect="00A639DC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231 (3) Linguistique française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245 (3) Grammaire normative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250 (3) Littérature française avant 1800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251 (3) Littérature française depuis 1800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252 (3) Littérature québécoise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310 (3) Cinéma français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311 (3) Cinéma français 2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313 (3) Langage et littérature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315 (3) Cinéma québécois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329 (3) Civilisation québécoise</w:t>
      </w:r>
    </w:p>
    <w:p w:rsidR="00233851" w:rsidRPr="00D45271" w:rsidRDefault="00233851" w:rsidP="0023385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334 (3) L'œuvre au miroir de la critique.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335 (3) Théories littéraires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336 (3) Histoire de la langue française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337 (3) Textes, imaginaires, sociétés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355 (3) Littérature du 20e siècle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356 (3) Grammaire du texte littéraire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360 (3) La littérature du 19e siècle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364 (3) La littérature du 18e siècle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366 (3) Littérature de la Renaissance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372 (3) Littérature québécoise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375 (3) Théories littéraires 2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380 (3) Littératures francophones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381 (3) Littératures francophones 2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382 (3) Littérature québécoise 2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391 (3) Savoirs de la littérature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394 (3) Théories de la traduction </w:t>
      </w:r>
    </w:p>
    <w:p w:rsidR="00233851" w:rsidRDefault="00233851" w:rsidP="0023385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CA"/>
        </w:rPr>
        <w:t>FREN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420 (3) Enjeux de l’écriture littéraire</w:t>
      </w:r>
    </w:p>
    <w:p w:rsidR="00233851" w:rsidRDefault="00233851" w:rsidP="0023385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CA"/>
        </w:rPr>
        <w:t>FREN</w:t>
      </w:r>
      <w:proofErr w:type="spellEnd"/>
      <w:r>
        <w:rPr>
          <w:rFonts w:ascii="Arial" w:hAnsi="Arial" w:cs="Arial"/>
          <w:sz w:val="20"/>
          <w:szCs w:val="20"/>
          <w:lang w:val="fr-CA"/>
        </w:rPr>
        <w:t xml:space="preserve"> 422 (3) Le métier d’écrivain(e)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425 (3) Traduction et culture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433 (3) Sémantique et lexicologie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434 (3) Sociolinguistique du français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453 (3) Littérature du 20e siècle 2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455 (3) La littérature médiévale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456 (3) La littérature médiévale 2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457 (3) La littérature de la Renaissance 2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458 (3) La littérature du 17e siècle 2</w:t>
      </w:r>
    </w:p>
    <w:p w:rsidR="00233851" w:rsidRPr="00D45271" w:rsidRDefault="00233851" w:rsidP="0023385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459 (3) La littérature du 18e siècle 2 </w:t>
      </w:r>
    </w:p>
    <w:p w:rsidR="00233851" w:rsidRPr="00D45271" w:rsidRDefault="00233851" w:rsidP="0023385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461 (3) Enjeux littéraires et culturels 1* </w:t>
      </w:r>
    </w:p>
    <w:p w:rsidR="00233851" w:rsidRPr="00D45271" w:rsidRDefault="00233851" w:rsidP="0023385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472 (3) Enjeux littéraires et culturels 2*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480 (3) Littérature québécoise contemporaine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482 (3) La littérature du 19e siècle 2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485 (3) Littérature française contemporaine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496 (3) Savoirs de la littérature 2</w:t>
      </w:r>
    </w:p>
    <w:p w:rsidR="00233851" w:rsidRPr="00D45271" w:rsidRDefault="00233851" w:rsidP="0023385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498 (3) Questions de littérature 3*</w:t>
      </w:r>
    </w:p>
    <w:p w:rsidR="00233851" w:rsidRPr="00D45271" w:rsidRDefault="00233851" w:rsidP="0023385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499 (3) Questions de littérature 4*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491 (3) Langage et littérature 2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CCTR</w:t>
      </w:r>
      <w:proofErr w:type="spellEnd"/>
      <w:r w:rsidRPr="00D45271">
        <w:rPr>
          <w:rFonts w:ascii="Arial" w:hAnsi="Arial" w:cs="Arial"/>
          <w:sz w:val="20"/>
          <w:szCs w:val="20"/>
          <w:lang w:val="fr-CA"/>
        </w:rPr>
        <w:t xml:space="preserve"> 331 (3)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Current</w:t>
      </w:r>
      <w:proofErr w:type="spellEnd"/>
      <w:r w:rsidRPr="00D45271">
        <w:rPr>
          <w:rFonts w:ascii="Arial" w:hAnsi="Arial" w:cs="Arial"/>
          <w:sz w:val="20"/>
          <w:szCs w:val="20"/>
          <w:lang w:val="fr-CA"/>
        </w:rPr>
        <w:t xml:space="preserve"> Trends in Translation </w:t>
      </w:r>
      <w:proofErr w:type="spellStart"/>
      <w:r w:rsidRPr="00D45271">
        <w:rPr>
          <w:rFonts w:ascii="Arial" w:hAnsi="Arial" w:cs="Arial"/>
          <w:sz w:val="20"/>
          <w:szCs w:val="20"/>
          <w:lang w:val="fr-CA"/>
        </w:rPr>
        <w:t>Studies</w:t>
      </w:r>
      <w:proofErr w:type="spellEnd"/>
    </w:p>
    <w:p w:rsidR="00233851" w:rsidRPr="00D45271" w:rsidRDefault="00233851" w:rsidP="00233851">
      <w:pPr>
        <w:ind w:right="-529"/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:rsidR="00233851" w:rsidRPr="00D45271" w:rsidRDefault="00233851" w:rsidP="00233851">
      <w:pPr>
        <w:ind w:right="-529"/>
        <w:rPr>
          <w:rFonts w:ascii="Arial" w:hAnsi="Arial" w:cs="Arial"/>
          <w:sz w:val="20"/>
          <w:szCs w:val="20"/>
          <w:lang w:val="fr-CA"/>
        </w:rPr>
        <w:sectPr w:rsidR="00233851" w:rsidRPr="00D45271" w:rsidSect="00C1539E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Autre(s)*</w:t>
      </w:r>
    </w:p>
    <w:p w:rsidR="00233851" w:rsidRPr="00132A3C" w:rsidRDefault="00233851" w:rsidP="00233851">
      <w:pPr>
        <w:jc w:val="both"/>
        <w:rPr>
          <w:rFonts w:ascii="Helvetica" w:hAnsi="Helvetica"/>
          <w:color w:val="000000"/>
          <w:sz w:val="20"/>
          <w:szCs w:val="20"/>
          <w:lang w:val="fr-CA" w:eastAsia="en-CA"/>
        </w:rPr>
      </w:pPr>
    </w:p>
    <w:p w:rsidR="00233851" w:rsidRDefault="00233851" w:rsidP="00233851">
      <w:pPr>
        <w:pStyle w:val="Paragraphedeliste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hAnsi="Arial" w:cs="Arial"/>
          <w:sz w:val="20"/>
          <w:szCs w:val="20"/>
          <w:lang w:val="fr-CA"/>
        </w:rPr>
        <w:sectPr w:rsidR="00233851" w:rsidSect="00A639DC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  <w:r>
        <w:rPr>
          <w:rFonts w:ascii="Helvetica" w:hAnsi="Helvetica"/>
          <w:b/>
          <w:color w:val="000000"/>
          <w:sz w:val="20"/>
          <w:szCs w:val="20"/>
          <w:lang w:val="fr-CA" w:eastAsia="en-CA"/>
        </w:rPr>
        <w:t>3</w:t>
      </w:r>
      <w:r w:rsidRPr="00132A3C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 crédits choisis parmi les cours d’au moins deux séries différentes du bloc « Pratiques » ;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239 (3) Stylistique comparée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240 (3) Atelier d'écriture poétique</w:t>
      </w:r>
    </w:p>
    <w:p w:rsidR="00233851" w:rsidRDefault="00233851" w:rsidP="0023385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244 (3) Traduction générale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320 (3) Traduire, écrire, expérimenter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324 (3) Traduction littéraire 1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340 (3) Atelier d'écriture narrative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341 (3) Traduction et recherche 1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346 (3) Traduction avancée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347 (3) Terminologie générale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349 (3) Traduction et recherche 2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376 (3) Correction et révision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377 (3) Pratiques de l'édition littéraire</w:t>
      </w:r>
    </w:p>
    <w:p w:rsidR="00233851" w:rsidRDefault="00233851" w:rsidP="00233851">
      <w:pPr>
        <w:rPr>
          <w:rFonts w:ascii="Arial" w:hAnsi="Arial" w:cs="Arial"/>
          <w:sz w:val="20"/>
          <w:szCs w:val="20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431 (3) Traduction et révision</w:t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440 (3) Atelier d'écriture dramatique 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441 (3) Traduction français-anglais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443 (3) Traduction littéraire 2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460 (3) Atelier d'écriture</w:t>
      </w:r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ab/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476 (3) Le livre</w:t>
      </w:r>
    </w:p>
    <w:p w:rsidR="00233851" w:rsidRPr="00D4527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D4527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492 (3) Histoire de la traduction</w:t>
      </w:r>
    </w:p>
    <w:p w:rsidR="00233851" w:rsidRPr="00233851" w:rsidRDefault="00233851" w:rsidP="00233851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23385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233851">
        <w:rPr>
          <w:rFonts w:ascii="Arial" w:hAnsi="Arial" w:cs="Arial"/>
          <w:color w:val="000000"/>
          <w:sz w:val="20"/>
          <w:szCs w:val="20"/>
          <w:lang w:val="fr-CA" w:eastAsia="en-CA"/>
        </w:rPr>
        <w:t>FREN</w:t>
      </w:r>
      <w:proofErr w:type="spellEnd"/>
      <w:r w:rsidRPr="00233851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 494 (3) Traduction spécialisée</w:t>
      </w:r>
    </w:p>
    <w:p w:rsidR="00233851" w:rsidRPr="00874784" w:rsidRDefault="00233851" w:rsidP="00233851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87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>CCTR</w:t>
      </w:r>
      <w:proofErr w:type="spellEnd"/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219 (3) Fundamentals of Comparative Stylistics</w:t>
      </w:r>
    </w:p>
    <w:p w:rsidR="00233851" w:rsidRPr="00874784" w:rsidRDefault="00233851" w:rsidP="00233851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87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>CCTR</w:t>
      </w:r>
      <w:proofErr w:type="spellEnd"/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225 (3) Introduction to Translation</w:t>
      </w:r>
    </w:p>
    <w:p w:rsidR="00233851" w:rsidRPr="00874784" w:rsidRDefault="00233851" w:rsidP="00233851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87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784">
        <w:rPr>
          <w:rFonts w:ascii="Arial" w:hAnsi="Arial" w:cs="Arial"/>
          <w:sz w:val="20"/>
          <w:szCs w:val="20"/>
        </w:rPr>
        <w:t>CCTR</w:t>
      </w:r>
      <w:proofErr w:type="spellEnd"/>
      <w:r w:rsidRPr="00874784">
        <w:rPr>
          <w:rFonts w:ascii="Arial" w:hAnsi="Arial" w:cs="Arial"/>
          <w:sz w:val="20"/>
          <w:szCs w:val="20"/>
        </w:rPr>
        <w:t xml:space="preserve"> 325 (3) Semi-Specialized Translation (</w:t>
      </w:r>
      <w:proofErr w:type="spellStart"/>
      <w:r w:rsidRPr="00874784">
        <w:rPr>
          <w:rFonts w:ascii="Arial" w:hAnsi="Arial" w:cs="Arial"/>
          <w:sz w:val="20"/>
          <w:szCs w:val="20"/>
        </w:rPr>
        <w:t>Eng</w:t>
      </w:r>
      <w:proofErr w:type="spellEnd"/>
      <w:r w:rsidRPr="00874784">
        <w:rPr>
          <w:rFonts w:ascii="Arial" w:hAnsi="Arial" w:cs="Arial"/>
          <w:sz w:val="20"/>
          <w:szCs w:val="20"/>
        </w:rPr>
        <w:t xml:space="preserve"> to Fr)</w:t>
      </w:r>
    </w:p>
    <w:p w:rsidR="00233851" w:rsidRPr="00874784" w:rsidRDefault="00233851" w:rsidP="00233851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87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784">
        <w:rPr>
          <w:rFonts w:ascii="Arial" w:hAnsi="Arial" w:cs="Arial"/>
          <w:sz w:val="20"/>
          <w:szCs w:val="20"/>
        </w:rPr>
        <w:t>CCTR</w:t>
      </w:r>
      <w:proofErr w:type="spellEnd"/>
      <w:r w:rsidRPr="00874784">
        <w:rPr>
          <w:rFonts w:ascii="Arial" w:hAnsi="Arial" w:cs="Arial"/>
          <w:sz w:val="20"/>
          <w:szCs w:val="20"/>
        </w:rPr>
        <w:t xml:space="preserve"> 326</w:t>
      </w:r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 xml:space="preserve"> (3) Semi-Specialized Translation (Fr to </w:t>
      </w:r>
      <w:proofErr w:type="spellStart"/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>Eng</w:t>
      </w:r>
      <w:proofErr w:type="spellEnd"/>
      <w:r w:rsidRPr="00874784">
        <w:rPr>
          <w:rFonts w:ascii="Arial" w:hAnsi="Arial" w:cs="Arial"/>
          <w:bCs/>
          <w:color w:val="000000"/>
          <w:sz w:val="20"/>
          <w:szCs w:val="20"/>
          <w:lang w:eastAsia="en-CA"/>
        </w:rPr>
        <w:t>)</w:t>
      </w:r>
    </w:p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441 (3) Traduction littéraire – Français</w:t>
      </w:r>
    </w:p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507 (3) 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Editing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and 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Revising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(French)</w:t>
      </w:r>
    </w:p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CCTR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535 (3) Computer-</w:t>
      </w:r>
      <w:proofErr w:type="spellStart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>Aided</w:t>
      </w:r>
      <w:proofErr w:type="spellEnd"/>
      <w:r w:rsidRPr="00D45271">
        <w:rPr>
          <w:rFonts w:ascii="Arial" w:hAnsi="Arial" w:cs="Arial"/>
          <w:bCs/>
          <w:color w:val="000000"/>
          <w:sz w:val="20"/>
          <w:szCs w:val="20"/>
          <w:lang w:val="fr-CA" w:eastAsia="en-CA"/>
        </w:rPr>
        <w:t xml:space="preserve"> Translation…</w:t>
      </w:r>
    </w:p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bCs/>
          <w:color w:val="000000"/>
          <w:sz w:val="20"/>
          <w:szCs w:val="20"/>
          <w:lang w:val="fr-CA"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Combiner deux </w:t>
      </w:r>
      <w:proofErr w:type="spellStart"/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>demi-cours</w:t>
      </w:r>
      <w:proofErr w:type="spellEnd"/>
      <w:r w:rsidRPr="00D45271">
        <w:rPr>
          <w:rFonts w:ascii="Arial" w:hAnsi="Arial" w:cs="Arial"/>
          <w:color w:val="000000"/>
          <w:sz w:val="18"/>
          <w:szCs w:val="18"/>
          <w:lang w:val="fr-CA" w:eastAsia="en-CA"/>
        </w:rPr>
        <w:t xml:space="preserve"> parmi les suivants : </w:t>
      </w:r>
    </w:p>
    <w:p w:rsidR="00233851" w:rsidRPr="00874784" w:rsidRDefault="00233851" w:rsidP="00233851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87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CCTR</w:t>
      </w:r>
      <w:proofErr w:type="spell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 453 (1</w:t>
      </w:r>
      <w:proofErr w:type="gram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,5</w:t>
      </w:r>
      <w:proofErr w:type="gram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) Technical Translation: Information Technology</w:t>
      </w:r>
    </w:p>
    <w:p w:rsidR="00233851" w:rsidRPr="00874784" w:rsidRDefault="00233851" w:rsidP="00233851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87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CCTR</w:t>
      </w:r>
      <w:proofErr w:type="spell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 455 (1</w:t>
      </w:r>
      <w:proofErr w:type="gram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,5</w:t>
      </w:r>
      <w:proofErr w:type="gram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) Technical Translation: Transportation </w:t>
      </w:r>
    </w:p>
    <w:p w:rsidR="00233851" w:rsidRPr="00874784" w:rsidRDefault="00233851" w:rsidP="00233851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87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CCTR</w:t>
      </w:r>
      <w:proofErr w:type="spell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 457 (1</w:t>
      </w:r>
      <w:proofErr w:type="gram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,5</w:t>
      </w:r>
      <w:proofErr w:type="gram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) Financial Translation: Investments </w:t>
      </w:r>
    </w:p>
    <w:p w:rsidR="00233851" w:rsidRPr="00874784" w:rsidRDefault="00233851" w:rsidP="00233851">
      <w:pPr>
        <w:widowControl/>
        <w:autoSpaceDE/>
        <w:autoSpaceDN/>
        <w:adjustRightInd/>
        <w:ind w:left="284"/>
        <w:rPr>
          <w:rFonts w:ascii="Arial" w:hAnsi="Arial" w:cs="Arial"/>
          <w:color w:val="000000"/>
          <w:sz w:val="17"/>
          <w:szCs w:val="17"/>
          <w:lang w:eastAsia="en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3" w:char="F070"/>
      </w:r>
      <w:r w:rsidRPr="008747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CCTR</w:t>
      </w:r>
      <w:proofErr w:type="spell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 459 (1</w:t>
      </w:r>
      <w:proofErr w:type="gram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,5</w:t>
      </w:r>
      <w:proofErr w:type="gram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) </w:t>
      </w:r>
      <w:proofErr w:type="spellStart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>Transcreation</w:t>
      </w:r>
      <w:proofErr w:type="spellEnd"/>
      <w:r w:rsidRPr="00874784">
        <w:rPr>
          <w:rFonts w:ascii="Arial" w:hAnsi="Arial" w:cs="Arial"/>
          <w:color w:val="000000"/>
          <w:sz w:val="17"/>
          <w:szCs w:val="17"/>
          <w:lang w:eastAsia="en-CA"/>
        </w:rPr>
        <w:t xml:space="preserve"> (English to French)</w:t>
      </w:r>
    </w:p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 </w:t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sz w:val="20"/>
          <w:szCs w:val="20"/>
          <w:u w:val="single"/>
          <w:lang w:val="fr-CA"/>
        </w:rPr>
      </w:pPr>
      <w:r w:rsidRPr="00D45271">
        <w:rPr>
          <w:rFonts w:ascii="Arial" w:hAnsi="Arial" w:cs="Arial"/>
          <w:sz w:val="20"/>
          <w:szCs w:val="20"/>
          <w:lang w:val="fr-CA"/>
        </w:rPr>
        <w:sym w:font="Wingdings 2" w:char="F0A3"/>
      </w:r>
      <w:r w:rsidRPr="00D45271">
        <w:rPr>
          <w:rFonts w:ascii="Arial" w:hAnsi="Arial" w:cs="Arial"/>
          <w:sz w:val="20"/>
          <w:szCs w:val="20"/>
          <w:lang w:val="fr-CA"/>
        </w:rPr>
        <w:t xml:space="preserve"> Autre : </w:t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  <w:r w:rsidRPr="00D45271">
        <w:rPr>
          <w:rFonts w:ascii="Arial" w:hAnsi="Arial" w:cs="Arial"/>
          <w:sz w:val="20"/>
          <w:szCs w:val="20"/>
          <w:u w:val="single"/>
          <w:lang w:val="fr-CA"/>
        </w:rPr>
        <w:tab/>
      </w:r>
    </w:p>
    <w:p w:rsidR="00233851" w:rsidRDefault="00233851" w:rsidP="00233851">
      <w:pPr>
        <w:widowControl/>
        <w:autoSpaceDE/>
        <w:autoSpaceDN/>
        <w:adjustRightInd/>
        <w:jc w:val="both"/>
        <w:rPr>
          <w:rFonts w:ascii="Helvetica" w:hAnsi="Helvetica"/>
          <w:color w:val="000000"/>
          <w:sz w:val="20"/>
          <w:szCs w:val="20"/>
          <w:lang w:eastAsia="en-CA"/>
        </w:rPr>
        <w:sectPr w:rsidR="00233851" w:rsidSect="00132A3C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</w:p>
    <w:p w:rsidR="00233851" w:rsidRPr="00D45271" w:rsidRDefault="00233851" w:rsidP="00233851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p w:rsidR="00233851" w:rsidRDefault="00233851" w:rsidP="00233851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  <w:u w:val="single"/>
          <w:lang w:val="fr-CA"/>
        </w:rPr>
        <w:sectPr w:rsidR="00233851" w:rsidSect="00162583">
          <w:type w:val="continuous"/>
          <w:pgSz w:w="12240" w:h="15840"/>
          <w:pgMar w:top="284" w:right="397" w:bottom="284" w:left="425" w:header="539" w:footer="1440" w:gutter="0"/>
          <w:cols w:num="2" w:space="774"/>
          <w:noEndnote/>
        </w:sectPr>
      </w:pPr>
      <w:r>
        <w:rPr>
          <w:rFonts w:ascii="Arial" w:hAnsi="Arial" w:cs="Arial"/>
          <w:b/>
          <w:sz w:val="20"/>
          <w:szCs w:val="20"/>
          <w:u w:val="single"/>
          <w:lang w:val="fr-CA"/>
        </w:rPr>
        <w:t xml:space="preserve"> </w:t>
      </w:r>
    </w:p>
    <w:p w:rsidR="00233851" w:rsidRPr="00233851" w:rsidRDefault="00233851" w:rsidP="00233851">
      <w:pPr>
        <w:widowControl/>
        <w:autoSpaceDE/>
        <w:autoSpaceDN/>
        <w:adjustRightInd/>
        <w:rPr>
          <w:rFonts w:ascii="Arial" w:hAnsi="Arial" w:cs="Arial"/>
          <w:b/>
          <w:sz w:val="20"/>
          <w:szCs w:val="20"/>
          <w:u w:val="single"/>
          <w:lang w:val="fr-CA"/>
        </w:rPr>
        <w:sectPr w:rsidR="00233851" w:rsidRPr="00233851" w:rsidSect="00233851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tbl>
      <w:tblPr>
        <w:tblStyle w:val="Grilledutableau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233851" w:rsidRPr="00D45271" w:rsidTr="00643B24">
        <w:tc>
          <w:tcPr>
            <w:tcW w:w="1190" w:type="dxa"/>
          </w:tcPr>
          <w:p w:rsidR="00233851" w:rsidRPr="00D45271" w:rsidRDefault="0023385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D45271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:rsidR="00233851" w:rsidRPr="00D45271" w:rsidRDefault="00233851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233851" w:rsidRPr="00D45271" w:rsidSect="00233851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</w:pPr>
    </w:p>
    <w:p w:rsidR="00233851" w:rsidRPr="00D45271" w:rsidRDefault="00233851" w:rsidP="00233851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u w:val="single"/>
          <w:lang w:val="fr-CA" w:eastAsia="en-CA"/>
        </w:rPr>
        <w:sectPr w:rsidR="00233851" w:rsidRPr="00D45271" w:rsidSect="00233851">
          <w:type w:val="continuous"/>
          <w:pgSz w:w="12240" w:h="15840"/>
          <w:pgMar w:top="284" w:right="397" w:bottom="284" w:left="425" w:header="539" w:footer="1440" w:gutter="0"/>
          <w:cols w:space="774"/>
          <w:noEndnote/>
        </w:sectPr>
      </w:pPr>
    </w:p>
    <w:p w:rsidR="00233851" w:rsidRPr="00D45271" w:rsidRDefault="00233851" w:rsidP="00233851">
      <w:pPr>
        <w:rPr>
          <w:rFonts w:ascii="Arial" w:hAnsi="Arial" w:cs="Arial"/>
          <w:lang w:val="fr-CA"/>
        </w:rPr>
      </w:pPr>
    </w:p>
    <w:p w:rsidR="00233851" w:rsidRDefault="00233851" w:rsidP="00233851">
      <w:pPr>
        <w:rPr>
          <w:rFonts w:ascii="Arial" w:hAnsi="Arial" w:cs="Arial"/>
          <w:lang w:val="fr-CA"/>
        </w:rPr>
      </w:pPr>
    </w:p>
    <w:p w:rsidR="00233851" w:rsidRDefault="00233851" w:rsidP="00643B24">
      <w:pPr>
        <w:rPr>
          <w:rFonts w:ascii="Arial" w:hAnsi="Arial" w:cs="Arial"/>
          <w:b/>
          <w:lang w:val="fr-CA"/>
        </w:rPr>
        <w:sectPr w:rsidR="00233851" w:rsidSect="00233851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55"/>
      </w:tblGrid>
      <w:tr w:rsidR="00233851" w:rsidTr="00643B24">
        <w:trPr>
          <w:trHeight w:val="4626"/>
        </w:trPr>
        <w:tc>
          <w:tcPr>
            <w:tcW w:w="7755" w:type="dxa"/>
          </w:tcPr>
          <w:p w:rsidR="00233851" w:rsidRDefault="00233851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Équivalences ?</w:t>
            </w:r>
          </w:p>
          <w:p w:rsidR="00233851" w:rsidRPr="00D45271" w:rsidRDefault="00233851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233851" w:rsidTr="00643B24">
        <w:trPr>
          <w:trHeight w:val="4626"/>
        </w:trPr>
        <w:tc>
          <w:tcPr>
            <w:tcW w:w="7755" w:type="dxa"/>
          </w:tcPr>
          <w:p w:rsidR="00233851" w:rsidRPr="00D45271" w:rsidRDefault="00233851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</w:tc>
      </w:tr>
      <w:tr w:rsidR="00233851" w:rsidTr="00643B24">
        <w:trPr>
          <w:trHeight w:val="4626"/>
        </w:trPr>
        <w:tc>
          <w:tcPr>
            <w:tcW w:w="7755" w:type="dxa"/>
          </w:tcPr>
          <w:p w:rsidR="00233851" w:rsidRDefault="00233851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:rsidR="00233851" w:rsidRPr="00D45271" w:rsidRDefault="00233851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:rsidR="00233851" w:rsidRPr="00D45271" w:rsidRDefault="00233851" w:rsidP="00233851">
      <w:pPr>
        <w:rPr>
          <w:rFonts w:ascii="Arial" w:hAnsi="Arial" w:cs="Arial"/>
          <w:lang w:val="fr-CA"/>
        </w:rPr>
      </w:pPr>
    </w:p>
    <w:p w:rsidR="009C37F1" w:rsidRDefault="009C37F1"/>
    <w:sectPr w:rsidR="009C37F1" w:rsidSect="00A639D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0F0"/>
    <w:multiLevelType w:val="hybridMultilevel"/>
    <w:tmpl w:val="F62A59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51"/>
    <w:rsid w:val="000F1122"/>
    <w:rsid w:val="00233851"/>
    <w:rsid w:val="003D2F82"/>
    <w:rsid w:val="009C37F1"/>
    <w:rsid w:val="009D2D97"/>
    <w:rsid w:val="00A94E4F"/>
    <w:rsid w:val="00A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6430"/>
  <w15:chartTrackingRefBased/>
  <w15:docId w15:val="{7AC6A1A4-94ED-476C-BC85-C0096C80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338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3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3507</Characters>
  <Application>Microsoft Office Word</Application>
  <DocSecurity>0</DocSecurity>
  <Lines>29</Lines>
  <Paragraphs>8</Paragraphs>
  <ScaleCrop>false</ScaleCrop>
  <Company>McGill University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Isabelle Arseneau, Prof.</cp:lastModifiedBy>
  <cp:revision>1</cp:revision>
  <dcterms:created xsi:type="dcterms:W3CDTF">2019-04-09T18:42:00Z</dcterms:created>
  <dcterms:modified xsi:type="dcterms:W3CDTF">2019-04-09T18:44:00Z</dcterms:modified>
</cp:coreProperties>
</file>