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D8732F" w:rsidRPr="006225EA" w:rsidTr="00643B24">
        <w:trPr>
          <w:trHeight w:val="1125"/>
          <w:jc w:val="center"/>
        </w:trPr>
        <w:tc>
          <w:tcPr>
            <w:tcW w:w="4961" w:type="dxa"/>
          </w:tcPr>
          <w:p w:rsidR="00D8732F" w:rsidRPr="006225EA" w:rsidRDefault="00134C0C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Nom</w:t>
            </w:r>
            <w:bookmarkStart w:id="0" w:name="_GoBack"/>
            <w:bookmarkEnd w:id="0"/>
          </w:p>
        </w:tc>
      </w:tr>
    </w:tbl>
    <w:p w:rsidR="00D8732F" w:rsidRPr="006225EA" w:rsidRDefault="00D8732F" w:rsidP="00D8732F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:rsidR="00D8732F" w:rsidRPr="006225EA" w:rsidRDefault="00D8732F" w:rsidP="00D8732F">
      <w:pPr>
        <w:jc w:val="center"/>
        <w:rPr>
          <w:rFonts w:ascii="Arial" w:hAnsi="Arial" w:cs="Arial"/>
          <w:b/>
          <w:sz w:val="20"/>
          <w:szCs w:val="28"/>
          <w:lang w:val="fr-CA"/>
        </w:rPr>
      </w:pPr>
      <w:r>
        <w:rPr>
          <w:rFonts w:ascii="Arial" w:hAnsi="Arial" w:cs="Arial"/>
          <w:b/>
          <w:bCs/>
          <w:sz w:val="20"/>
          <w:szCs w:val="28"/>
          <w:lang w:val="fr-CA"/>
        </w:rPr>
        <w:t xml:space="preserve">DOUBLE </w:t>
      </w:r>
      <w:r w:rsidRPr="006225EA">
        <w:rPr>
          <w:rFonts w:ascii="Arial" w:hAnsi="Arial" w:cs="Arial"/>
          <w:b/>
          <w:bCs/>
          <w:sz w:val="20"/>
          <w:szCs w:val="28"/>
          <w:lang w:val="fr-CA"/>
        </w:rPr>
        <w:t>SPÉCIALISATION (</w:t>
      </w:r>
      <w:r>
        <w:rPr>
          <w:rFonts w:ascii="Arial" w:hAnsi="Arial" w:cs="Arial"/>
          <w:b/>
          <w:bCs/>
          <w:sz w:val="20"/>
          <w:szCs w:val="28"/>
          <w:lang w:val="fr-CA"/>
        </w:rPr>
        <w:t>36</w:t>
      </w:r>
      <w:r w:rsidRPr="006225EA">
        <w:rPr>
          <w:rFonts w:ascii="Arial" w:hAnsi="Arial" w:cs="Arial"/>
          <w:b/>
          <w:bCs/>
          <w:sz w:val="20"/>
          <w:szCs w:val="28"/>
          <w:lang w:val="fr-CA"/>
        </w:rPr>
        <w:t xml:space="preserve"> crédits)</w:t>
      </w:r>
      <w:r>
        <w:rPr>
          <w:rFonts w:ascii="Arial" w:hAnsi="Arial" w:cs="Arial"/>
          <w:b/>
          <w:bCs/>
          <w:sz w:val="20"/>
          <w:szCs w:val="28"/>
          <w:lang w:val="fr-CA"/>
        </w:rPr>
        <w:t xml:space="preserve"> — </w:t>
      </w:r>
      <w:r w:rsidRPr="006225EA">
        <w:rPr>
          <w:rFonts w:ascii="Arial" w:hAnsi="Arial" w:cs="Arial"/>
          <w:b/>
          <w:sz w:val="20"/>
          <w:szCs w:val="28"/>
          <w:lang w:val="fr-CA"/>
        </w:rPr>
        <w:t>ORIENTATION</w:t>
      </w:r>
      <w:r>
        <w:rPr>
          <w:rFonts w:ascii="Arial" w:hAnsi="Arial" w:cs="Arial"/>
          <w:b/>
          <w:sz w:val="20"/>
          <w:szCs w:val="28"/>
          <w:lang w:val="fr-CA"/>
        </w:rPr>
        <w:t xml:space="preserve"> TRADUCTION LITTÉRAIRE</w:t>
      </w:r>
    </w:p>
    <w:p w:rsidR="00D8732F" w:rsidRPr="006225EA" w:rsidRDefault="00D8732F" w:rsidP="00D8732F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D8732F" w:rsidRPr="006225EA" w:rsidTr="00643B24">
        <w:trPr>
          <w:jc w:val="center"/>
        </w:trPr>
        <w:tc>
          <w:tcPr>
            <w:tcW w:w="6618" w:type="dxa"/>
          </w:tcPr>
          <w:p w:rsidR="00D8732F" w:rsidRPr="006225EA" w:rsidRDefault="00D8732F" w:rsidP="00643B24">
            <w:pPr>
              <w:pStyle w:val="Paragraphedeliste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COURS OBLIGATOIRES 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18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:rsidR="00D8732F" w:rsidRPr="006225EA" w:rsidRDefault="00D8732F" w:rsidP="00D8732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D8732F" w:rsidRPr="006225EA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:rsidR="00D8732F" w:rsidRPr="006225EA" w:rsidRDefault="00D8732F" w:rsidP="00D8732F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:rsidR="00D8732F" w:rsidRPr="006225EA" w:rsidRDefault="00D8732F" w:rsidP="00D8732F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333 (3) </w:t>
      </w:r>
      <w:r w:rsidRPr="006225EA">
        <w:rPr>
          <w:rFonts w:ascii="Arial" w:hAnsi="Arial" w:cs="Arial"/>
          <w:sz w:val="20"/>
          <w:szCs w:val="20"/>
          <w:lang w:val="fr-CA"/>
        </w:rPr>
        <w:t>Questions de littérature du MÂ et de l’AR</w:t>
      </w:r>
    </w:p>
    <w:p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444 (3) Questions de littérature moderne</w:t>
      </w:r>
    </w:p>
    <w:p w:rsidR="0057555C" w:rsidRDefault="0057555C" w:rsidP="00D8732F">
      <w:pPr>
        <w:rPr>
          <w:rFonts w:ascii="Arial" w:hAnsi="Arial" w:cs="Arial"/>
          <w:sz w:val="20"/>
          <w:szCs w:val="20"/>
          <w:lang w:val="fr-CA"/>
        </w:rPr>
      </w:pPr>
    </w:p>
    <w:p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450 (3) Questions de littérature québécoise</w:t>
      </w:r>
    </w:p>
    <w:p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464D1 (3) Mémoire de spécialisation</w:t>
      </w:r>
    </w:p>
    <w:p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464D2 (3) Mémoire de spécialisation</w:t>
      </w:r>
    </w:p>
    <w:p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D8732F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Grilledutableau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8732F" w:rsidRPr="006225EA" w:rsidTr="00643B24">
        <w:tc>
          <w:tcPr>
            <w:tcW w:w="1190" w:type="dxa"/>
          </w:tcPr>
          <w:p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D8732F" w:rsidRPr="006225EA" w:rsidTr="00643B24">
        <w:trPr>
          <w:jc w:val="center"/>
        </w:trPr>
        <w:tc>
          <w:tcPr>
            <w:tcW w:w="6618" w:type="dxa"/>
          </w:tcPr>
          <w:p w:rsidR="00D8732F" w:rsidRPr="006225EA" w:rsidRDefault="00D8732F" w:rsidP="00643B2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2) COURS COMPLÉMENTAIRES (18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:rsidR="0057555C" w:rsidRDefault="0057555C" w:rsidP="0057555C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  <w:sectPr w:rsidR="0057555C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:rsidR="0057555C" w:rsidRDefault="0057555C" w:rsidP="0057555C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57555C" w:rsidRPr="0057555C" w:rsidRDefault="0057555C" w:rsidP="0057555C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57555C">
        <w:rPr>
          <w:rFonts w:ascii="Arial" w:hAnsi="Arial" w:cs="Arial"/>
          <w:b/>
          <w:sz w:val="20"/>
          <w:szCs w:val="20"/>
          <w:lang w:val="fr-CA"/>
        </w:rPr>
        <w:t>De</w:t>
      </w:r>
      <w:r w:rsidRPr="0057555C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 3 à 6 crédits choisis parmi les cours suivants (ou leurs équivalents CCTR : voir la « Grille d’équivalences FREN/CCTR ») :</w:t>
      </w:r>
    </w:p>
    <w:p w:rsidR="0057555C" w:rsidRDefault="0057555C" w:rsidP="0057555C">
      <w:pPr>
        <w:jc w:val="both"/>
        <w:rPr>
          <w:rFonts w:ascii="Arial" w:hAnsi="Arial" w:cs="Arial"/>
          <w:sz w:val="20"/>
          <w:szCs w:val="20"/>
          <w:lang w:val="fr-CA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57555C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239 (3) Stylistique comparée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57555C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244 (3) Traduction générale 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eastAsia="en-CA"/>
        </w:rPr>
      </w:pPr>
      <w:r w:rsidRPr="0057555C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57555C">
        <w:rPr>
          <w:rFonts w:ascii="Helvetica" w:hAnsi="Helvetica"/>
          <w:color w:val="000000"/>
          <w:sz w:val="20"/>
          <w:szCs w:val="20"/>
          <w:lang w:eastAsia="en-CA"/>
        </w:rPr>
        <w:t>FREN 346 (3) Traduction avancée</w:t>
      </w:r>
    </w:p>
    <w:p w:rsidR="0057555C" w:rsidRPr="0057555C" w:rsidRDefault="0057555C" w:rsidP="0057555C">
      <w:pPr>
        <w:rPr>
          <w:rFonts w:ascii="Helvetica" w:hAnsi="Helvetica"/>
          <w:i/>
          <w:color w:val="000000"/>
          <w:sz w:val="20"/>
          <w:szCs w:val="20"/>
          <w:lang w:eastAsia="en-CA"/>
        </w:rPr>
      </w:pPr>
      <w:r w:rsidRPr="0057555C">
        <w:rPr>
          <w:rFonts w:ascii="Arial" w:hAnsi="Arial" w:cs="Arial"/>
          <w:i/>
          <w:sz w:val="20"/>
          <w:szCs w:val="20"/>
          <w:lang w:val="fr-CA"/>
        </w:rPr>
        <w:sym w:font="Wingdings 2" w:char="F0A3"/>
      </w:r>
      <w:r w:rsidRPr="0057555C">
        <w:rPr>
          <w:rFonts w:ascii="Arial" w:hAnsi="Arial" w:cs="Arial"/>
          <w:i/>
          <w:sz w:val="20"/>
          <w:szCs w:val="20"/>
        </w:rPr>
        <w:t xml:space="preserve"> CCTR 219 (3) Fundamentals of Comparative Stylistics</w:t>
      </w:r>
    </w:p>
    <w:p w:rsidR="0057555C" w:rsidRPr="0057555C" w:rsidRDefault="0057555C" w:rsidP="0057555C">
      <w:pPr>
        <w:rPr>
          <w:rFonts w:ascii="Arial" w:hAnsi="Arial" w:cs="Arial"/>
          <w:i/>
          <w:color w:val="000000"/>
          <w:sz w:val="20"/>
          <w:szCs w:val="20"/>
          <w:lang w:eastAsia="en-CA"/>
        </w:rPr>
      </w:pPr>
      <w:r w:rsidRPr="0057555C">
        <w:rPr>
          <w:rFonts w:ascii="Arial" w:hAnsi="Arial" w:cs="Arial"/>
          <w:i/>
          <w:sz w:val="20"/>
          <w:szCs w:val="20"/>
          <w:lang w:val="fr-CA"/>
        </w:rPr>
        <w:sym w:font="Wingdings 2" w:char="F0A3"/>
      </w:r>
      <w:r w:rsidRPr="0057555C">
        <w:rPr>
          <w:rFonts w:ascii="Arial" w:hAnsi="Arial" w:cs="Arial"/>
          <w:i/>
          <w:sz w:val="20"/>
          <w:szCs w:val="20"/>
        </w:rPr>
        <w:t xml:space="preserve"> </w:t>
      </w:r>
      <w:r w:rsidRPr="0057555C">
        <w:rPr>
          <w:rFonts w:ascii="Arial" w:hAnsi="Arial" w:cs="Arial"/>
          <w:i/>
          <w:color w:val="000000"/>
          <w:sz w:val="20"/>
          <w:szCs w:val="20"/>
          <w:lang w:eastAsia="en-CA"/>
        </w:rPr>
        <w:t>CCTR 225 (3) Introduction to Translation (Eng to French)</w:t>
      </w:r>
    </w:p>
    <w:p w:rsidR="0057555C" w:rsidRDefault="0057555C" w:rsidP="0057555C">
      <w:pPr>
        <w:rPr>
          <w:rFonts w:ascii="Arial" w:hAnsi="Arial" w:cs="Arial"/>
          <w:i/>
          <w:sz w:val="20"/>
          <w:szCs w:val="20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57555C">
        <w:rPr>
          <w:rFonts w:ascii="Arial" w:hAnsi="Arial" w:cs="Arial"/>
          <w:i/>
          <w:sz w:val="20"/>
          <w:szCs w:val="20"/>
          <w:lang w:val="fr-CA"/>
        </w:rPr>
        <w:sym w:font="Wingdings 2" w:char="F0A3"/>
      </w:r>
      <w:r w:rsidRPr="0057555C">
        <w:rPr>
          <w:rFonts w:ascii="Arial" w:hAnsi="Arial" w:cs="Arial"/>
          <w:i/>
          <w:sz w:val="20"/>
          <w:szCs w:val="20"/>
        </w:rPr>
        <w:t xml:space="preserve"> CCTR 325 (3) Semi-Specialized Translation (Eng to Fr.)</w:t>
      </w:r>
    </w:p>
    <w:p w:rsidR="0057555C" w:rsidRDefault="0057555C" w:rsidP="0057555C">
      <w:pPr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7555C" w:rsidRPr="006225EA" w:rsidTr="00643B24">
        <w:tc>
          <w:tcPr>
            <w:tcW w:w="1190" w:type="dxa"/>
          </w:tcPr>
          <w:p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57555C" w:rsidRDefault="0057555C" w:rsidP="0057555C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</w:p>
    <w:p w:rsidR="0057555C" w:rsidRPr="00D11EF1" w:rsidRDefault="0057555C" w:rsidP="0057555C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De </w:t>
      </w: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6 </w:t>
      </w: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à </w:t>
      </w: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12 </w:t>
      </w: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>crédits choisis parmi les cours suivants (ou leurs équivalents CCTR : voir la « Grille d’équivalences FREN/CCTR ») :</w:t>
      </w:r>
    </w:p>
    <w:p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320 (3) Traduire, écrire, expérimenter</w:t>
      </w:r>
    </w:p>
    <w:p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324 (3) Traduction littéraire 1</w:t>
      </w:r>
    </w:p>
    <w:p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341 (3) Traduction et recherche 1 </w:t>
      </w:r>
    </w:p>
    <w:p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349 (3) Traduction et recherche 2</w:t>
      </w:r>
    </w:p>
    <w:p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</w:pPr>
    </w:p>
    <w:p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</w:pPr>
    </w:p>
    <w:p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431 (3) Traduction et révision</w:t>
      </w:r>
    </w:p>
    <w:p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441 (3) Traduction français-anglais</w:t>
      </w:r>
    </w:p>
    <w:p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443 (3) Traduction littéraire 2</w:t>
      </w:r>
    </w:p>
    <w:p w:rsidR="0057555C" w:rsidRPr="00134C0C" w:rsidRDefault="0057555C" w:rsidP="0057555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134C0C">
        <w:rPr>
          <w:rFonts w:ascii="Arial" w:hAnsi="Arial" w:cs="Arial"/>
          <w:sz w:val="20"/>
          <w:szCs w:val="20"/>
          <w:lang w:val="fr-CA"/>
        </w:rPr>
        <w:t xml:space="preserve"> </w:t>
      </w:r>
      <w:r w:rsidRPr="00134C0C">
        <w:rPr>
          <w:rFonts w:ascii="Arial" w:hAnsi="Arial" w:cs="Arial"/>
          <w:color w:val="000000"/>
          <w:sz w:val="20"/>
          <w:szCs w:val="20"/>
          <w:lang w:val="fr-CA" w:eastAsia="en-CA"/>
        </w:rPr>
        <w:t>CCTR 441 (3) Traduction Littéraire-Français</w:t>
      </w:r>
    </w:p>
    <w:p w:rsidR="0057555C" w:rsidRPr="00134C0C" w:rsidRDefault="0057555C" w:rsidP="0057555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:rsidR="0057555C" w:rsidRPr="00134C0C" w:rsidRDefault="0057555C" w:rsidP="0057555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:rsidR="0057555C" w:rsidRPr="00134C0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  <w:sectPr w:rsidR="0057555C" w:rsidRPr="00134C0C" w:rsidSect="0057555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Grilledutableau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7555C" w:rsidRPr="006225EA" w:rsidTr="00643B24">
        <w:tc>
          <w:tcPr>
            <w:tcW w:w="1190" w:type="dxa"/>
          </w:tcPr>
          <w:p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57555C" w:rsidRDefault="0057555C" w:rsidP="0057555C">
      <w:pPr>
        <w:rPr>
          <w:rFonts w:ascii="Helvetica" w:hAnsi="Helvetica"/>
          <w:color w:val="000000"/>
          <w:sz w:val="20"/>
          <w:szCs w:val="20"/>
          <w:lang w:eastAsia="en-CA"/>
        </w:rPr>
      </w:pP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eastAsia="en-CA"/>
        </w:rPr>
      </w:pPr>
    </w:p>
    <w:p w:rsidR="0057555C" w:rsidRPr="0057555C" w:rsidRDefault="0057555C" w:rsidP="0057555C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57555C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De 3 à 6 crédits choisis parmi les cours suivants (ou leurs équivalents CCTR : voir la « Grille d’équivalences FREN/CCTR ») : </w:t>
      </w:r>
    </w:p>
    <w:p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231 (3) Linguistique française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245 (3) Grammaire normative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313 (3) Langage et littérature 1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336 (3) Histoire de la langue française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356 (3) Grammaire du texte littéraire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394 (3) Théories de la traduction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425 (3) Traduction et culture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433 (3) Sémantique et lexicologie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434 (3) Sociolinguistique du français</w:t>
      </w:r>
    </w:p>
    <w:p w:rsid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491 (3) Langage et littérature 2</w:t>
      </w:r>
    </w:p>
    <w:p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57555C">
        <w:rPr>
          <w:rFonts w:ascii="Arial" w:hAnsi="Arial" w:cs="Arial"/>
          <w:sz w:val="20"/>
          <w:szCs w:val="20"/>
        </w:rPr>
        <w:t xml:space="preserve"> </w:t>
      </w:r>
      <w:r w:rsidRPr="0057555C">
        <w:rPr>
          <w:rFonts w:ascii="Arial" w:hAnsi="Arial" w:cs="Arial"/>
          <w:color w:val="000000"/>
          <w:sz w:val="20"/>
          <w:szCs w:val="20"/>
          <w:lang w:eastAsia="en-CA"/>
        </w:rPr>
        <w:t>CCTR 331 (3) Current Trends in Translation Studies</w:t>
      </w:r>
    </w:p>
    <w:p w:rsidR="00D8732F" w:rsidRPr="00273334" w:rsidRDefault="00D8732F" w:rsidP="0057555C">
      <w:pPr>
        <w:rPr>
          <w:rFonts w:ascii="Arial" w:hAnsi="Arial" w:cs="Arial"/>
          <w:color w:val="000000"/>
          <w:sz w:val="17"/>
          <w:szCs w:val="17"/>
          <w:lang w:eastAsia="en-CA"/>
        </w:rPr>
        <w:sectPr w:rsidR="00D8732F" w:rsidRPr="00273334" w:rsidSect="0057555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:rsidR="00D8732F" w:rsidRPr="006225EA" w:rsidRDefault="00D8732F" w:rsidP="00D8732F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eastAsia="en-CA"/>
        </w:rPr>
      </w:pPr>
    </w:p>
    <w:tbl>
      <w:tblPr>
        <w:tblStyle w:val="Grilledutableau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8732F" w:rsidRPr="006225EA" w:rsidTr="00643B24">
        <w:tc>
          <w:tcPr>
            <w:tcW w:w="1190" w:type="dxa"/>
          </w:tcPr>
          <w:p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D8732F" w:rsidRDefault="00D8732F" w:rsidP="00D8732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Grilledutableau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D8732F" w:rsidRPr="00312FED" w:rsidTr="00643B24">
        <w:tc>
          <w:tcPr>
            <w:tcW w:w="1713" w:type="dxa"/>
            <w:shd w:val="clear" w:color="auto" w:fill="000000" w:themeFill="text1"/>
          </w:tcPr>
          <w:p w:rsidR="00D8732F" w:rsidRPr="006225EA" w:rsidRDefault="00D8732F" w:rsidP="00643B24">
            <w:pPr>
              <w:spacing w:before="50" w:after="50"/>
              <w:rPr>
                <w:rFonts w:ascii="Arial" w:hAnsi="Arial"/>
                <w:color w:val="FFFFFF" w:themeColor="background1"/>
                <w:sz w:val="20"/>
                <w:szCs w:val="20"/>
                <w:lang w:val="fr-CA"/>
              </w:rPr>
            </w:pPr>
            <w:r w:rsidRPr="006225E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D8732F" w:rsidRDefault="00D8732F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  <w:p w:rsidR="00D8732F" w:rsidRPr="00312FED" w:rsidRDefault="00D8732F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D8732F" w:rsidRDefault="00D8732F" w:rsidP="00D8732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:rsidR="00D8732F" w:rsidRPr="006225EA" w:rsidRDefault="00D8732F" w:rsidP="00D8732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:rsidR="00D8732F" w:rsidRDefault="00D8732F" w:rsidP="00D873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8732F" w:rsidTr="00643B24">
        <w:trPr>
          <w:trHeight w:val="2922"/>
        </w:trPr>
        <w:tc>
          <w:tcPr>
            <w:tcW w:w="9209" w:type="dxa"/>
          </w:tcPr>
          <w:p w:rsidR="00D8732F" w:rsidRPr="00D45271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Équivalences ?</w:t>
            </w:r>
          </w:p>
        </w:tc>
      </w:tr>
      <w:tr w:rsidR="00D8732F" w:rsidTr="00643B24">
        <w:trPr>
          <w:trHeight w:val="2823"/>
        </w:trPr>
        <w:tc>
          <w:tcPr>
            <w:tcW w:w="9209" w:type="dxa"/>
          </w:tcPr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D8732F" w:rsidRPr="00D45271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8732F" w:rsidTr="00643B24">
        <w:trPr>
          <w:trHeight w:val="4626"/>
        </w:trPr>
        <w:tc>
          <w:tcPr>
            <w:tcW w:w="9209" w:type="dxa"/>
          </w:tcPr>
          <w:p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:rsidR="00D8732F" w:rsidRPr="00D45271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:rsidR="00D8732F" w:rsidRPr="006225EA" w:rsidRDefault="00D8732F" w:rsidP="00D8732F">
      <w:pPr>
        <w:rPr>
          <w:rFonts w:ascii="Arial" w:hAnsi="Arial" w:cs="Arial"/>
          <w:lang w:val="fr-CA"/>
        </w:rPr>
      </w:pPr>
    </w:p>
    <w:p w:rsidR="00D8732F" w:rsidRDefault="00D8732F" w:rsidP="00D8732F"/>
    <w:p w:rsidR="00D8732F" w:rsidRDefault="00D8732F" w:rsidP="00D8732F"/>
    <w:p w:rsidR="009C37F1" w:rsidRDefault="009C37F1"/>
    <w:sectPr w:rsidR="009C37F1" w:rsidSect="0057555C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9A2"/>
    <w:multiLevelType w:val="hybridMultilevel"/>
    <w:tmpl w:val="79E0F5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5EC3"/>
    <w:multiLevelType w:val="hybridMultilevel"/>
    <w:tmpl w:val="54328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2F"/>
    <w:rsid w:val="000F1122"/>
    <w:rsid w:val="00134C0C"/>
    <w:rsid w:val="003D2F82"/>
    <w:rsid w:val="0057555C"/>
    <w:rsid w:val="009C37F1"/>
    <w:rsid w:val="009D2D97"/>
    <w:rsid w:val="00A94E4F"/>
    <w:rsid w:val="00AE208A"/>
    <w:rsid w:val="00D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4985"/>
  <w15:chartTrackingRefBased/>
  <w15:docId w15:val="{5491D223-2D68-4F25-BAB3-6D19257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732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8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Isabelle Arseneau, Prof.</cp:lastModifiedBy>
  <cp:revision>3</cp:revision>
  <dcterms:created xsi:type="dcterms:W3CDTF">2019-04-09T19:38:00Z</dcterms:created>
  <dcterms:modified xsi:type="dcterms:W3CDTF">2019-04-29T19:43:00Z</dcterms:modified>
</cp:coreProperties>
</file>