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98A6" w14:textId="52B44A20" w:rsidR="00346C78" w:rsidRPr="0041194D" w:rsidRDefault="001D642D" w:rsidP="00D640EF">
      <w:pPr>
        <w:spacing w:after="0"/>
        <w:jc w:val="center"/>
        <w:rPr>
          <w:rFonts w:ascii="Avenir Book" w:hAnsi="Avenir Book"/>
          <w:b/>
          <w:sz w:val="24"/>
          <w:szCs w:val="24"/>
          <w:lang w:val="en-US"/>
        </w:rPr>
      </w:pPr>
      <w:bookmarkStart w:id="0" w:name="_GoBack"/>
      <w:bookmarkEnd w:id="0"/>
      <w:r w:rsidRPr="0041194D">
        <w:rPr>
          <w:rFonts w:ascii="Avenir Book" w:hAnsi="Avenir Book"/>
          <w:b/>
          <w:sz w:val="24"/>
          <w:szCs w:val="24"/>
          <w:lang w:val="en-US"/>
        </w:rPr>
        <w:t xml:space="preserve">Annotated </w:t>
      </w:r>
      <w:r w:rsidR="00346C78" w:rsidRPr="0041194D">
        <w:rPr>
          <w:rFonts w:ascii="Avenir Book" w:hAnsi="Avenir Book"/>
          <w:b/>
          <w:sz w:val="24"/>
          <w:szCs w:val="24"/>
          <w:lang w:val="en-US"/>
        </w:rPr>
        <w:t>Learning Plan</w:t>
      </w:r>
      <w:r w:rsidRPr="0041194D">
        <w:rPr>
          <w:rFonts w:ascii="Avenir Book" w:hAnsi="Avenir Book"/>
          <w:b/>
          <w:sz w:val="24"/>
          <w:szCs w:val="24"/>
          <w:lang w:val="en-US"/>
        </w:rPr>
        <w:t xml:space="preserve"> Template</w:t>
      </w:r>
      <w:r w:rsidR="00D640EF">
        <w:rPr>
          <w:rFonts w:ascii="Avenir Book" w:hAnsi="Avenir Book"/>
          <w:b/>
          <w:sz w:val="24"/>
          <w:szCs w:val="24"/>
          <w:lang w:val="en-US"/>
        </w:rPr>
        <w:t xml:space="preserve"> ELEMENTARY &amp; SECONDARY</w:t>
      </w:r>
      <w:r w:rsidR="00D640EF" w:rsidRPr="0041194D">
        <w:rPr>
          <w:rFonts w:ascii="Avenir Book" w:hAnsi="Avenir Book"/>
          <w:b/>
          <w:sz w:val="24"/>
          <w:szCs w:val="24"/>
          <w:lang w:val="en-US"/>
        </w:rPr>
        <w:t xml:space="preserve"> </w:t>
      </w:r>
      <w:r w:rsidR="00346C78" w:rsidRPr="0041194D">
        <w:rPr>
          <w:rStyle w:val="FootnoteReference"/>
          <w:rFonts w:ascii="Avenir Book" w:hAnsi="Avenir Book"/>
          <w:b/>
          <w:sz w:val="24"/>
          <w:szCs w:val="24"/>
          <w:lang w:val="en-US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60"/>
        <w:gridCol w:w="3588"/>
        <w:gridCol w:w="2126"/>
        <w:gridCol w:w="2857"/>
      </w:tblGrid>
      <w:tr w:rsidR="00BD41C9" w:rsidRPr="00434EDF" w14:paraId="7A3B8CE6" w14:textId="77777777" w:rsidTr="00EF7E2B">
        <w:tc>
          <w:tcPr>
            <w:tcW w:w="2219" w:type="dxa"/>
            <w:gridSpan w:val="2"/>
            <w:shd w:val="clear" w:color="auto" w:fill="EAF1DD" w:themeFill="accent3" w:themeFillTint="33"/>
            <w:vAlign w:val="center"/>
          </w:tcPr>
          <w:p w14:paraId="606EF870" w14:textId="3F65F473" w:rsidR="00BD41C9" w:rsidRPr="008A4F2C" w:rsidRDefault="00BD41C9" w:rsidP="00BD41C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Title of lesson</w:t>
            </w:r>
          </w:p>
        </w:tc>
        <w:tc>
          <w:tcPr>
            <w:tcW w:w="3588" w:type="dxa"/>
            <w:shd w:val="clear" w:color="auto" w:fill="EAF1DD" w:themeFill="accent3" w:themeFillTint="33"/>
          </w:tcPr>
          <w:p w14:paraId="1C3DBC41" w14:textId="77777777" w:rsidR="00BD41C9" w:rsidRPr="00434EDF" w:rsidRDefault="00BD41C9" w:rsidP="00346C78">
            <w:pPr>
              <w:rPr>
                <w:rFonts w:ascii="Avenir Book" w:hAnsi="Avenir Book"/>
                <w:b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076BBBBE" w14:textId="77777777" w:rsidR="00BD41C9" w:rsidRPr="008A4F2C" w:rsidRDefault="00BD41C9" w:rsidP="00BD41C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Grade level</w:t>
            </w:r>
          </w:p>
        </w:tc>
        <w:tc>
          <w:tcPr>
            <w:tcW w:w="2857" w:type="dxa"/>
            <w:shd w:val="clear" w:color="auto" w:fill="EAF1DD" w:themeFill="accent3" w:themeFillTint="33"/>
          </w:tcPr>
          <w:p w14:paraId="4B0E2F5B" w14:textId="77777777" w:rsidR="00BD41C9" w:rsidRPr="00434EDF" w:rsidRDefault="00BD41C9" w:rsidP="00346C78">
            <w:pPr>
              <w:rPr>
                <w:rFonts w:ascii="Avenir Book" w:hAnsi="Avenir Book"/>
                <w:b/>
              </w:rPr>
            </w:pPr>
          </w:p>
        </w:tc>
      </w:tr>
      <w:tr w:rsidR="00BD41C9" w:rsidRPr="00434EDF" w14:paraId="2F1F4115" w14:textId="77777777" w:rsidTr="00EF7E2B">
        <w:tc>
          <w:tcPr>
            <w:tcW w:w="2219" w:type="dxa"/>
            <w:gridSpan w:val="2"/>
            <w:shd w:val="clear" w:color="auto" w:fill="EAF1DD" w:themeFill="accent3" w:themeFillTint="33"/>
            <w:vAlign w:val="center"/>
          </w:tcPr>
          <w:p w14:paraId="59994166" w14:textId="342E2353" w:rsidR="00BD41C9" w:rsidRPr="008A4F2C" w:rsidRDefault="00BD41C9" w:rsidP="00BD41C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Subject</w:t>
            </w:r>
          </w:p>
        </w:tc>
        <w:tc>
          <w:tcPr>
            <w:tcW w:w="3588" w:type="dxa"/>
            <w:shd w:val="clear" w:color="auto" w:fill="EAF1DD" w:themeFill="accent3" w:themeFillTint="33"/>
          </w:tcPr>
          <w:p w14:paraId="676ECAFB" w14:textId="6F45C464" w:rsidR="00BD41C9" w:rsidRPr="009C6E5A" w:rsidRDefault="009C6E5A" w:rsidP="00346C78">
            <w:pPr>
              <w:rPr>
                <w:rFonts w:ascii="Avenir Light" w:hAnsi="Avenir Light"/>
                <w:i/>
                <w:sz w:val="16"/>
                <w:szCs w:val="16"/>
              </w:rPr>
            </w:pPr>
            <w:r w:rsidRPr="009C6E5A">
              <w:rPr>
                <w:rFonts w:ascii="Avenir Light" w:hAnsi="Avenir Light"/>
                <w:i/>
                <w:sz w:val="16"/>
                <w:szCs w:val="16"/>
              </w:rPr>
              <w:t>What subject area you are teaching in?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06DF2BA" w14:textId="27B341C5" w:rsidR="00BD41C9" w:rsidRPr="008A4F2C" w:rsidRDefault="00BD41C9" w:rsidP="00BD41C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Topic</w:t>
            </w:r>
          </w:p>
        </w:tc>
        <w:tc>
          <w:tcPr>
            <w:tcW w:w="2857" w:type="dxa"/>
            <w:shd w:val="clear" w:color="auto" w:fill="EAF1DD" w:themeFill="accent3" w:themeFillTint="33"/>
          </w:tcPr>
          <w:p w14:paraId="3505807E" w14:textId="34AD4564" w:rsidR="00BD41C9" w:rsidRPr="009C6E5A" w:rsidRDefault="009C6E5A" w:rsidP="00346C78">
            <w:pPr>
              <w:rPr>
                <w:rFonts w:ascii="Avenir Light" w:hAnsi="Avenir Light"/>
                <w:i/>
                <w:sz w:val="16"/>
                <w:szCs w:val="16"/>
              </w:rPr>
            </w:pPr>
            <w:r w:rsidRPr="009C6E5A">
              <w:rPr>
                <w:rFonts w:ascii="Avenir Light" w:hAnsi="Avenir Light"/>
                <w:i/>
                <w:sz w:val="16"/>
                <w:szCs w:val="16"/>
              </w:rPr>
              <w:t>What is learning about?</w:t>
            </w:r>
          </w:p>
        </w:tc>
      </w:tr>
      <w:tr w:rsidR="00CC20BA" w:rsidRPr="00434EDF" w14:paraId="4BF309C0" w14:textId="77777777" w:rsidTr="001D642D">
        <w:tc>
          <w:tcPr>
            <w:tcW w:w="2219" w:type="dxa"/>
            <w:gridSpan w:val="2"/>
            <w:shd w:val="clear" w:color="auto" w:fill="EAF1DD" w:themeFill="accent3" w:themeFillTint="33"/>
            <w:vAlign w:val="center"/>
          </w:tcPr>
          <w:p w14:paraId="572F71E9" w14:textId="6217D1A9" w:rsidR="00CC20BA" w:rsidRPr="008A4F2C" w:rsidRDefault="00CC20BA" w:rsidP="00BD41C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Relevance:</w:t>
            </w:r>
          </w:p>
        </w:tc>
        <w:tc>
          <w:tcPr>
            <w:tcW w:w="8571" w:type="dxa"/>
            <w:gridSpan w:val="3"/>
            <w:shd w:val="clear" w:color="auto" w:fill="EAF1DD" w:themeFill="accent3" w:themeFillTint="33"/>
          </w:tcPr>
          <w:p w14:paraId="24A7945A" w14:textId="336E8D03" w:rsidR="00CC20BA" w:rsidRPr="00434EDF" w:rsidRDefault="00CC20BA" w:rsidP="00346C78">
            <w:pPr>
              <w:rPr>
                <w:rFonts w:ascii="Avenir Book" w:hAnsi="Avenir Book"/>
                <w:b/>
              </w:rPr>
            </w:pPr>
            <w:r w:rsidRPr="00434EDF">
              <w:rPr>
                <w:rFonts w:ascii="Avenir Book" w:hAnsi="Avenir Book"/>
                <w:i/>
                <w:sz w:val="16"/>
                <w:szCs w:val="16"/>
              </w:rPr>
              <w:t>How is this learning relevant to students? Why should they care?</w:t>
            </w:r>
          </w:p>
        </w:tc>
      </w:tr>
      <w:tr w:rsidR="00BD41C9" w:rsidRPr="00434EDF" w14:paraId="1785EC79" w14:textId="77777777" w:rsidTr="001D642D">
        <w:tc>
          <w:tcPr>
            <w:tcW w:w="2219" w:type="dxa"/>
            <w:gridSpan w:val="2"/>
            <w:shd w:val="clear" w:color="auto" w:fill="EAF1DD" w:themeFill="accent3" w:themeFillTint="33"/>
            <w:vAlign w:val="center"/>
          </w:tcPr>
          <w:p w14:paraId="5D109E44" w14:textId="672FEE96" w:rsidR="00BD41C9" w:rsidRPr="008A4F2C" w:rsidRDefault="00BD41C9" w:rsidP="00BD41C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Resources Required</w:t>
            </w:r>
          </w:p>
        </w:tc>
        <w:tc>
          <w:tcPr>
            <w:tcW w:w="8571" w:type="dxa"/>
            <w:gridSpan w:val="3"/>
            <w:shd w:val="clear" w:color="auto" w:fill="EAF1DD" w:themeFill="accent3" w:themeFillTint="33"/>
          </w:tcPr>
          <w:p w14:paraId="61947629" w14:textId="577A73B2" w:rsidR="00BD41C9" w:rsidRPr="00CC20BA" w:rsidRDefault="00CC20BA" w:rsidP="00346C78">
            <w:pPr>
              <w:rPr>
                <w:rFonts w:ascii="Avenir Book" w:hAnsi="Avenir Book"/>
                <w:i/>
                <w:sz w:val="16"/>
                <w:szCs w:val="16"/>
              </w:rPr>
            </w:pPr>
            <w:r w:rsidRPr="00CC20BA">
              <w:rPr>
                <w:rFonts w:ascii="Avenir Book" w:hAnsi="Avenir Book"/>
                <w:i/>
                <w:sz w:val="16"/>
                <w:szCs w:val="16"/>
              </w:rPr>
              <w:t>What materials and/or resources will students need to be success in this learning opportunity?</w:t>
            </w:r>
          </w:p>
        </w:tc>
      </w:tr>
      <w:tr w:rsidR="00BD41C9" w:rsidRPr="00434EDF" w14:paraId="3A4C5E9E" w14:textId="77777777" w:rsidTr="001D642D">
        <w:tc>
          <w:tcPr>
            <w:tcW w:w="2219" w:type="dxa"/>
            <w:gridSpan w:val="2"/>
            <w:shd w:val="clear" w:color="auto" w:fill="EAF1DD" w:themeFill="accent3" w:themeFillTint="33"/>
            <w:vAlign w:val="center"/>
          </w:tcPr>
          <w:p w14:paraId="0F3B44DD" w14:textId="5C94DD1A" w:rsidR="00BD41C9" w:rsidRPr="008A4F2C" w:rsidRDefault="00BD41C9" w:rsidP="00BD41C9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  <w:lang w:val="en-US"/>
              </w:rPr>
              <w:t>QEP Subject Area Competencies</w:t>
            </w:r>
          </w:p>
        </w:tc>
        <w:tc>
          <w:tcPr>
            <w:tcW w:w="8571" w:type="dxa"/>
            <w:gridSpan w:val="3"/>
            <w:shd w:val="clear" w:color="auto" w:fill="EAF1DD" w:themeFill="accent3" w:themeFillTint="33"/>
          </w:tcPr>
          <w:p w14:paraId="6FCD83F6" w14:textId="218FB816" w:rsidR="00BD41C9" w:rsidRPr="00434EDF" w:rsidRDefault="00CC20BA" w:rsidP="00346C78">
            <w:pPr>
              <w:rPr>
                <w:rFonts w:ascii="Avenir Book" w:hAnsi="Avenir Book"/>
                <w:b/>
              </w:rPr>
            </w:pPr>
            <w:r w:rsidRPr="00CC20BA">
              <w:rPr>
                <w:rFonts w:ascii="Avenir Book" w:hAnsi="Avenir Book"/>
                <w:i/>
                <w:sz w:val="16"/>
                <w:szCs w:val="16"/>
              </w:rPr>
              <w:t xml:space="preserve">What is the important curricular knowledge from the subject area competencies that you expect students to </w:t>
            </w:r>
            <w:r w:rsidR="003D40ED">
              <w:rPr>
                <w:rFonts w:ascii="Avenir Book" w:hAnsi="Avenir Book"/>
                <w:i/>
                <w:sz w:val="16"/>
                <w:szCs w:val="16"/>
              </w:rPr>
              <w:t>address</w:t>
            </w:r>
            <w:r w:rsidRPr="00CC20BA">
              <w:rPr>
                <w:rFonts w:ascii="Avenir Book" w:hAnsi="Avenir Book"/>
                <w:i/>
                <w:sz w:val="16"/>
                <w:szCs w:val="16"/>
              </w:rPr>
              <w:t xml:space="preserve"> as a result of this learning opportunity?</w:t>
            </w:r>
            <w:r w:rsidR="009C6E5A">
              <w:rPr>
                <w:rFonts w:ascii="Avenir Book" w:hAnsi="Avenir Book"/>
                <w:i/>
                <w:sz w:val="16"/>
                <w:szCs w:val="16"/>
              </w:rPr>
              <w:t xml:space="preserve"> (Explain the competencies instead of simply listing them)</w:t>
            </w:r>
          </w:p>
        </w:tc>
      </w:tr>
      <w:tr w:rsidR="00CC20BA" w:rsidRPr="00434EDF" w14:paraId="197734C4" w14:textId="77777777" w:rsidTr="001D642D">
        <w:tc>
          <w:tcPr>
            <w:tcW w:w="2219" w:type="dxa"/>
            <w:gridSpan w:val="2"/>
            <w:shd w:val="clear" w:color="auto" w:fill="EAF1DD" w:themeFill="accent3" w:themeFillTint="33"/>
            <w:vAlign w:val="center"/>
          </w:tcPr>
          <w:p w14:paraId="08170C57" w14:textId="29E1A97B" w:rsidR="00CC20BA" w:rsidRPr="008A4F2C" w:rsidRDefault="00CC20BA" w:rsidP="00CC20BA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  <w:lang w:val="en-US"/>
              </w:rPr>
              <w:t>Learning Objectives:</w:t>
            </w:r>
          </w:p>
        </w:tc>
        <w:tc>
          <w:tcPr>
            <w:tcW w:w="8571" w:type="dxa"/>
            <w:gridSpan w:val="3"/>
            <w:shd w:val="clear" w:color="auto" w:fill="EAF1DD" w:themeFill="accent3" w:themeFillTint="33"/>
          </w:tcPr>
          <w:p w14:paraId="774126B7" w14:textId="5B510101" w:rsidR="00CC20BA" w:rsidRPr="00434EDF" w:rsidRDefault="003D40ED" w:rsidP="00346C78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i/>
                <w:sz w:val="16"/>
                <w:szCs w:val="16"/>
              </w:rPr>
              <w:t>What relevant goals (e.g. prescribed learning outcomes (PLO)</w:t>
            </w:r>
            <w:r w:rsidR="00CC20BA" w:rsidRPr="00434EDF">
              <w:rPr>
                <w:rFonts w:ascii="Avenir Book" w:hAnsi="Avenir Book"/>
                <w:i/>
                <w:sz w:val="16"/>
                <w:szCs w:val="16"/>
              </w:rPr>
              <w:t>, content standard</w:t>
            </w:r>
            <w:r>
              <w:rPr>
                <w:rFonts w:ascii="Avenir Book" w:hAnsi="Avenir Book"/>
                <w:i/>
                <w:sz w:val="16"/>
                <w:szCs w:val="16"/>
              </w:rPr>
              <w:t>s, course or program objectives</w:t>
            </w:r>
            <w:r w:rsidR="00CC20BA" w:rsidRPr="00434EDF">
              <w:rPr>
                <w:rFonts w:ascii="Avenir Book" w:hAnsi="Avenir Book"/>
                <w:i/>
                <w:sz w:val="16"/>
                <w:szCs w:val="16"/>
              </w:rPr>
              <w:t xml:space="preserve">) will this </w:t>
            </w:r>
            <w:r>
              <w:rPr>
                <w:rFonts w:ascii="Avenir Book" w:hAnsi="Avenir Book"/>
                <w:i/>
                <w:sz w:val="16"/>
                <w:szCs w:val="16"/>
              </w:rPr>
              <w:t>learning plan</w:t>
            </w:r>
            <w:r w:rsidR="00CC20BA" w:rsidRPr="00434EDF">
              <w:rPr>
                <w:rFonts w:ascii="Avenir Book" w:hAnsi="Avenir Book"/>
                <w:i/>
                <w:sz w:val="16"/>
                <w:szCs w:val="16"/>
              </w:rPr>
              <w:t xml:space="preserve"> address</w:t>
            </w:r>
            <w:r w:rsidR="00CC20BA">
              <w:rPr>
                <w:rFonts w:ascii="Avenir Book" w:hAnsi="Avenir Book"/>
                <w:i/>
                <w:sz w:val="16"/>
                <w:szCs w:val="16"/>
              </w:rPr>
              <w:t>?</w:t>
            </w:r>
          </w:p>
        </w:tc>
      </w:tr>
      <w:tr w:rsidR="00CC20BA" w:rsidRPr="00434EDF" w14:paraId="1B5388D3" w14:textId="77777777" w:rsidTr="001D642D">
        <w:tc>
          <w:tcPr>
            <w:tcW w:w="2219" w:type="dxa"/>
            <w:gridSpan w:val="2"/>
            <w:shd w:val="clear" w:color="auto" w:fill="EAF1DD" w:themeFill="accent3" w:themeFillTint="33"/>
            <w:vAlign w:val="center"/>
          </w:tcPr>
          <w:p w14:paraId="43069F06" w14:textId="5D6E3972" w:rsidR="00CC20BA" w:rsidRPr="008A4F2C" w:rsidRDefault="00CC20BA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Essential Question(s):</w:t>
            </w:r>
          </w:p>
        </w:tc>
        <w:tc>
          <w:tcPr>
            <w:tcW w:w="8571" w:type="dxa"/>
            <w:gridSpan w:val="3"/>
            <w:shd w:val="clear" w:color="auto" w:fill="EAF1DD" w:themeFill="accent3" w:themeFillTint="33"/>
          </w:tcPr>
          <w:p w14:paraId="700F7049" w14:textId="185A5BAA" w:rsidR="00CC20BA" w:rsidRPr="00434EDF" w:rsidRDefault="00CC20BA" w:rsidP="00346C78">
            <w:pPr>
              <w:rPr>
                <w:rFonts w:ascii="Avenir Book" w:hAnsi="Avenir Book"/>
                <w:i/>
                <w:sz w:val="16"/>
                <w:szCs w:val="16"/>
              </w:rPr>
            </w:pPr>
            <w:r w:rsidRPr="00434EDF">
              <w:rPr>
                <w:rFonts w:ascii="Avenir Book" w:hAnsi="Avenir Book"/>
                <w:i/>
                <w:sz w:val="16"/>
                <w:szCs w:val="16"/>
              </w:rPr>
              <w:t>What provocative questions will foster inquiry, understanding, and transfer of learning?</w:t>
            </w:r>
          </w:p>
        </w:tc>
      </w:tr>
      <w:tr w:rsidR="00D874E4" w:rsidRPr="00434EDF" w14:paraId="1217E29C" w14:textId="77777777" w:rsidTr="00D874E4">
        <w:trPr>
          <w:trHeight w:val="300"/>
        </w:trPr>
        <w:tc>
          <w:tcPr>
            <w:tcW w:w="959" w:type="dxa"/>
            <w:vMerge w:val="restart"/>
          </w:tcPr>
          <w:p w14:paraId="6B8D1538" w14:textId="77777777" w:rsidR="00D874E4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Lesson Timing</w:t>
            </w:r>
          </w:p>
          <w:p w14:paraId="7E3FA2E9" w14:textId="5521E646" w:rsidR="00D874E4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347F1B">
              <w:rPr>
                <w:rFonts w:ascii="Avenir Book" w:hAnsi="Avenir Book"/>
                <w:i/>
                <w:sz w:val="16"/>
                <w:szCs w:val="16"/>
              </w:rPr>
              <w:t>How will the lesson unfold?</w:t>
            </w:r>
          </w:p>
        </w:tc>
        <w:tc>
          <w:tcPr>
            <w:tcW w:w="4848" w:type="dxa"/>
            <w:gridSpan w:val="2"/>
            <w:vMerge w:val="restart"/>
            <w:vAlign w:val="center"/>
          </w:tcPr>
          <w:p w14:paraId="759E1093" w14:textId="7B406849" w:rsidR="00D874E4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 xml:space="preserve">Introduction (hook): </w:t>
            </w:r>
          </w:p>
          <w:p w14:paraId="6A59C72B" w14:textId="33411A05" w:rsidR="00D874E4" w:rsidRPr="001D642D" w:rsidRDefault="00D874E4" w:rsidP="003D40ED">
            <w:pPr>
              <w:rPr>
                <w:rFonts w:ascii="Avenir Book" w:hAnsi="Avenir Book"/>
                <w:i/>
                <w:sz w:val="16"/>
                <w:szCs w:val="16"/>
              </w:rPr>
            </w:pPr>
            <w:r w:rsidRPr="00434EDF">
              <w:rPr>
                <w:rFonts w:ascii="Avenir Book" w:hAnsi="Avenir Book"/>
                <w:i/>
                <w:sz w:val="16"/>
                <w:szCs w:val="16"/>
              </w:rPr>
              <w:t>Where are your student</w:t>
            </w:r>
            <w:r>
              <w:rPr>
                <w:rFonts w:ascii="Avenir Book" w:hAnsi="Avenir Book"/>
                <w:i/>
                <w:sz w:val="16"/>
                <w:szCs w:val="16"/>
              </w:rPr>
              <w:t xml:space="preserve">s headed (make connections to bigger picture)? Where have they been (Make connection to past/previous learning)? </w:t>
            </w:r>
            <w:r w:rsidRPr="00434EDF">
              <w:rPr>
                <w:rFonts w:ascii="Avenir Book" w:hAnsi="Avenir Book"/>
                <w:i/>
                <w:sz w:val="16"/>
                <w:szCs w:val="16"/>
              </w:rPr>
              <w:t xml:space="preserve">How will you make sure the students know where they are going? How will you hook students at the beginning of the lesson? </w:t>
            </w:r>
          </w:p>
        </w:tc>
        <w:tc>
          <w:tcPr>
            <w:tcW w:w="4983" w:type="dxa"/>
            <w:gridSpan w:val="2"/>
            <w:tcBorders>
              <w:bottom w:val="nil"/>
            </w:tcBorders>
            <w:vAlign w:val="center"/>
          </w:tcPr>
          <w:p w14:paraId="113AA6A6" w14:textId="164B6291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Student will know: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74E4" w:rsidRPr="00434EDF" w14:paraId="783054D7" w14:textId="77777777" w:rsidTr="00D874E4">
        <w:trPr>
          <w:trHeight w:val="401"/>
        </w:trPr>
        <w:tc>
          <w:tcPr>
            <w:tcW w:w="959" w:type="dxa"/>
            <w:vMerge/>
          </w:tcPr>
          <w:p w14:paraId="42875C3D" w14:textId="77777777" w:rsidR="00D874E4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  <w:vAlign w:val="center"/>
          </w:tcPr>
          <w:p w14:paraId="5DEA68A6" w14:textId="77777777" w:rsidR="00D874E4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bottom w:val="single" w:sz="4" w:space="0" w:color="auto"/>
            </w:tcBorders>
            <w:vAlign w:val="center"/>
          </w:tcPr>
          <w:p w14:paraId="04BD9601" w14:textId="0F3CE784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71064A">
              <w:rPr>
                <w:rFonts w:ascii="Avenir Book" w:hAnsi="Avenir Book"/>
                <w:i/>
                <w:sz w:val="15"/>
                <w:szCs w:val="15"/>
              </w:rPr>
              <w:t>What key knowledge and skills will student acquire as a result of this unit?  (e.g. vocabulary, terminology, definitions, key factual information, critical details, important events or people, sequence and timelines)</w:t>
            </w:r>
          </w:p>
        </w:tc>
      </w:tr>
      <w:tr w:rsidR="00D874E4" w:rsidRPr="00434EDF" w14:paraId="4F8D4893" w14:textId="77777777" w:rsidTr="00D874E4">
        <w:trPr>
          <w:trHeight w:val="193"/>
        </w:trPr>
        <w:tc>
          <w:tcPr>
            <w:tcW w:w="959" w:type="dxa"/>
            <w:vMerge w:val="restart"/>
          </w:tcPr>
          <w:p w14:paraId="0174F5C8" w14:textId="108BF262" w:rsidR="00D874E4" w:rsidRPr="00347F1B" w:rsidRDefault="00D874E4" w:rsidP="00CC20BA">
            <w:pPr>
              <w:rPr>
                <w:rFonts w:ascii="Avenir Book" w:hAnsi="Avenir Book"/>
                <w:i/>
                <w:sz w:val="16"/>
                <w:szCs w:val="16"/>
              </w:rPr>
            </w:pPr>
            <w:r>
              <w:rPr>
                <w:rFonts w:ascii="Avenir Book" w:hAnsi="Avenir Book"/>
                <w:i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DC1A50" wp14:editId="63DE631B">
                      <wp:simplePos x="0" y="0"/>
                      <wp:positionH relativeFrom="column">
                        <wp:posOffset>105522</wp:posOffset>
                      </wp:positionH>
                      <wp:positionV relativeFrom="paragraph">
                        <wp:posOffset>33393</wp:posOffset>
                      </wp:positionV>
                      <wp:extent cx="215153" cy="430306"/>
                      <wp:effectExtent l="38100" t="12700" r="13970" b="2730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43030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EE77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8.3pt;margin-top:2.65pt;width:16.95pt;height:3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848" w:type="dxa"/>
            <w:gridSpan w:val="2"/>
            <w:vMerge w:val="restart"/>
            <w:vAlign w:val="center"/>
          </w:tcPr>
          <w:p w14:paraId="5D4FDA0C" w14:textId="110EE1A9" w:rsidR="00D874E4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Development (</w:t>
            </w:r>
            <w:r w:rsidRPr="00434EDF">
              <w:rPr>
                <w:rFonts w:ascii="Avenir Book" w:hAnsi="Avenir Book"/>
                <w:b/>
                <w:sz w:val="20"/>
                <w:szCs w:val="20"/>
              </w:rPr>
              <w:t>Learning activities</w:t>
            </w:r>
            <w:r>
              <w:rPr>
                <w:rFonts w:ascii="Avenir Book" w:hAnsi="Avenir Book"/>
                <w:b/>
                <w:sz w:val="20"/>
                <w:szCs w:val="20"/>
              </w:rPr>
              <w:t xml:space="preserve"> – step by step sequential procedure):</w:t>
            </w:r>
          </w:p>
          <w:p w14:paraId="5F14A64E" w14:textId="1D3FD5B7" w:rsidR="00D874E4" w:rsidRPr="00434EDF" w:rsidRDefault="00D874E4" w:rsidP="003D40ED">
            <w:pPr>
              <w:rPr>
                <w:rFonts w:ascii="Avenir Book" w:hAnsi="Avenir Book"/>
                <w:i/>
                <w:sz w:val="16"/>
                <w:szCs w:val="16"/>
              </w:rPr>
            </w:pPr>
            <w:r w:rsidRPr="00347F1B">
              <w:rPr>
                <w:rFonts w:ascii="Avenir Book" w:hAnsi="Avenir Book"/>
                <w:i/>
                <w:sz w:val="16"/>
                <w:szCs w:val="16"/>
              </w:rPr>
              <w:t>How the lesson will unfold?</w:t>
            </w:r>
            <w:r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Pr="00434EDF">
              <w:rPr>
                <w:rFonts w:ascii="Avenir Book" w:hAnsi="Avenir Book"/>
                <w:i/>
                <w:sz w:val="16"/>
                <w:szCs w:val="16"/>
              </w:rPr>
              <w:t>How will you organize and sequence the learning activities to optimize the engagement and achievement of ALL students</w:t>
            </w:r>
            <w:r>
              <w:rPr>
                <w:rFonts w:ascii="Avenir Book" w:hAnsi="Avenir Book"/>
                <w:i/>
                <w:sz w:val="16"/>
                <w:szCs w:val="16"/>
              </w:rPr>
              <w:t xml:space="preserve">? </w:t>
            </w:r>
            <w:r w:rsidRPr="00434EDF">
              <w:rPr>
                <w:rFonts w:ascii="Avenir Book" w:hAnsi="Avenir Book"/>
                <w:i/>
                <w:sz w:val="16"/>
                <w:szCs w:val="16"/>
              </w:rPr>
              <w:t>What activities will help students experience and explore the essential question? How will you equip them with needed skills and knowledge? How will you guide them in rehearsing, rev</w:t>
            </w:r>
            <w:r>
              <w:rPr>
                <w:rFonts w:ascii="Avenir Book" w:hAnsi="Avenir Book"/>
                <w:i/>
                <w:sz w:val="16"/>
                <w:szCs w:val="16"/>
              </w:rPr>
              <w:t xml:space="preserve">ising, and refining their work? </w:t>
            </w:r>
            <w:r w:rsidRPr="00434EDF">
              <w:rPr>
                <w:rFonts w:ascii="Avenir Book" w:hAnsi="Avenir Book"/>
                <w:i/>
                <w:sz w:val="16"/>
                <w:szCs w:val="16"/>
              </w:rPr>
              <w:t xml:space="preserve">How will you tailor and otherwise personalize the learning plan to optimize the engagement and effectiveness of ALL students? </w:t>
            </w:r>
          </w:p>
          <w:p w14:paraId="7F05AF9A" w14:textId="1C724FA9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  <w:vAlign w:val="center"/>
          </w:tcPr>
          <w:p w14:paraId="182E9EC2" w14:textId="7C7A1CBA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Students will understand: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74E4" w:rsidRPr="00434EDF" w14:paraId="011AA2FE" w14:textId="77777777" w:rsidTr="00D874E4">
        <w:trPr>
          <w:trHeight w:val="714"/>
        </w:trPr>
        <w:tc>
          <w:tcPr>
            <w:tcW w:w="959" w:type="dxa"/>
            <w:vMerge/>
          </w:tcPr>
          <w:p w14:paraId="36E88886" w14:textId="77777777" w:rsidR="00D874E4" w:rsidRDefault="00D874E4" w:rsidP="00D874E4">
            <w:pPr>
              <w:rPr>
                <w:rFonts w:ascii="Avenir Book" w:hAnsi="Avenir Book"/>
                <w:i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848" w:type="dxa"/>
            <w:gridSpan w:val="2"/>
            <w:vMerge/>
          </w:tcPr>
          <w:p w14:paraId="11CA576C" w14:textId="77777777" w:rsidR="00D874E4" w:rsidRDefault="00D874E4" w:rsidP="00D874E4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nil"/>
              <w:bottom w:val="single" w:sz="4" w:space="0" w:color="auto"/>
            </w:tcBorders>
          </w:tcPr>
          <w:p w14:paraId="1A887C70" w14:textId="274B3E23" w:rsidR="00D874E4" w:rsidRPr="00434EDF" w:rsidRDefault="00D874E4" w:rsidP="00D874E4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6804B1">
              <w:rPr>
                <w:rFonts w:ascii="Avenir Book" w:hAnsi="Avenir Book"/>
                <w:i/>
                <w:sz w:val="15"/>
                <w:szCs w:val="15"/>
              </w:rPr>
              <w:t>What should students be able to explain, interpret, apply? How should students demonstrate perspective, display empathy or have self-knowledge? (e.g. key/big ideas, generalizations, connections, applications, relationships)</w:t>
            </w:r>
          </w:p>
        </w:tc>
      </w:tr>
      <w:tr w:rsidR="00D874E4" w:rsidRPr="00434EDF" w14:paraId="4E0F1026" w14:textId="77777777" w:rsidTr="00D874E4">
        <w:trPr>
          <w:trHeight w:val="148"/>
        </w:trPr>
        <w:tc>
          <w:tcPr>
            <w:tcW w:w="959" w:type="dxa"/>
            <w:vMerge/>
          </w:tcPr>
          <w:p w14:paraId="4242B108" w14:textId="77777777" w:rsidR="00D874E4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  <w:vAlign w:val="center"/>
          </w:tcPr>
          <w:p w14:paraId="138E58D9" w14:textId="4FFB9EC1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  <w:vAlign w:val="center"/>
          </w:tcPr>
          <w:p w14:paraId="56F3479C" w14:textId="1011DB8E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Students will 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do</w:t>
            </w: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74E4" w:rsidRPr="00434EDF" w14:paraId="68E1DE1F" w14:textId="77777777" w:rsidTr="00D874E4">
        <w:trPr>
          <w:trHeight w:val="845"/>
        </w:trPr>
        <w:tc>
          <w:tcPr>
            <w:tcW w:w="959" w:type="dxa"/>
            <w:vMerge/>
          </w:tcPr>
          <w:p w14:paraId="1A4447EB" w14:textId="77777777" w:rsidR="00D874E4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  <w:vAlign w:val="center"/>
          </w:tcPr>
          <w:p w14:paraId="4887CC8D" w14:textId="77777777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CBF1052" w14:textId="1820893D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71064A">
              <w:rPr>
                <w:rFonts w:ascii="Avenir Book" w:hAnsi="Avenir Book"/>
                <w:i/>
                <w:sz w:val="15"/>
                <w:szCs w:val="15"/>
              </w:rPr>
              <w:t>What should they eventually be able to do as a result of their learning? (e.g. basic skills, communication skills, thinking skills, research, inquiry, investigation, study skills, interpersonal or group skills)</w:t>
            </w:r>
          </w:p>
        </w:tc>
      </w:tr>
      <w:tr w:rsidR="00D874E4" w:rsidRPr="00434EDF" w14:paraId="6E9A72B0" w14:textId="77777777" w:rsidTr="00D874E4">
        <w:trPr>
          <w:trHeight w:val="247"/>
        </w:trPr>
        <w:tc>
          <w:tcPr>
            <w:tcW w:w="959" w:type="dxa"/>
            <w:vMerge/>
          </w:tcPr>
          <w:p w14:paraId="04288C15" w14:textId="77777777" w:rsidR="00D874E4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  <w:vAlign w:val="center"/>
          </w:tcPr>
          <w:p w14:paraId="2292C105" w14:textId="56A4383C" w:rsidR="00D874E4" w:rsidRPr="00CC20BA" w:rsidRDefault="00D874E4" w:rsidP="003D40ED">
            <w:pPr>
              <w:rPr>
                <w:rFonts w:ascii="Avenir Book" w:hAnsi="Avenir Book"/>
                <w:i/>
                <w:sz w:val="16"/>
                <w:szCs w:val="16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  <w:vAlign w:val="center"/>
          </w:tcPr>
          <w:p w14:paraId="7303A9EA" w14:textId="195DE468" w:rsidR="00D874E4" w:rsidRPr="00434EDF" w:rsidRDefault="00D874E4" w:rsidP="003D40ED">
            <w:pPr>
              <w:tabs>
                <w:tab w:val="left" w:pos="1306"/>
              </w:tabs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Cross Curricular Competencies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D874E4" w:rsidRPr="00434EDF" w14:paraId="03FAB4BE" w14:textId="77777777" w:rsidTr="00D874E4">
        <w:trPr>
          <w:trHeight w:val="714"/>
        </w:trPr>
        <w:tc>
          <w:tcPr>
            <w:tcW w:w="959" w:type="dxa"/>
            <w:vMerge/>
          </w:tcPr>
          <w:p w14:paraId="61EA88D8" w14:textId="77777777" w:rsidR="00D874E4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  <w:vAlign w:val="center"/>
          </w:tcPr>
          <w:p w14:paraId="7D90A134" w14:textId="77777777" w:rsidR="00D874E4" w:rsidRPr="00CC20BA" w:rsidRDefault="00D874E4" w:rsidP="003D40ED">
            <w:pPr>
              <w:rPr>
                <w:rFonts w:ascii="Avenir Book" w:hAnsi="Avenir Book"/>
                <w:i/>
                <w:sz w:val="16"/>
                <w:szCs w:val="16"/>
              </w:rPr>
            </w:pPr>
          </w:p>
        </w:tc>
        <w:tc>
          <w:tcPr>
            <w:tcW w:w="49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08546D2" w14:textId="4210256D" w:rsidR="00D874E4" w:rsidRPr="00434EDF" w:rsidRDefault="00D874E4" w:rsidP="003D40ED">
            <w:pPr>
              <w:tabs>
                <w:tab w:val="left" w:pos="1306"/>
              </w:tabs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71064A">
              <w:rPr>
                <w:rFonts w:ascii="Avenir Book" w:hAnsi="Avenir Book"/>
                <w:i/>
                <w:sz w:val="15"/>
                <w:szCs w:val="15"/>
              </w:rPr>
              <w:t>(Explain the cross curricular competencies in relation to THIS learning instead of simply listing them)</w:t>
            </w:r>
            <w:r w:rsidRPr="0071064A">
              <w:rPr>
                <w:rFonts w:ascii="Avenir Book" w:hAnsi="Avenir Book"/>
                <w:sz w:val="15"/>
                <w:szCs w:val="15"/>
                <w:lang w:val="en-US"/>
              </w:rPr>
              <w:t>:</w:t>
            </w:r>
            <w:r w:rsidRPr="0071064A">
              <w:rPr>
                <w:rFonts w:ascii="Avenir Book" w:hAnsi="Avenir Book"/>
                <w:b/>
                <w:sz w:val="15"/>
                <w:szCs w:val="15"/>
                <w:lang w:val="en-US"/>
              </w:rPr>
              <w:t xml:space="preserve"> </w:t>
            </w:r>
            <w:r w:rsidRPr="0071064A">
              <w:rPr>
                <w:rFonts w:ascii="Avenir Book" w:hAnsi="Avenir Book"/>
                <w:i/>
                <w:sz w:val="15"/>
                <w:szCs w:val="15"/>
              </w:rPr>
              <w:t>How does the intended learning promote the intellectual, methodological, personal &amp; social and communication related competencies?</w:t>
            </w:r>
          </w:p>
        </w:tc>
      </w:tr>
      <w:tr w:rsidR="00D874E4" w:rsidRPr="00434EDF" w14:paraId="589C0D6E" w14:textId="77777777" w:rsidTr="00D874E4">
        <w:trPr>
          <w:trHeight w:val="227"/>
        </w:trPr>
        <w:tc>
          <w:tcPr>
            <w:tcW w:w="959" w:type="dxa"/>
            <w:vMerge/>
          </w:tcPr>
          <w:p w14:paraId="3A7D6A55" w14:textId="77777777" w:rsidR="00D874E4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  <w:vAlign w:val="center"/>
          </w:tcPr>
          <w:p w14:paraId="78651498" w14:textId="1E2A48D1" w:rsidR="00D874E4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  <w:vAlign w:val="center"/>
          </w:tcPr>
          <w:p w14:paraId="58D403A1" w14:textId="5EF86604" w:rsidR="00D874E4" w:rsidRPr="001D642D" w:rsidRDefault="00D874E4" w:rsidP="003D40ED">
            <w:pPr>
              <w:tabs>
                <w:tab w:val="left" w:pos="1775"/>
              </w:tabs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Broad Areas of Learning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D874E4" w:rsidRPr="00434EDF" w14:paraId="1E900D77" w14:textId="77777777" w:rsidTr="00D874E4">
        <w:trPr>
          <w:trHeight w:val="383"/>
        </w:trPr>
        <w:tc>
          <w:tcPr>
            <w:tcW w:w="959" w:type="dxa"/>
            <w:vMerge/>
          </w:tcPr>
          <w:p w14:paraId="671F68BD" w14:textId="77777777" w:rsidR="00D874E4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  <w:vAlign w:val="center"/>
          </w:tcPr>
          <w:p w14:paraId="3B020642" w14:textId="77777777" w:rsidR="00D874E4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B6E585" w14:textId="7A6E9991" w:rsidR="00D874E4" w:rsidRPr="00434EDF" w:rsidRDefault="00D874E4" w:rsidP="003D40ED">
            <w:pPr>
              <w:tabs>
                <w:tab w:val="left" w:pos="1775"/>
              </w:tabs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71064A">
              <w:rPr>
                <w:rFonts w:ascii="Avenir Book" w:hAnsi="Avenir Book"/>
                <w:i/>
                <w:sz w:val="15"/>
                <w:szCs w:val="15"/>
              </w:rPr>
              <w:t>Explain the specific broad areas of learning in relation to THIS learning instead of simply listing them)</w:t>
            </w:r>
            <w:r w:rsidRPr="0071064A">
              <w:rPr>
                <w:rFonts w:ascii="Avenir Book" w:hAnsi="Avenir Book"/>
                <w:sz w:val="15"/>
                <w:szCs w:val="15"/>
                <w:lang w:val="en-US"/>
              </w:rPr>
              <w:t>:</w:t>
            </w:r>
            <w:r w:rsidRPr="0071064A">
              <w:rPr>
                <w:rFonts w:ascii="Avenir Book" w:hAnsi="Avenir Book"/>
                <w:b/>
                <w:sz w:val="15"/>
                <w:szCs w:val="15"/>
                <w:lang w:val="en-US"/>
              </w:rPr>
              <w:t xml:space="preserve">  </w:t>
            </w:r>
            <w:r w:rsidRPr="0071064A">
              <w:rPr>
                <w:rFonts w:ascii="Avenir Book" w:hAnsi="Avenir Book"/>
                <w:i/>
                <w:sz w:val="15"/>
                <w:szCs w:val="15"/>
              </w:rPr>
              <w:t>How does the intended learning promote Health and well-being, personal and career planning, Environmental Awareness and Consumer Rights and Responsibilities, Media Literacy, or Citizenship and Community Life?</w:t>
            </w:r>
          </w:p>
        </w:tc>
      </w:tr>
      <w:tr w:rsidR="00D874E4" w:rsidRPr="00434EDF" w14:paraId="17A214E9" w14:textId="77777777" w:rsidTr="00D874E4">
        <w:trPr>
          <w:trHeight w:val="348"/>
        </w:trPr>
        <w:tc>
          <w:tcPr>
            <w:tcW w:w="959" w:type="dxa"/>
            <w:vMerge/>
          </w:tcPr>
          <w:p w14:paraId="008EFB99" w14:textId="1C268DDD" w:rsidR="00D874E4" w:rsidRPr="00434EDF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 w:val="restart"/>
            <w:vAlign w:val="center"/>
          </w:tcPr>
          <w:p w14:paraId="36A3EFE6" w14:textId="0EDD80CF" w:rsidR="00D874E4" w:rsidRDefault="00D874E4" w:rsidP="003D40ED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Closure (transition)</w:t>
            </w:r>
            <w:r w:rsidRPr="008A4F2C">
              <w:rPr>
                <w:rFonts w:ascii="Avenir Book" w:hAnsi="Avenir Book"/>
                <w:b/>
                <w:sz w:val="20"/>
                <w:szCs w:val="20"/>
              </w:rPr>
              <w:t>: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  <w:p w14:paraId="20B2698E" w14:textId="780000D9" w:rsidR="00D874E4" w:rsidRPr="00434EDF" w:rsidRDefault="00D874E4" w:rsidP="003D40ED">
            <w:pPr>
              <w:rPr>
                <w:rFonts w:ascii="Avenir Book" w:hAnsi="Avenir Book"/>
                <w:i/>
                <w:sz w:val="16"/>
                <w:szCs w:val="16"/>
              </w:rPr>
            </w:pPr>
            <w:r w:rsidRPr="008A4F2C">
              <w:rPr>
                <w:rFonts w:ascii="Avenir Book" w:hAnsi="Avenir Book"/>
                <w:i/>
                <w:sz w:val="16"/>
                <w:szCs w:val="16"/>
              </w:rPr>
              <w:t>How will you know what students have learned? Understand? Can do?</w:t>
            </w:r>
            <w:r>
              <w:rPr>
                <w:rFonts w:ascii="Avenir Book" w:hAnsi="Avenir Book"/>
                <w:i/>
                <w:sz w:val="16"/>
                <w:szCs w:val="16"/>
              </w:rPr>
              <w:t xml:space="preserve"> </w:t>
            </w:r>
            <w:r w:rsidRPr="00434EDF">
              <w:rPr>
                <w:rFonts w:ascii="Avenir Book" w:hAnsi="Avenir Book"/>
                <w:i/>
                <w:sz w:val="16"/>
                <w:szCs w:val="16"/>
              </w:rPr>
              <w:t>How will you cause students to reflect and rethink? How will you help students to exhibit and self-evaluate their growing skills, knowledge, and understanding?</w:t>
            </w:r>
            <w:r>
              <w:rPr>
                <w:rFonts w:ascii="Avenir Book" w:hAnsi="Avenir Book"/>
                <w:i/>
                <w:sz w:val="16"/>
                <w:szCs w:val="16"/>
              </w:rPr>
              <w:t xml:space="preserve"> How will help students to understand where they are going next?</w:t>
            </w:r>
          </w:p>
          <w:p w14:paraId="24863927" w14:textId="31C2FEB6" w:rsidR="00D874E4" w:rsidRDefault="00D874E4" w:rsidP="003D40ED">
            <w:pPr>
              <w:rPr>
                <w:rFonts w:ascii="Avenir Book" w:hAnsi="Avenir Book"/>
                <w:i/>
                <w:sz w:val="16"/>
                <w:szCs w:val="16"/>
              </w:rPr>
            </w:pPr>
          </w:p>
          <w:p w14:paraId="5A7B2F8C" w14:textId="189C200C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  <w:vAlign w:val="center"/>
          </w:tcPr>
          <w:p w14:paraId="0B069C2D" w14:textId="0C545979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Universal Design for Learning: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74E4" w:rsidRPr="00434EDF" w14:paraId="1B6D5DB0" w14:textId="77777777" w:rsidTr="00D874E4">
        <w:trPr>
          <w:trHeight w:val="348"/>
        </w:trPr>
        <w:tc>
          <w:tcPr>
            <w:tcW w:w="959" w:type="dxa"/>
            <w:vMerge/>
          </w:tcPr>
          <w:p w14:paraId="4DC40E08" w14:textId="77777777" w:rsidR="00D874E4" w:rsidRPr="00434EDF" w:rsidRDefault="00D874E4" w:rsidP="00CC20BA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  <w:vAlign w:val="center"/>
          </w:tcPr>
          <w:p w14:paraId="755B309B" w14:textId="77777777" w:rsidR="00D874E4" w:rsidRDefault="00D874E4" w:rsidP="003D40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649322" w14:textId="1AF92B09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71064A">
              <w:rPr>
                <w:rFonts w:ascii="Avenir Book" w:hAnsi="Avenir Book"/>
                <w:i/>
                <w:sz w:val="15"/>
                <w:szCs w:val="15"/>
              </w:rPr>
              <w:t>How will you p</w:t>
            </w:r>
            <w:r w:rsidRPr="0071064A">
              <w:rPr>
                <w:rFonts w:ascii="Avenir Book" w:hAnsi="Avenir Book" w:cs="Arial"/>
                <w:i/>
                <w:color w:val="000000"/>
                <w:sz w:val="15"/>
                <w:szCs w:val="15"/>
              </w:rPr>
              <w:t>resent information and content in different ways? How will you differentiate the ways that students can express what they know? How will you stimulate interest and motivation for learning?</w:t>
            </w:r>
          </w:p>
        </w:tc>
      </w:tr>
      <w:tr w:rsidR="00D874E4" w:rsidRPr="00434EDF" w14:paraId="1A9F05F2" w14:textId="77777777" w:rsidTr="00D874E4">
        <w:trPr>
          <w:trHeight w:val="201"/>
        </w:trPr>
        <w:tc>
          <w:tcPr>
            <w:tcW w:w="959" w:type="dxa"/>
            <w:vMerge/>
          </w:tcPr>
          <w:p w14:paraId="76DAFFFC" w14:textId="77777777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</w:tcPr>
          <w:p w14:paraId="7D396B7A" w14:textId="6899FF10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  <w:vAlign w:val="center"/>
          </w:tcPr>
          <w:p w14:paraId="21AA3AD0" w14:textId="2160648B" w:rsidR="00D874E4" w:rsidRPr="001D642D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FORMATIVE - Assessment FOR learning: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74E4" w:rsidRPr="00434EDF" w14:paraId="4B7650E5" w14:textId="77777777" w:rsidTr="00D874E4">
        <w:trPr>
          <w:trHeight w:val="200"/>
        </w:trPr>
        <w:tc>
          <w:tcPr>
            <w:tcW w:w="959" w:type="dxa"/>
            <w:vMerge/>
          </w:tcPr>
          <w:p w14:paraId="08395746" w14:textId="77777777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</w:tcPr>
          <w:p w14:paraId="1AD5D905" w14:textId="77777777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F35E53" w14:textId="09FDF274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71064A">
              <w:rPr>
                <w:rFonts w:ascii="Avenir Book" w:hAnsi="Avenir Book"/>
                <w:i/>
                <w:sz w:val="15"/>
                <w:szCs w:val="15"/>
              </w:rPr>
              <w:t>How will you use assessment to promote learning? How will you show students their strengths and suggests how they can develop further?</w:t>
            </w:r>
          </w:p>
        </w:tc>
      </w:tr>
      <w:tr w:rsidR="00D874E4" w:rsidRPr="00434EDF" w14:paraId="1E9CD5D0" w14:textId="77777777" w:rsidTr="00D874E4">
        <w:trPr>
          <w:trHeight w:val="260"/>
        </w:trPr>
        <w:tc>
          <w:tcPr>
            <w:tcW w:w="959" w:type="dxa"/>
            <w:vMerge/>
          </w:tcPr>
          <w:p w14:paraId="46BEC5B3" w14:textId="77777777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</w:tcPr>
          <w:p w14:paraId="61B3DA39" w14:textId="4A9B66AD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  <w:vAlign w:val="center"/>
          </w:tcPr>
          <w:p w14:paraId="4301295E" w14:textId="370417F5" w:rsidR="00D874E4" w:rsidRPr="0071064A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FORMATIVE - Assessment AS learning: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74E4" w:rsidRPr="00434EDF" w14:paraId="5D248C21" w14:textId="77777777" w:rsidTr="00D874E4">
        <w:trPr>
          <w:trHeight w:val="259"/>
        </w:trPr>
        <w:tc>
          <w:tcPr>
            <w:tcW w:w="959" w:type="dxa"/>
            <w:vMerge/>
          </w:tcPr>
          <w:p w14:paraId="0435568E" w14:textId="77777777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</w:tcPr>
          <w:p w14:paraId="0D46485A" w14:textId="77777777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52521A" w14:textId="3317F1FD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71064A">
              <w:rPr>
                <w:rFonts w:ascii="Avenir Book" w:hAnsi="Avenir Book"/>
                <w:i/>
                <w:sz w:val="15"/>
                <w:szCs w:val="15"/>
              </w:rPr>
              <w:t>What opportunities will you provide for reflection and self-assessment to help students develop, practise, and become comfortable with critical analysis of their own learning?</w:t>
            </w:r>
          </w:p>
        </w:tc>
      </w:tr>
      <w:tr w:rsidR="00D874E4" w:rsidRPr="00434EDF" w14:paraId="5719544F" w14:textId="77777777" w:rsidTr="00D874E4">
        <w:trPr>
          <w:trHeight w:val="201"/>
        </w:trPr>
        <w:tc>
          <w:tcPr>
            <w:tcW w:w="959" w:type="dxa"/>
            <w:vMerge/>
          </w:tcPr>
          <w:p w14:paraId="3CFCC0EE" w14:textId="77777777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</w:tcPr>
          <w:p w14:paraId="01C35E2A" w14:textId="1FB34F7A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  <w:vAlign w:val="center"/>
          </w:tcPr>
          <w:p w14:paraId="02717EC7" w14:textId="749557E6" w:rsidR="00D874E4" w:rsidRPr="0071064A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SUMMATIVE - Assessment OF learning: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74E4" w:rsidRPr="00434EDF" w14:paraId="7BB391D1" w14:textId="77777777" w:rsidTr="00D874E4">
        <w:trPr>
          <w:trHeight w:val="200"/>
        </w:trPr>
        <w:tc>
          <w:tcPr>
            <w:tcW w:w="959" w:type="dxa"/>
            <w:vMerge/>
          </w:tcPr>
          <w:p w14:paraId="3D44BE4D" w14:textId="77777777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vMerge/>
          </w:tcPr>
          <w:p w14:paraId="11455A4E" w14:textId="77777777" w:rsidR="00D874E4" w:rsidRPr="00434EDF" w:rsidRDefault="00D874E4" w:rsidP="00CC20B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tcBorders>
              <w:top w:val="nil"/>
            </w:tcBorders>
            <w:vAlign w:val="center"/>
          </w:tcPr>
          <w:p w14:paraId="2CA61D02" w14:textId="205A1455" w:rsidR="00D874E4" w:rsidRPr="00434EDF" w:rsidRDefault="00D874E4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71064A">
              <w:rPr>
                <w:rFonts w:ascii="Avenir Book" w:hAnsi="Avenir Book"/>
                <w:i/>
                <w:sz w:val="15"/>
                <w:szCs w:val="15"/>
              </w:rPr>
              <w:t xml:space="preserve">What tools and task will you use to provide evidence of achievement for evaluation and </w:t>
            </w:r>
            <w:r w:rsidRPr="0071064A">
              <w:rPr>
                <w:rFonts w:ascii="Avenir Book" w:hAnsi="Avenir Book"/>
                <w:bCs/>
                <w:i/>
                <w:sz w:val="15"/>
                <w:szCs w:val="15"/>
              </w:rPr>
              <w:t>reporting</w:t>
            </w:r>
          </w:p>
        </w:tc>
      </w:tr>
      <w:tr w:rsidR="00C948E9" w:rsidRPr="00434EDF" w14:paraId="5F94DA85" w14:textId="77777777" w:rsidTr="00BE0B7E">
        <w:tc>
          <w:tcPr>
            <w:tcW w:w="10790" w:type="dxa"/>
            <w:gridSpan w:val="5"/>
          </w:tcPr>
          <w:p w14:paraId="7D8482A4" w14:textId="23B3456A" w:rsidR="00C948E9" w:rsidRPr="00434EDF" w:rsidRDefault="00C948E9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Further considerations: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</w:t>
            </w:r>
            <w:r w:rsidRPr="0071064A">
              <w:rPr>
                <w:rFonts w:ascii="Avenir Book" w:hAnsi="Avenir Book"/>
                <w:i/>
                <w:sz w:val="15"/>
                <w:szCs w:val="15"/>
                <w:lang w:val="en-US"/>
              </w:rPr>
              <w:t>How have you incorporated multiliteracies, learning styles, higher order thinking, technology, creativity?</w:t>
            </w:r>
          </w:p>
        </w:tc>
      </w:tr>
      <w:tr w:rsidR="00C948E9" w:rsidRPr="00434EDF" w14:paraId="7CF59E98" w14:textId="77777777" w:rsidTr="00BE0B7E">
        <w:tc>
          <w:tcPr>
            <w:tcW w:w="10790" w:type="dxa"/>
            <w:gridSpan w:val="5"/>
          </w:tcPr>
          <w:p w14:paraId="10A3F4DE" w14:textId="640F7BF6" w:rsidR="00C948E9" w:rsidRPr="00434EDF" w:rsidRDefault="00C948E9" w:rsidP="003D40ED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Reflection: </w:t>
            </w:r>
            <w:r w:rsidRPr="0071064A">
              <w:rPr>
                <w:rFonts w:ascii="Avenir Book" w:hAnsi="Avenir Book"/>
                <w:i/>
                <w:sz w:val="15"/>
                <w:szCs w:val="15"/>
                <w:lang w:val="en-US"/>
              </w:rPr>
              <w:t>How ha</w:t>
            </w:r>
            <w:r>
              <w:rPr>
                <w:rFonts w:ascii="Avenir Book" w:hAnsi="Avenir Book"/>
                <w:i/>
                <w:sz w:val="15"/>
                <w:szCs w:val="15"/>
                <w:lang w:val="en-US"/>
              </w:rPr>
              <w:t xml:space="preserve">ve students engaged in the content and learning strategies? What could you do differently </w:t>
            </w:r>
            <w:proofErr w:type="spellStart"/>
            <w:r>
              <w:rPr>
                <w:rFonts w:ascii="Avenir Book" w:hAnsi="Avenir Book"/>
                <w:i/>
                <w:sz w:val="15"/>
                <w:szCs w:val="15"/>
                <w:lang w:val="en-US"/>
              </w:rPr>
              <w:t>t</w:t>
            </w:r>
            <w:proofErr w:type="spellEnd"/>
            <w:r>
              <w:rPr>
                <w:rFonts w:ascii="Avenir Book" w:hAnsi="Avenir Book"/>
                <w:i/>
                <w:sz w:val="15"/>
                <w:szCs w:val="15"/>
                <w:lang w:val="en-US"/>
              </w:rPr>
              <w:t xml:space="preserve"> improve the intended learning?</w:t>
            </w:r>
          </w:p>
        </w:tc>
      </w:tr>
      <w:tr w:rsidR="00D874E4" w:rsidRPr="00434EDF" w14:paraId="705E43B7" w14:textId="77777777" w:rsidTr="00BE0B7E">
        <w:tc>
          <w:tcPr>
            <w:tcW w:w="10790" w:type="dxa"/>
            <w:gridSpan w:val="5"/>
          </w:tcPr>
          <w:p w14:paraId="4721A25A" w14:textId="66DD438D" w:rsidR="00D874E4" w:rsidRDefault="00D874E4" w:rsidP="00D874E4">
            <w:pPr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Professional Competencies: </w:t>
            </w:r>
            <w:r w:rsidRPr="00E84FBD">
              <w:rPr>
                <w:rFonts w:ascii="Avenir Next" w:hAnsi="Avenir Next"/>
                <w:i/>
                <w:sz w:val="15"/>
                <w:szCs w:val="15"/>
              </w:rPr>
              <w:t>Which professional competencies are you aiming to address; which feature? And specifically, how?</w:t>
            </w:r>
          </w:p>
        </w:tc>
      </w:tr>
    </w:tbl>
    <w:p w14:paraId="0DB4E800" w14:textId="77777777" w:rsidR="006B6F22" w:rsidRPr="00AF2D39" w:rsidRDefault="006B6F22" w:rsidP="009252A7">
      <w:pPr>
        <w:spacing w:after="0"/>
        <w:jc w:val="center"/>
        <w:rPr>
          <w:rFonts w:ascii="Avenir Book" w:hAnsi="Avenir Book"/>
        </w:rPr>
      </w:pPr>
    </w:p>
    <w:sectPr w:rsidR="006B6F22" w:rsidRPr="00AF2D39" w:rsidSect="00061CBD">
      <w:headerReference w:type="default" r:id="rId7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230D" w14:textId="77777777" w:rsidR="005753CA" w:rsidRDefault="005753CA" w:rsidP="00AF2D39">
      <w:pPr>
        <w:spacing w:after="0" w:line="240" w:lineRule="auto"/>
      </w:pPr>
      <w:r>
        <w:separator/>
      </w:r>
    </w:p>
  </w:endnote>
  <w:endnote w:type="continuationSeparator" w:id="0">
    <w:p w14:paraId="2DF628A1" w14:textId="77777777" w:rsidR="005753CA" w:rsidRDefault="005753CA" w:rsidP="00AF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 Oblique">
    <w:altName w:val="Segoe Script"/>
    <w:charset w:val="4D"/>
    <w:family w:val="swiss"/>
    <w:pitch w:val="variable"/>
    <w:sig w:usb0="00000001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AD81F" w14:textId="77777777" w:rsidR="005753CA" w:rsidRDefault="005753CA" w:rsidP="00AF2D39">
      <w:pPr>
        <w:spacing w:after="0" w:line="240" w:lineRule="auto"/>
      </w:pPr>
      <w:r>
        <w:separator/>
      </w:r>
    </w:p>
  </w:footnote>
  <w:footnote w:type="continuationSeparator" w:id="0">
    <w:p w14:paraId="06586CD6" w14:textId="77777777" w:rsidR="005753CA" w:rsidRDefault="005753CA" w:rsidP="00AF2D39">
      <w:pPr>
        <w:spacing w:after="0" w:line="240" w:lineRule="auto"/>
      </w:pPr>
      <w:r>
        <w:continuationSeparator/>
      </w:r>
    </w:p>
  </w:footnote>
  <w:footnote w:id="1">
    <w:p w14:paraId="1FB14016" w14:textId="4A215257" w:rsidR="00346C78" w:rsidRPr="0064376F" w:rsidRDefault="00346C78" w:rsidP="00346C78">
      <w:pPr>
        <w:pStyle w:val="FootnoteText"/>
        <w:rPr>
          <w:rFonts w:ascii="Avenir Light Oblique" w:hAnsi="Avenir Light Oblique"/>
          <w:i/>
          <w:sz w:val="16"/>
          <w:szCs w:val="16"/>
          <w:lang w:val="en-US"/>
        </w:rPr>
      </w:pPr>
      <w:r w:rsidRPr="0064376F">
        <w:rPr>
          <w:rStyle w:val="FootnoteReference"/>
          <w:rFonts w:ascii="Avenir Light Oblique" w:hAnsi="Avenir Light Oblique"/>
          <w:i/>
          <w:sz w:val="16"/>
          <w:szCs w:val="16"/>
        </w:rPr>
        <w:footnoteRef/>
      </w:r>
      <w:r w:rsidRPr="0064376F">
        <w:rPr>
          <w:rFonts w:ascii="Avenir Light Oblique" w:hAnsi="Avenir Light Oblique"/>
          <w:i/>
          <w:sz w:val="16"/>
          <w:szCs w:val="16"/>
        </w:rPr>
        <w:t xml:space="preserve"> </w:t>
      </w:r>
      <w:r w:rsidRPr="0064376F">
        <w:rPr>
          <w:rFonts w:ascii="Avenir Light Oblique" w:hAnsi="Avenir Light Oblique"/>
          <w:i/>
          <w:sz w:val="16"/>
          <w:szCs w:val="16"/>
          <w:lang w:val="en-US"/>
        </w:rPr>
        <w:t xml:space="preserve">Based on a simplified version of Understanding </w:t>
      </w:r>
      <w:r w:rsidR="00347F1B">
        <w:rPr>
          <w:rFonts w:ascii="Avenir Light Oblique" w:hAnsi="Avenir Light Oblique"/>
          <w:i/>
          <w:sz w:val="16"/>
          <w:szCs w:val="16"/>
          <w:lang w:val="en-US"/>
        </w:rPr>
        <w:t>b</w:t>
      </w:r>
      <w:r w:rsidRPr="0064376F">
        <w:rPr>
          <w:rFonts w:ascii="Avenir Light Oblique" w:hAnsi="Avenir Light Oblique"/>
          <w:i/>
          <w:sz w:val="16"/>
          <w:szCs w:val="16"/>
          <w:lang w:val="en-US"/>
        </w:rPr>
        <w:t>y Design (UBD)</w:t>
      </w:r>
      <w:r w:rsidR="0071064A">
        <w:rPr>
          <w:rFonts w:ascii="Avenir Light Oblique" w:hAnsi="Avenir Light Oblique"/>
          <w:i/>
          <w:sz w:val="16"/>
          <w:szCs w:val="16"/>
          <w:lang w:val="en-US"/>
        </w:rPr>
        <w:t xml:space="preserve"> and the IB Middle Year Program Planner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C7DE" w14:textId="0425477F" w:rsidR="001D642D" w:rsidRDefault="001D642D" w:rsidP="001D642D">
    <w:pPr>
      <w:pStyle w:val="Header"/>
      <w:jc w:val="center"/>
    </w:pPr>
    <w:r>
      <w:rPr>
        <w:noProof/>
        <w:lang w:val="en-US"/>
      </w:rPr>
      <w:drawing>
        <wp:inline distT="0" distB="0" distL="0" distR="0" wp14:anchorId="25347708" wp14:editId="5B957317">
          <wp:extent cx="4977516" cy="523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a-font-cr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9249" cy="53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D8"/>
    <w:rsid w:val="00007AAC"/>
    <w:rsid w:val="000150F1"/>
    <w:rsid w:val="000154D8"/>
    <w:rsid w:val="00061CBD"/>
    <w:rsid w:val="00092675"/>
    <w:rsid w:val="000E7DC4"/>
    <w:rsid w:val="000F5661"/>
    <w:rsid w:val="0012543F"/>
    <w:rsid w:val="001833D0"/>
    <w:rsid w:val="001D642D"/>
    <w:rsid w:val="002F7236"/>
    <w:rsid w:val="00300B5D"/>
    <w:rsid w:val="00346C78"/>
    <w:rsid w:val="00347F1B"/>
    <w:rsid w:val="0036256E"/>
    <w:rsid w:val="003B636A"/>
    <w:rsid w:val="003D40ED"/>
    <w:rsid w:val="0041194D"/>
    <w:rsid w:val="00434EDF"/>
    <w:rsid w:val="00446D2B"/>
    <w:rsid w:val="00451F07"/>
    <w:rsid w:val="00471134"/>
    <w:rsid w:val="004D7507"/>
    <w:rsid w:val="005753CA"/>
    <w:rsid w:val="0064376F"/>
    <w:rsid w:val="00670EED"/>
    <w:rsid w:val="00673F46"/>
    <w:rsid w:val="006B6F22"/>
    <w:rsid w:val="0071064A"/>
    <w:rsid w:val="0075699F"/>
    <w:rsid w:val="00772BE0"/>
    <w:rsid w:val="00871F13"/>
    <w:rsid w:val="008A4F2C"/>
    <w:rsid w:val="008E5C93"/>
    <w:rsid w:val="00906143"/>
    <w:rsid w:val="009252A7"/>
    <w:rsid w:val="009738D8"/>
    <w:rsid w:val="009B4849"/>
    <w:rsid w:val="009C6E5A"/>
    <w:rsid w:val="009F2947"/>
    <w:rsid w:val="00A253E7"/>
    <w:rsid w:val="00A44EE4"/>
    <w:rsid w:val="00AF2D39"/>
    <w:rsid w:val="00B07E79"/>
    <w:rsid w:val="00B77AF9"/>
    <w:rsid w:val="00BC4B99"/>
    <w:rsid w:val="00BD0AE1"/>
    <w:rsid w:val="00BD41C9"/>
    <w:rsid w:val="00BE0586"/>
    <w:rsid w:val="00C42F7B"/>
    <w:rsid w:val="00C948E9"/>
    <w:rsid w:val="00CC20BA"/>
    <w:rsid w:val="00CE3326"/>
    <w:rsid w:val="00CF1EA0"/>
    <w:rsid w:val="00D640EF"/>
    <w:rsid w:val="00D874E4"/>
    <w:rsid w:val="00D954B4"/>
    <w:rsid w:val="00EE597B"/>
    <w:rsid w:val="00EF7E2B"/>
    <w:rsid w:val="00F0280B"/>
    <w:rsid w:val="00F21698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6048E"/>
  <w15:docId w15:val="{1153AA51-0928-4B37-B46C-99AB64D6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F2D3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D3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2D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2D"/>
  </w:style>
  <w:style w:type="paragraph" w:styleId="Footer">
    <w:name w:val="footer"/>
    <w:basedOn w:val="Normal"/>
    <w:link w:val="Foot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2D"/>
  </w:style>
  <w:style w:type="paragraph" w:styleId="BalloonText">
    <w:name w:val="Balloon Text"/>
    <w:basedOn w:val="Normal"/>
    <w:link w:val="BalloonTextChar"/>
    <w:uiPriority w:val="99"/>
    <w:semiHidden/>
    <w:unhideWhenUsed/>
    <w:rsid w:val="00C4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D6F05-1EDA-47A6-A18B-8BF9D28A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Starr</dc:creator>
  <cp:lastModifiedBy> reviewer</cp:lastModifiedBy>
  <cp:revision>2</cp:revision>
  <cp:lastPrinted>2018-12-04T16:13:00Z</cp:lastPrinted>
  <dcterms:created xsi:type="dcterms:W3CDTF">2018-12-19T15:19:00Z</dcterms:created>
  <dcterms:modified xsi:type="dcterms:W3CDTF">2018-12-19T15:19:00Z</dcterms:modified>
</cp:coreProperties>
</file>