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582CF" w14:textId="3AAAAF54" w:rsidR="00D834D9" w:rsidRDefault="00D90E9B" w:rsidP="00BE7794">
      <w:pPr>
        <w:pStyle w:val="Heading1"/>
        <w:spacing w:before="0" w:line="240" w:lineRule="auto"/>
        <w:contextualSpacing/>
        <w:jc w:val="center"/>
        <w:rPr>
          <w:color w:val="0070C0"/>
          <w:sz w:val="36"/>
          <w:szCs w:val="36"/>
          <w:lang w:val="fr-CA"/>
        </w:rPr>
      </w:pPr>
      <w:r w:rsidRPr="00447870">
        <w:rPr>
          <w:color w:val="0070C0"/>
          <w:sz w:val="36"/>
          <w:szCs w:val="36"/>
          <w:lang w:val="fr-CA"/>
        </w:rPr>
        <w:t>Accès aux soins de sant</w:t>
      </w:r>
      <w:r w:rsidR="00A45770">
        <w:rPr>
          <w:color w:val="0070C0"/>
          <w:sz w:val="36"/>
          <w:szCs w:val="36"/>
          <w:lang w:val="fr-CA"/>
        </w:rPr>
        <w:t>é</w:t>
      </w:r>
    </w:p>
    <w:p w14:paraId="06B83D15" w14:textId="77777777" w:rsidR="002942B5" w:rsidRPr="00D834D9" w:rsidRDefault="00D90E9B" w:rsidP="00D834D9">
      <w:pPr>
        <w:pStyle w:val="Heading1"/>
        <w:spacing w:before="0" w:line="360" w:lineRule="auto"/>
        <w:jc w:val="center"/>
        <w:rPr>
          <w:rFonts w:ascii="Calibri" w:hAnsi="Calibri"/>
          <w:sz w:val="36"/>
          <w:szCs w:val="36"/>
          <w:lang w:val="fr-CA"/>
        </w:rPr>
      </w:pPr>
      <w:proofErr w:type="gramStart"/>
      <w:r w:rsidRPr="00447870">
        <w:rPr>
          <w:color w:val="0070C0"/>
          <w:sz w:val="36"/>
          <w:szCs w:val="36"/>
          <w:lang w:val="fr-CA"/>
        </w:rPr>
        <w:t>pour</w:t>
      </w:r>
      <w:proofErr w:type="gramEnd"/>
      <w:r w:rsidRPr="00447870">
        <w:rPr>
          <w:color w:val="0070C0"/>
          <w:sz w:val="36"/>
          <w:szCs w:val="36"/>
          <w:lang w:val="fr-CA"/>
        </w:rPr>
        <w:t xml:space="preserve"> les minorités linguistiques (ASSML)</w:t>
      </w:r>
    </w:p>
    <w:p w14:paraId="650C0819" w14:textId="64B03F96" w:rsidR="006A3701" w:rsidRPr="00447870" w:rsidRDefault="002B03C5" w:rsidP="00F70F30">
      <w:pPr>
        <w:pStyle w:val="Heading1"/>
        <w:spacing w:before="0" w:line="360" w:lineRule="auto"/>
        <w:jc w:val="center"/>
        <w:rPr>
          <w:b/>
          <w:bCs/>
          <w:lang w:val="fr-CA"/>
        </w:rPr>
      </w:pPr>
      <w:r w:rsidRPr="00447870">
        <w:rPr>
          <w:b/>
          <w:bCs/>
          <w:lang w:val="fr-CA"/>
        </w:rPr>
        <w:t>Program</w:t>
      </w:r>
      <w:r w:rsidR="00DE581C">
        <w:rPr>
          <w:b/>
          <w:bCs/>
          <w:lang w:val="fr-CA"/>
        </w:rPr>
        <w:t xml:space="preserve">me étudiant </w:t>
      </w:r>
      <w:r w:rsidR="00242537">
        <w:rPr>
          <w:b/>
          <w:bCs/>
          <w:lang w:val="fr-CA"/>
        </w:rPr>
        <w:t>en l</w:t>
      </w:r>
      <w:r w:rsidR="005C7D19">
        <w:rPr>
          <w:b/>
          <w:bCs/>
          <w:lang w:val="fr-CA"/>
        </w:rPr>
        <w:t xml:space="preserve">angue et soins de santé </w:t>
      </w:r>
    </w:p>
    <w:p w14:paraId="199F8D23" w14:textId="77777777" w:rsidR="00E00AE2" w:rsidRPr="00447870" w:rsidRDefault="008757B2" w:rsidP="00F70F30">
      <w:pPr>
        <w:spacing w:line="360" w:lineRule="auto"/>
        <w:jc w:val="center"/>
        <w:rPr>
          <w:color w:val="0070C0"/>
          <w:sz w:val="32"/>
          <w:szCs w:val="32"/>
          <w:lang w:val="fr-CA"/>
        </w:rPr>
      </w:pPr>
      <w:r w:rsidRPr="00447870">
        <w:rPr>
          <w:color w:val="0070C0"/>
          <w:sz w:val="32"/>
          <w:szCs w:val="32"/>
          <w:lang w:val="fr-CA"/>
        </w:rPr>
        <w:t xml:space="preserve">Appel de propositions d’étudiants </w:t>
      </w:r>
      <w:r w:rsidR="002942B5" w:rsidRPr="00447870">
        <w:rPr>
          <w:color w:val="0070C0"/>
          <w:sz w:val="32"/>
          <w:szCs w:val="32"/>
          <w:lang w:val="fr-CA"/>
        </w:rPr>
        <w:t xml:space="preserve">2020-2021 </w:t>
      </w:r>
    </w:p>
    <w:p w14:paraId="18F63A54" w14:textId="77777777" w:rsidR="00516D6B" w:rsidRPr="00447870" w:rsidRDefault="00516D6B" w:rsidP="00F70F30">
      <w:pPr>
        <w:spacing w:after="0" w:line="360" w:lineRule="auto"/>
        <w:rPr>
          <w:lang w:val="fr-CA"/>
        </w:rPr>
      </w:pPr>
    </w:p>
    <w:p w14:paraId="39286E59" w14:textId="77777777" w:rsidR="00624C41" w:rsidRPr="00447870" w:rsidRDefault="005C7D19" w:rsidP="00C033C3">
      <w:pPr>
        <w:spacing w:after="0" w:line="360" w:lineRule="auto"/>
        <w:rPr>
          <w:b/>
          <w:bCs/>
          <w:sz w:val="24"/>
          <w:szCs w:val="24"/>
          <w:u w:val="single"/>
          <w:lang w:val="fr-CA"/>
        </w:rPr>
      </w:pPr>
      <w:r>
        <w:rPr>
          <w:b/>
          <w:bCs/>
          <w:sz w:val="24"/>
          <w:szCs w:val="24"/>
          <w:u w:val="single"/>
          <w:lang w:val="fr-CA"/>
        </w:rPr>
        <w:t>Mandat du programme</w:t>
      </w:r>
    </w:p>
    <w:p w14:paraId="5F1E3142" w14:textId="2988DB4B" w:rsidR="00624C41" w:rsidRPr="00447870" w:rsidRDefault="005C7D19" w:rsidP="002358EF">
      <w:pPr>
        <w:spacing w:after="0" w:line="360" w:lineRule="auto"/>
        <w:jc w:val="both"/>
        <w:rPr>
          <w:lang w:val="fr-CA"/>
        </w:rPr>
      </w:pPr>
      <w:r>
        <w:rPr>
          <w:lang w:val="fr-CA"/>
        </w:rPr>
        <w:t xml:space="preserve">Le programme étudiant </w:t>
      </w:r>
      <w:r w:rsidR="00B24B15">
        <w:rPr>
          <w:lang w:val="fr-CA"/>
        </w:rPr>
        <w:t xml:space="preserve">du réseau </w:t>
      </w:r>
      <w:r w:rsidR="00132B95">
        <w:rPr>
          <w:lang w:val="fr-CA"/>
        </w:rPr>
        <w:t>ASSML</w:t>
      </w:r>
      <w:r w:rsidR="00516D6B" w:rsidRPr="00447870">
        <w:rPr>
          <w:lang w:val="fr-CA"/>
        </w:rPr>
        <w:t xml:space="preserve"> </w:t>
      </w:r>
      <w:r w:rsidR="00132B95">
        <w:rPr>
          <w:lang w:val="fr-CA"/>
        </w:rPr>
        <w:t>favorise la</w:t>
      </w:r>
      <w:r w:rsidR="00F04468">
        <w:rPr>
          <w:lang w:val="fr-CA"/>
        </w:rPr>
        <w:t xml:space="preserve"> recherche innovatrice visant à </w:t>
      </w:r>
      <w:r w:rsidR="004246A4" w:rsidRPr="00447870">
        <w:rPr>
          <w:lang w:val="fr-CA"/>
        </w:rPr>
        <w:t>facilit</w:t>
      </w:r>
      <w:r w:rsidR="00F04468">
        <w:rPr>
          <w:lang w:val="fr-CA"/>
        </w:rPr>
        <w:t>er l’accès aux soins de santé et aux services sociaux</w:t>
      </w:r>
      <w:r w:rsidR="00242537">
        <w:rPr>
          <w:lang w:val="fr-CA"/>
        </w:rPr>
        <w:t xml:space="preserve"> connexes</w:t>
      </w:r>
      <w:r w:rsidR="00F04468">
        <w:rPr>
          <w:lang w:val="fr-CA"/>
        </w:rPr>
        <w:t xml:space="preserve"> pour les minorités d’expression anglaise au </w:t>
      </w:r>
      <w:r w:rsidR="004246A4" w:rsidRPr="00447870">
        <w:rPr>
          <w:lang w:val="fr-CA"/>
        </w:rPr>
        <w:t>Qu</w:t>
      </w:r>
      <w:r w:rsidR="00F04468">
        <w:rPr>
          <w:lang w:val="fr-CA"/>
        </w:rPr>
        <w:t>é</w:t>
      </w:r>
      <w:r w:rsidR="004246A4" w:rsidRPr="00447870">
        <w:rPr>
          <w:lang w:val="fr-CA"/>
        </w:rPr>
        <w:t>bec</w:t>
      </w:r>
      <w:r w:rsidR="00A72FFC" w:rsidRPr="00447870">
        <w:rPr>
          <w:lang w:val="fr-CA"/>
        </w:rPr>
        <w:t xml:space="preserve">. </w:t>
      </w:r>
      <w:r w:rsidR="00F04468">
        <w:rPr>
          <w:lang w:val="fr-CA"/>
        </w:rPr>
        <w:t xml:space="preserve">Il </w:t>
      </w:r>
      <w:r w:rsidR="003B065E">
        <w:rPr>
          <w:lang w:val="fr-CA"/>
        </w:rPr>
        <w:t xml:space="preserve">fournit un soutien financier pendant une année </w:t>
      </w:r>
      <w:r w:rsidR="004B36A1">
        <w:rPr>
          <w:lang w:val="fr-CA"/>
        </w:rPr>
        <w:t xml:space="preserve">universitaire aux étudiants </w:t>
      </w:r>
      <w:r w:rsidR="00F938FD" w:rsidRPr="00F938FD">
        <w:rPr>
          <w:lang w:val="fr-CA"/>
        </w:rPr>
        <w:t xml:space="preserve">en fin de premier cycle ou aux étudiants des cycles supérieurs </w:t>
      </w:r>
      <w:r w:rsidR="00F938FD">
        <w:rPr>
          <w:lang w:val="fr-CA"/>
        </w:rPr>
        <w:t xml:space="preserve">dont </w:t>
      </w:r>
      <w:r w:rsidR="002358EF">
        <w:rPr>
          <w:lang w:val="fr-CA"/>
        </w:rPr>
        <w:t>les domaines de</w:t>
      </w:r>
      <w:r w:rsidR="00FD63CE" w:rsidRPr="00813369">
        <w:rPr>
          <w:lang w:val="fr-CA"/>
        </w:rPr>
        <w:t xml:space="preserve"> recherche </w:t>
      </w:r>
      <w:r w:rsidR="00306CFD">
        <w:rPr>
          <w:lang w:val="fr-CA"/>
        </w:rPr>
        <w:t>correspondent à ceux du programme</w:t>
      </w:r>
      <w:r w:rsidR="00A47BDE" w:rsidRPr="00447870">
        <w:rPr>
          <w:lang w:val="fr-CA"/>
        </w:rPr>
        <w:t xml:space="preserve">. </w:t>
      </w:r>
      <w:r w:rsidR="00F32341">
        <w:rPr>
          <w:lang w:val="fr-CA"/>
        </w:rPr>
        <w:t xml:space="preserve">Nous </w:t>
      </w:r>
      <w:r w:rsidR="00B250AE">
        <w:rPr>
          <w:lang w:val="fr-CA"/>
        </w:rPr>
        <w:t>sommes à la recherche</w:t>
      </w:r>
      <w:r w:rsidR="00F32341">
        <w:rPr>
          <w:lang w:val="fr-CA"/>
        </w:rPr>
        <w:t xml:space="preserve"> de </w:t>
      </w:r>
      <w:r w:rsidR="00B250AE">
        <w:rPr>
          <w:lang w:val="fr-CA"/>
        </w:rPr>
        <w:t>candidats qui</w:t>
      </w:r>
      <w:r w:rsidR="00A47BDE" w:rsidRPr="00447870">
        <w:rPr>
          <w:lang w:val="fr-CA"/>
        </w:rPr>
        <w:t xml:space="preserve"> </w:t>
      </w:r>
      <w:r w:rsidR="00B250AE">
        <w:rPr>
          <w:lang w:val="fr-CA"/>
        </w:rPr>
        <w:t xml:space="preserve">souhaitent </w:t>
      </w:r>
      <w:r w:rsidR="00154DBC">
        <w:rPr>
          <w:lang w:val="fr-CA"/>
        </w:rPr>
        <w:t xml:space="preserve">élaborer et réaliser un projet de recherche mené par des étudiants sous la </w:t>
      </w:r>
      <w:r w:rsidR="006D1E82" w:rsidRPr="00447870">
        <w:rPr>
          <w:lang w:val="fr-CA"/>
        </w:rPr>
        <w:t xml:space="preserve">supervision </w:t>
      </w:r>
      <w:r w:rsidR="00154DBC">
        <w:rPr>
          <w:lang w:val="fr-CA"/>
        </w:rPr>
        <w:t xml:space="preserve">d’un </w:t>
      </w:r>
      <w:r w:rsidR="00220DF1">
        <w:rPr>
          <w:lang w:val="fr-CA"/>
        </w:rPr>
        <w:t>membre du corps professoral ou d’un chercheur</w:t>
      </w:r>
      <w:r w:rsidR="00A47BDE" w:rsidRPr="00447870">
        <w:rPr>
          <w:lang w:val="fr-CA"/>
        </w:rPr>
        <w:t xml:space="preserve">. </w:t>
      </w:r>
      <w:r w:rsidR="00306CFD">
        <w:rPr>
          <w:lang w:val="fr-CA"/>
        </w:rPr>
        <w:t xml:space="preserve">Le réseau </w:t>
      </w:r>
      <w:r w:rsidR="00132B95">
        <w:rPr>
          <w:lang w:val="fr-CA"/>
        </w:rPr>
        <w:t>ASSML</w:t>
      </w:r>
      <w:r w:rsidR="00A47BDE" w:rsidRPr="00447870">
        <w:rPr>
          <w:lang w:val="fr-CA"/>
        </w:rPr>
        <w:t xml:space="preserve"> </w:t>
      </w:r>
      <w:r w:rsidR="00335A2B">
        <w:rPr>
          <w:lang w:val="fr-CA"/>
        </w:rPr>
        <w:t xml:space="preserve">vise à doter les candidats retenus </w:t>
      </w:r>
      <w:r w:rsidR="008475AF">
        <w:rPr>
          <w:lang w:val="fr-CA"/>
        </w:rPr>
        <w:t xml:space="preserve">des habiletés et des outils leur permettant </w:t>
      </w:r>
      <w:r w:rsidR="00D834D9">
        <w:rPr>
          <w:lang w:val="fr-CA"/>
        </w:rPr>
        <w:t xml:space="preserve">d’établir des liens </w:t>
      </w:r>
      <w:r w:rsidR="008475AF">
        <w:rPr>
          <w:lang w:val="fr-CA"/>
        </w:rPr>
        <w:t xml:space="preserve">avec le réseau de recherche </w:t>
      </w:r>
      <w:r w:rsidR="00132B95">
        <w:rPr>
          <w:lang w:val="fr-CA"/>
        </w:rPr>
        <w:t>ASSML</w:t>
      </w:r>
      <w:r w:rsidR="00324AB0">
        <w:rPr>
          <w:lang w:val="fr-CA"/>
        </w:rPr>
        <w:t>,</w:t>
      </w:r>
      <w:r w:rsidR="00A72FFC" w:rsidRPr="00447870">
        <w:rPr>
          <w:lang w:val="fr-CA"/>
        </w:rPr>
        <w:t xml:space="preserve"> </w:t>
      </w:r>
      <w:r w:rsidR="00324AB0">
        <w:rPr>
          <w:lang w:val="fr-CA"/>
        </w:rPr>
        <w:t xml:space="preserve">qui </w:t>
      </w:r>
      <w:r w:rsidR="004A349A">
        <w:rPr>
          <w:lang w:val="fr-CA"/>
        </w:rPr>
        <w:t xml:space="preserve">lui-même s’inscrit dans le projet Dialogue McGill </w:t>
      </w:r>
      <w:r w:rsidR="00A72FFC" w:rsidRPr="00447870">
        <w:rPr>
          <w:lang w:val="fr-CA"/>
        </w:rPr>
        <w:t>(</w:t>
      </w:r>
      <w:r w:rsidR="00E00AE2" w:rsidRPr="00447870">
        <w:rPr>
          <w:lang w:val="fr-CA"/>
        </w:rPr>
        <w:t>https://www.mcgill.ca/dialoguemcgill/</w:t>
      </w:r>
      <w:r w:rsidR="00AD7B29" w:rsidRPr="00447870">
        <w:rPr>
          <w:lang w:val="fr-CA"/>
        </w:rPr>
        <w:t>fr</w:t>
      </w:r>
      <w:r w:rsidR="00A72FFC" w:rsidRPr="00447870">
        <w:rPr>
          <w:lang w:val="fr-CA"/>
        </w:rPr>
        <w:t xml:space="preserve">). </w:t>
      </w:r>
      <w:r w:rsidR="00952EFD" w:rsidRPr="00447870">
        <w:rPr>
          <w:lang w:val="fr-CA"/>
        </w:rPr>
        <w:t xml:space="preserve"> </w:t>
      </w:r>
    </w:p>
    <w:p w14:paraId="2454A485" w14:textId="77777777" w:rsidR="008044C2" w:rsidRPr="00447870" w:rsidRDefault="008044C2" w:rsidP="00C033C3">
      <w:pPr>
        <w:spacing w:after="0" w:line="360" w:lineRule="auto"/>
        <w:rPr>
          <w:lang w:val="fr-CA"/>
        </w:rPr>
      </w:pPr>
    </w:p>
    <w:p w14:paraId="5E38393D" w14:textId="77777777" w:rsidR="00441B11" w:rsidRPr="00447870" w:rsidRDefault="00441B11" w:rsidP="00C033C3">
      <w:pPr>
        <w:spacing w:after="0" w:line="360" w:lineRule="auto"/>
        <w:rPr>
          <w:b/>
          <w:bCs/>
          <w:sz w:val="24"/>
          <w:szCs w:val="24"/>
          <w:u w:val="single"/>
          <w:lang w:val="fr-CA"/>
        </w:rPr>
      </w:pPr>
      <w:r w:rsidRPr="00447870">
        <w:rPr>
          <w:b/>
          <w:bCs/>
          <w:sz w:val="24"/>
          <w:szCs w:val="24"/>
          <w:u w:val="single"/>
          <w:lang w:val="fr-CA"/>
        </w:rPr>
        <w:t>Context</w:t>
      </w:r>
      <w:r w:rsidR="008757B2" w:rsidRPr="00447870">
        <w:rPr>
          <w:b/>
          <w:bCs/>
          <w:sz w:val="24"/>
          <w:szCs w:val="24"/>
          <w:u w:val="single"/>
          <w:lang w:val="fr-CA"/>
        </w:rPr>
        <w:t>e</w:t>
      </w:r>
      <w:r w:rsidRPr="00447870">
        <w:rPr>
          <w:b/>
          <w:bCs/>
          <w:sz w:val="24"/>
          <w:szCs w:val="24"/>
          <w:u w:val="single"/>
          <w:lang w:val="fr-CA"/>
        </w:rPr>
        <w:t xml:space="preserve"> </w:t>
      </w:r>
    </w:p>
    <w:p w14:paraId="2DF8B878" w14:textId="3DA3FC5B" w:rsidR="00441B11" w:rsidRPr="00447870" w:rsidRDefault="00447870" w:rsidP="00A45770">
      <w:pPr>
        <w:spacing w:after="0" w:line="360" w:lineRule="auto"/>
        <w:jc w:val="both"/>
        <w:rPr>
          <w:lang w:val="fr-CA"/>
        </w:rPr>
      </w:pPr>
      <w:r w:rsidRPr="00447870">
        <w:rPr>
          <w:lang w:val="fr-CA"/>
        </w:rPr>
        <w:t>L</w:t>
      </w:r>
      <w:r w:rsidR="00BB65B5">
        <w:rPr>
          <w:lang w:val="fr-CA"/>
        </w:rPr>
        <w:t xml:space="preserve">a communauté de recherche </w:t>
      </w:r>
      <w:r w:rsidRPr="00447870">
        <w:rPr>
          <w:lang w:val="fr-CA"/>
        </w:rPr>
        <w:t>ASSML est un</w:t>
      </w:r>
      <w:r w:rsidR="00BB65B5">
        <w:rPr>
          <w:lang w:val="fr-CA"/>
        </w:rPr>
        <w:t xml:space="preserve"> réseau </w:t>
      </w:r>
      <w:r w:rsidRPr="00447870">
        <w:rPr>
          <w:lang w:val="fr-CA"/>
        </w:rPr>
        <w:t xml:space="preserve">interdisciplinaire et interinstitutionnel de chercheurs dont le travail s’inscrit dans un mouvement </w:t>
      </w:r>
      <w:r w:rsidR="00BB65B5">
        <w:rPr>
          <w:lang w:val="fr-CA"/>
        </w:rPr>
        <w:t xml:space="preserve">mondial </w:t>
      </w:r>
      <w:r w:rsidRPr="00447870">
        <w:rPr>
          <w:lang w:val="fr-CA"/>
        </w:rPr>
        <w:t>croissant qui vise à mieux comprendre le phénomène de la communication entre le praticien et le patient</w:t>
      </w:r>
      <w:r w:rsidR="00306CFD">
        <w:rPr>
          <w:lang w:val="fr-CA"/>
        </w:rPr>
        <w:t xml:space="preserve"> ou bénéficiaire</w:t>
      </w:r>
      <w:r w:rsidRPr="00447870">
        <w:rPr>
          <w:lang w:val="fr-CA"/>
        </w:rPr>
        <w:t xml:space="preserve"> ainsi que son incidence sur la prestation de</w:t>
      </w:r>
      <w:r w:rsidR="001667BC">
        <w:rPr>
          <w:lang w:val="fr-CA"/>
        </w:rPr>
        <w:t>s</w:t>
      </w:r>
      <w:r w:rsidRPr="00447870">
        <w:rPr>
          <w:lang w:val="fr-CA"/>
        </w:rPr>
        <w:t xml:space="preserve"> services </w:t>
      </w:r>
      <w:r w:rsidR="001667BC">
        <w:rPr>
          <w:lang w:val="fr-CA"/>
        </w:rPr>
        <w:t>et les résultats</w:t>
      </w:r>
      <w:r w:rsidR="00441B11" w:rsidRPr="00447870">
        <w:rPr>
          <w:lang w:val="fr-CA"/>
        </w:rPr>
        <w:t xml:space="preserve">. </w:t>
      </w:r>
      <w:r w:rsidR="001667BC">
        <w:rPr>
          <w:lang w:val="fr-CA"/>
        </w:rPr>
        <w:t xml:space="preserve">Le réseau se penche en particulier sur la </w:t>
      </w:r>
      <w:r w:rsidR="00441B11" w:rsidRPr="00447870">
        <w:rPr>
          <w:lang w:val="fr-CA"/>
        </w:rPr>
        <w:t xml:space="preserve">communication </w:t>
      </w:r>
      <w:r w:rsidR="004607C3">
        <w:rPr>
          <w:lang w:val="fr-CA"/>
        </w:rPr>
        <w:t xml:space="preserve">entre les </w:t>
      </w:r>
      <w:r w:rsidR="00441B11" w:rsidRPr="00447870">
        <w:rPr>
          <w:lang w:val="fr-CA"/>
        </w:rPr>
        <w:t xml:space="preserve">patients </w:t>
      </w:r>
      <w:r w:rsidR="004607C3">
        <w:rPr>
          <w:lang w:val="fr-CA"/>
        </w:rPr>
        <w:t>et les professionnels de la santé</w:t>
      </w:r>
      <w:r w:rsidR="00AA0F2B">
        <w:rPr>
          <w:lang w:val="fr-CA"/>
        </w:rPr>
        <w:t xml:space="preserve"> </w:t>
      </w:r>
      <w:r w:rsidR="00886B8C">
        <w:rPr>
          <w:lang w:val="fr-CA"/>
        </w:rPr>
        <w:t xml:space="preserve">dans des situations de barrières linguistiques pouvant </w:t>
      </w:r>
      <w:r w:rsidR="009A7CEF">
        <w:rPr>
          <w:lang w:val="fr-CA"/>
        </w:rPr>
        <w:t>entraver un accès</w:t>
      </w:r>
      <w:r w:rsidR="00C32E42">
        <w:rPr>
          <w:lang w:val="fr-CA"/>
        </w:rPr>
        <w:t xml:space="preserve"> équitable aux services et à leurs bénéfices</w:t>
      </w:r>
      <w:r w:rsidR="00441B11" w:rsidRPr="00447870">
        <w:rPr>
          <w:lang w:val="fr-CA"/>
        </w:rPr>
        <w:t xml:space="preserve">. </w:t>
      </w:r>
      <w:r w:rsidR="009A7CEF">
        <w:rPr>
          <w:lang w:val="fr-CA"/>
        </w:rPr>
        <w:t xml:space="preserve">Le réseau </w:t>
      </w:r>
      <w:r w:rsidR="00132B95">
        <w:rPr>
          <w:lang w:val="fr-CA"/>
        </w:rPr>
        <w:t>ASSML</w:t>
      </w:r>
      <w:r w:rsidR="00441B11" w:rsidRPr="00447870">
        <w:rPr>
          <w:lang w:val="fr-CA"/>
        </w:rPr>
        <w:t xml:space="preserve"> </w:t>
      </w:r>
      <w:r w:rsidR="009A7CEF">
        <w:rPr>
          <w:lang w:val="fr-CA"/>
        </w:rPr>
        <w:t xml:space="preserve">est administré par le projet </w:t>
      </w:r>
      <w:r w:rsidR="00441B11" w:rsidRPr="00447870">
        <w:rPr>
          <w:lang w:val="fr-CA"/>
        </w:rPr>
        <w:t>Dialogue McGill</w:t>
      </w:r>
      <w:r w:rsidR="00E07A73" w:rsidRPr="00447870">
        <w:rPr>
          <w:lang w:val="fr-CA"/>
        </w:rPr>
        <w:t>,</w:t>
      </w:r>
      <w:r w:rsidR="00441B11" w:rsidRPr="00447870">
        <w:rPr>
          <w:lang w:val="fr-CA"/>
        </w:rPr>
        <w:t xml:space="preserve"> </w:t>
      </w:r>
      <w:r w:rsidR="00950CAA">
        <w:rPr>
          <w:lang w:val="fr-CA"/>
        </w:rPr>
        <w:t>dont les grands objectifs sont les suivants </w:t>
      </w:r>
      <w:r w:rsidR="00441B11" w:rsidRPr="00447870">
        <w:rPr>
          <w:lang w:val="fr-CA"/>
        </w:rPr>
        <w:t>:</w:t>
      </w:r>
    </w:p>
    <w:p w14:paraId="39C9AF3B" w14:textId="77777777" w:rsidR="00441B11" w:rsidRPr="00447870" w:rsidRDefault="00950CAA" w:rsidP="00C033C3">
      <w:pPr>
        <w:pStyle w:val="ListParagraph"/>
        <w:numPr>
          <w:ilvl w:val="0"/>
          <w:numId w:val="4"/>
        </w:numPr>
        <w:spacing w:after="0" w:line="360" w:lineRule="auto"/>
        <w:rPr>
          <w:lang w:val="fr-CA"/>
        </w:rPr>
      </w:pPr>
      <w:r w:rsidRPr="00950CAA">
        <w:rPr>
          <w:lang w:val="fr-CA"/>
        </w:rPr>
        <w:t xml:space="preserve">Comprendre de quelles façons l’accès aux soins de santé </w:t>
      </w:r>
      <w:r>
        <w:rPr>
          <w:lang w:val="fr-CA"/>
        </w:rPr>
        <w:t xml:space="preserve">et aux services sociaux </w:t>
      </w:r>
      <w:r w:rsidRPr="00950CAA">
        <w:rPr>
          <w:lang w:val="fr-CA"/>
        </w:rPr>
        <w:t>pour les minorités linguistiques peut être entravé par des obstacles linguistiques et culturels</w:t>
      </w:r>
      <w:r w:rsidR="00441B11" w:rsidRPr="00447870">
        <w:rPr>
          <w:lang w:val="fr-CA"/>
        </w:rPr>
        <w:t>.</w:t>
      </w:r>
    </w:p>
    <w:p w14:paraId="095449E5" w14:textId="77777777" w:rsidR="00441B11" w:rsidRPr="00447870" w:rsidRDefault="001C11B2" w:rsidP="00C033C3">
      <w:pPr>
        <w:pStyle w:val="ListParagraph"/>
        <w:numPr>
          <w:ilvl w:val="0"/>
          <w:numId w:val="4"/>
        </w:numPr>
        <w:spacing w:after="0" w:line="360" w:lineRule="auto"/>
        <w:rPr>
          <w:lang w:val="fr-CA"/>
        </w:rPr>
      </w:pPr>
      <w:r>
        <w:rPr>
          <w:lang w:val="fr-CA"/>
        </w:rPr>
        <w:t>É</w:t>
      </w:r>
      <w:r w:rsidRPr="001C11B2">
        <w:rPr>
          <w:lang w:val="fr-CA"/>
        </w:rPr>
        <w:t>laborer des stratégies grâce auxquelles ces obstacles peuvent être surmontés ou réduits</w:t>
      </w:r>
      <w:r w:rsidR="00441B11" w:rsidRPr="00447870">
        <w:rPr>
          <w:lang w:val="fr-CA"/>
        </w:rPr>
        <w:t>.</w:t>
      </w:r>
    </w:p>
    <w:p w14:paraId="01A39968" w14:textId="77777777" w:rsidR="00441B11" w:rsidRPr="00447870" w:rsidRDefault="001C11B2" w:rsidP="00C033C3">
      <w:pPr>
        <w:pStyle w:val="ListParagraph"/>
        <w:numPr>
          <w:ilvl w:val="0"/>
          <w:numId w:val="4"/>
        </w:numPr>
        <w:spacing w:after="0" w:line="360" w:lineRule="auto"/>
        <w:rPr>
          <w:lang w:val="fr-CA"/>
        </w:rPr>
      </w:pPr>
      <w:r w:rsidRPr="001C11B2">
        <w:rPr>
          <w:lang w:val="fr-CA"/>
        </w:rPr>
        <w:lastRenderedPageBreak/>
        <w:t xml:space="preserve">Favoriser la diffusion </w:t>
      </w:r>
      <w:r w:rsidR="001E1D65">
        <w:rPr>
          <w:lang w:val="fr-CA"/>
        </w:rPr>
        <w:t>et l’adoption de connaissance</w:t>
      </w:r>
      <w:r w:rsidR="004A349A">
        <w:rPr>
          <w:lang w:val="fr-CA"/>
        </w:rPr>
        <w:t>s</w:t>
      </w:r>
      <w:r w:rsidR="001E1D65">
        <w:rPr>
          <w:lang w:val="fr-CA"/>
        </w:rPr>
        <w:t xml:space="preserve">, de </w:t>
      </w:r>
      <w:r w:rsidRPr="001C11B2">
        <w:rPr>
          <w:lang w:val="fr-CA"/>
        </w:rPr>
        <w:t xml:space="preserve">stratégies </w:t>
      </w:r>
      <w:r w:rsidR="001E1D65">
        <w:rPr>
          <w:lang w:val="fr-CA"/>
        </w:rPr>
        <w:t>et</w:t>
      </w:r>
      <w:r w:rsidRPr="001C11B2">
        <w:rPr>
          <w:lang w:val="fr-CA"/>
        </w:rPr>
        <w:t xml:space="preserve"> de pratiques </w:t>
      </w:r>
      <w:r w:rsidR="001E1D65">
        <w:rPr>
          <w:lang w:val="fr-CA"/>
        </w:rPr>
        <w:t xml:space="preserve">exemplaires </w:t>
      </w:r>
      <w:r w:rsidRPr="001C11B2">
        <w:rPr>
          <w:lang w:val="fr-CA"/>
        </w:rPr>
        <w:t>qui peuvent répondre aux préoccupations des communautés linguistiques en situation minoritaire</w:t>
      </w:r>
      <w:r w:rsidR="00441B11" w:rsidRPr="00447870">
        <w:rPr>
          <w:lang w:val="fr-CA"/>
        </w:rPr>
        <w:t>.</w:t>
      </w:r>
    </w:p>
    <w:p w14:paraId="7C40DBA2" w14:textId="52149EA9" w:rsidR="00441B11" w:rsidRPr="00447870" w:rsidRDefault="001E1D65" w:rsidP="00C033C3">
      <w:pPr>
        <w:pStyle w:val="ListParagraph"/>
        <w:numPr>
          <w:ilvl w:val="0"/>
          <w:numId w:val="4"/>
        </w:numPr>
        <w:spacing w:after="0" w:line="360" w:lineRule="auto"/>
        <w:rPr>
          <w:lang w:val="fr-CA"/>
        </w:rPr>
      </w:pPr>
      <w:r>
        <w:rPr>
          <w:lang w:val="fr-CA"/>
        </w:rPr>
        <w:t>Élargir ce domaine d’étude</w:t>
      </w:r>
      <w:r w:rsidR="004A349A">
        <w:rPr>
          <w:lang w:val="fr-CA"/>
        </w:rPr>
        <w:t>s</w:t>
      </w:r>
      <w:r>
        <w:rPr>
          <w:lang w:val="fr-CA"/>
        </w:rPr>
        <w:t xml:space="preserve"> </w:t>
      </w:r>
      <w:proofErr w:type="gramStart"/>
      <w:r>
        <w:rPr>
          <w:lang w:val="fr-CA"/>
        </w:rPr>
        <w:t>émergent</w:t>
      </w:r>
      <w:proofErr w:type="gramEnd"/>
      <w:r>
        <w:rPr>
          <w:lang w:val="fr-CA"/>
        </w:rPr>
        <w:t xml:space="preserve"> par le truchement de l’</w:t>
      </w:r>
      <w:r w:rsidR="00B94005" w:rsidRPr="00447870">
        <w:rPr>
          <w:lang w:val="fr-CA"/>
        </w:rPr>
        <w:t>innovation</w:t>
      </w:r>
      <w:r>
        <w:rPr>
          <w:lang w:val="fr-CA"/>
        </w:rPr>
        <w:t xml:space="preserve">, </w:t>
      </w:r>
      <w:r w:rsidR="004F0C25">
        <w:rPr>
          <w:lang w:val="fr-CA"/>
        </w:rPr>
        <w:t xml:space="preserve">notamment des percées théoriques, </w:t>
      </w:r>
      <w:r w:rsidR="001B769C" w:rsidRPr="00447870">
        <w:rPr>
          <w:lang w:val="fr-CA"/>
        </w:rPr>
        <w:t>m</w:t>
      </w:r>
      <w:r w:rsidR="004F0C25">
        <w:rPr>
          <w:lang w:val="fr-CA"/>
        </w:rPr>
        <w:t>é</w:t>
      </w:r>
      <w:r w:rsidR="001B769C" w:rsidRPr="00447870">
        <w:rPr>
          <w:lang w:val="fr-CA"/>
        </w:rPr>
        <w:t>thodologi</w:t>
      </w:r>
      <w:r w:rsidR="004F0C25">
        <w:rPr>
          <w:lang w:val="fr-CA"/>
        </w:rPr>
        <w:t>ques et fondées sur des données probantes</w:t>
      </w:r>
      <w:r w:rsidR="00441B11" w:rsidRPr="00447870">
        <w:rPr>
          <w:lang w:val="fr-CA"/>
        </w:rPr>
        <w:t>.</w:t>
      </w:r>
    </w:p>
    <w:p w14:paraId="5F36C02D" w14:textId="77777777" w:rsidR="00441B11" w:rsidRPr="00447870" w:rsidRDefault="00441B11" w:rsidP="00C033C3">
      <w:pPr>
        <w:spacing w:after="0" w:line="360" w:lineRule="auto"/>
        <w:rPr>
          <w:lang w:val="fr-CA"/>
        </w:rPr>
      </w:pPr>
    </w:p>
    <w:p w14:paraId="52775A22" w14:textId="77777777" w:rsidR="00624C41" w:rsidRPr="00447870" w:rsidRDefault="004F0C25" w:rsidP="00C033C3">
      <w:pPr>
        <w:spacing w:after="0" w:line="360" w:lineRule="auto"/>
        <w:rPr>
          <w:b/>
          <w:bCs/>
          <w:sz w:val="24"/>
          <w:szCs w:val="24"/>
          <w:u w:val="single"/>
          <w:lang w:val="fr-CA"/>
        </w:rPr>
      </w:pPr>
      <w:r>
        <w:rPr>
          <w:b/>
          <w:bCs/>
          <w:sz w:val="24"/>
          <w:szCs w:val="24"/>
          <w:u w:val="single"/>
          <w:lang w:val="fr-CA"/>
        </w:rPr>
        <w:t>Détails du programme</w:t>
      </w:r>
    </w:p>
    <w:p w14:paraId="47C9B7BF" w14:textId="7F7EE559" w:rsidR="000D00B9" w:rsidRPr="00447870" w:rsidRDefault="002B65AC" w:rsidP="00A45770">
      <w:pPr>
        <w:spacing w:after="0" w:line="360" w:lineRule="auto"/>
        <w:jc w:val="both"/>
        <w:rPr>
          <w:lang w:val="fr-CA"/>
        </w:rPr>
      </w:pPr>
      <w:r>
        <w:rPr>
          <w:lang w:val="fr-CA"/>
        </w:rPr>
        <w:t xml:space="preserve">Ce programme étudiant appuie les projets </w:t>
      </w:r>
      <w:r w:rsidRPr="00216B86">
        <w:rPr>
          <w:lang w:val="fr-CA"/>
        </w:rPr>
        <w:t xml:space="preserve">de recherche </w:t>
      </w:r>
      <w:r>
        <w:rPr>
          <w:lang w:val="fr-CA"/>
        </w:rPr>
        <w:t xml:space="preserve">innovateurs </w:t>
      </w:r>
      <w:r w:rsidR="00C45154" w:rsidRPr="00C45154">
        <w:rPr>
          <w:lang w:val="fr-CA"/>
        </w:rPr>
        <w:t xml:space="preserve">qui ont pour but d’étudier la relation entre </w:t>
      </w:r>
      <w:r>
        <w:rPr>
          <w:lang w:val="fr-CA"/>
        </w:rPr>
        <w:t>la langue et l’accès aux soins de santé ou aux services sociaux</w:t>
      </w:r>
      <w:r w:rsidR="00242537">
        <w:rPr>
          <w:lang w:val="fr-CA"/>
        </w:rPr>
        <w:t xml:space="preserve"> connexes</w:t>
      </w:r>
      <w:r w:rsidR="000D00B9" w:rsidRPr="00447870">
        <w:rPr>
          <w:lang w:val="fr-CA"/>
        </w:rPr>
        <w:t xml:space="preserve">. </w:t>
      </w:r>
      <w:r w:rsidR="0091558F">
        <w:rPr>
          <w:lang w:val="fr-CA"/>
        </w:rPr>
        <w:t xml:space="preserve">Voici </w:t>
      </w:r>
      <w:r w:rsidR="00DE0BE0">
        <w:rPr>
          <w:lang w:val="fr-CA"/>
        </w:rPr>
        <w:t>quelques-uns</w:t>
      </w:r>
      <w:r w:rsidR="0091558F">
        <w:rPr>
          <w:lang w:val="fr-CA"/>
        </w:rPr>
        <w:t xml:space="preserve"> des thèmes de recherche </w:t>
      </w:r>
      <w:r w:rsidR="000D00B9" w:rsidRPr="00447870">
        <w:rPr>
          <w:lang w:val="fr-CA"/>
        </w:rPr>
        <w:t>:</w:t>
      </w:r>
    </w:p>
    <w:p w14:paraId="209AFBB9" w14:textId="1DB0028A" w:rsidR="009D1544" w:rsidRPr="00CE3EE7" w:rsidRDefault="009D1544" w:rsidP="009D1544">
      <w:pPr>
        <w:pStyle w:val="ListParagraph"/>
        <w:numPr>
          <w:ilvl w:val="0"/>
          <w:numId w:val="5"/>
        </w:numPr>
        <w:spacing w:after="0" w:line="360" w:lineRule="auto"/>
        <w:jc w:val="both"/>
        <w:rPr>
          <w:lang w:val="fr-CA"/>
        </w:rPr>
      </w:pPr>
      <w:r w:rsidRPr="00CE3EE7">
        <w:rPr>
          <w:lang w:val="fr-CA"/>
        </w:rPr>
        <w:t xml:space="preserve">Innovation </w:t>
      </w:r>
      <w:r w:rsidR="006C3B91">
        <w:rPr>
          <w:lang w:val="fr-CA"/>
        </w:rPr>
        <w:t>en matière</w:t>
      </w:r>
      <w:r>
        <w:rPr>
          <w:lang w:val="fr-CA"/>
        </w:rPr>
        <w:t xml:space="preserve"> de langue et soins de santé ou services sociaux</w:t>
      </w:r>
      <w:r w:rsidRPr="00CE3EE7">
        <w:rPr>
          <w:lang w:val="fr-CA"/>
        </w:rPr>
        <w:t xml:space="preserve"> (</w:t>
      </w:r>
      <w:r>
        <w:rPr>
          <w:lang w:val="fr-CA"/>
        </w:rPr>
        <w:t xml:space="preserve">p. ex. solutions numériques, </w:t>
      </w:r>
      <w:r w:rsidRPr="00CE3EE7">
        <w:rPr>
          <w:lang w:val="fr-CA"/>
        </w:rPr>
        <w:t>intelligence</w:t>
      </w:r>
      <w:r>
        <w:rPr>
          <w:lang w:val="fr-CA"/>
        </w:rPr>
        <w:t xml:space="preserve"> artificielle</w:t>
      </w:r>
      <w:r w:rsidRPr="00CE3EE7">
        <w:rPr>
          <w:lang w:val="fr-CA"/>
        </w:rPr>
        <w:t xml:space="preserve">, </w:t>
      </w:r>
      <w:r>
        <w:rPr>
          <w:lang w:val="fr-CA"/>
        </w:rPr>
        <w:t>modélisation économique</w:t>
      </w:r>
      <w:r w:rsidRPr="00CE3EE7">
        <w:rPr>
          <w:lang w:val="fr-CA"/>
        </w:rPr>
        <w:t>)</w:t>
      </w:r>
      <w:r w:rsidR="006C3B91">
        <w:rPr>
          <w:lang w:val="fr-CA"/>
        </w:rPr>
        <w:t>.</w:t>
      </w:r>
    </w:p>
    <w:p w14:paraId="74B799CF" w14:textId="77777777" w:rsidR="009D1544" w:rsidRPr="00CE3EE7" w:rsidRDefault="009D1544" w:rsidP="009D1544">
      <w:pPr>
        <w:pStyle w:val="ListParagraph"/>
        <w:numPr>
          <w:ilvl w:val="0"/>
          <w:numId w:val="5"/>
        </w:numPr>
        <w:spacing w:after="0" w:line="360" w:lineRule="auto"/>
        <w:jc w:val="both"/>
        <w:rPr>
          <w:lang w:val="fr-CA"/>
        </w:rPr>
      </w:pPr>
      <w:r w:rsidRPr="00CE3EE7">
        <w:rPr>
          <w:lang w:val="fr-CA"/>
        </w:rPr>
        <w:t>C</w:t>
      </w:r>
      <w:r>
        <w:rPr>
          <w:lang w:val="fr-CA"/>
        </w:rPr>
        <w:t>ompétence c</w:t>
      </w:r>
      <w:r w:rsidRPr="00CE3EE7">
        <w:rPr>
          <w:lang w:val="fr-CA"/>
        </w:rPr>
        <w:t>ultur</w:t>
      </w:r>
      <w:r>
        <w:rPr>
          <w:lang w:val="fr-CA"/>
        </w:rPr>
        <w:t xml:space="preserve">elle et </w:t>
      </w:r>
      <w:r w:rsidRPr="00CE3EE7">
        <w:rPr>
          <w:lang w:val="fr-CA"/>
        </w:rPr>
        <w:t>linguisti</w:t>
      </w:r>
      <w:r>
        <w:rPr>
          <w:lang w:val="fr-CA"/>
        </w:rPr>
        <w:t>que</w:t>
      </w:r>
      <w:r w:rsidR="00455BB4">
        <w:rPr>
          <w:lang w:val="fr-CA"/>
        </w:rPr>
        <w:t>.</w:t>
      </w:r>
    </w:p>
    <w:p w14:paraId="42947D7B" w14:textId="77777777" w:rsidR="000D00B9" w:rsidRPr="009D1544" w:rsidRDefault="009D1544" w:rsidP="007B24E3">
      <w:pPr>
        <w:pStyle w:val="ListParagraph"/>
        <w:numPr>
          <w:ilvl w:val="0"/>
          <w:numId w:val="5"/>
        </w:numPr>
        <w:spacing w:after="0" w:line="360" w:lineRule="auto"/>
        <w:jc w:val="both"/>
        <w:rPr>
          <w:lang w:val="fr-CA"/>
        </w:rPr>
      </w:pPr>
      <w:r w:rsidRPr="009D1544">
        <w:rPr>
          <w:lang w:val="fr-CA"/>
        </w:rPr>
        <w:t>Inégalités ou iniquités en matière de santé ou sur le plan social</w:t>
      </w:r>
      <w:r w:rsidR="005330EB">
        <w:rPr>
          <w:lang w:val="fr-CA"/>
        </w:rPr>
        <w:t xml:space="preserve"> </w:t>
      </w:r>
      <w:r w:rsidR="00284B39">
        <w:rPr>
          <w:lang w:val="fr-CA"/>
        </w:rPr>
        <w:t xml:space="preserve">avec un accent particulier sur les groupes </w:t>
      </w:r>
      <w:r w:rsidR="001B769C" w:rsidRPr="009D1544">
        <w:rPr>
          <w:lang w:val="fr-CA"/>
        </w:rPr>
        <w:t>vuln</w:t>
      </w:r>
      <w:r w:rsidR="00284B39">
        <w:rPr>
          <w:lang w:val="fr-CA"/>
        </w:rPr>
        <w:t>é</w:t>
      </w:r>
      <w:r w:rsidR="001B769C" w:rsidRPr="009D1544">
        <w:rPr>
          <w:lang w:val="fr-CA"/>
        </w:rPr>
        <w:t>rable</w:t>
      </w:r>
      <w:r w:rsidR="00D86ABD">
        <w:rPr>
          <w:lang w:val="fr-CA"/>
        </w:rPr>
        <w:t>s</w:t>
      </w:r>
      <w:r w:rsidR="00284B39">
        <w:rPr>
          <w:lang w:val="fr-CA"/>
        </w:rPr>
        <w:t xml:space="preserve"> et difficiles à joindre</w:t>
      </w:r>
      <w:r w:rsidR="00455BB4">
        <w:rPr>
          <w:lang w:val="fr-CA"/>
        </w:rPr>
        <w:t>.</w:t>
      </w:r>
    </w:p>
    <w:p w14:paraId="559EA515" w14:textId="77777777" w:rsidR="00663F71" w:rsidRPr="00CE3EE7" w:rsidRDefault="00663F71" w:rsidP="00663F71">
      <w:pPr>
        <w:pStyle w:val="ListParagraph"/>
        <w:numPr>
          <w:ilvl w:val="0"/>
          <w:numId w:val="5"/>
        </w:numPr>
        <w:spacing w:after="0" w:line="360" w:lineRule="auto"/>
        <w:jc w:val="both"/>
        <w:rPr>
          <w:lang w:val="fr-CA"/>
        </w:rPr>
      </w:pPr>
      <w:r>
        <w:rPr>
          <w:lang w:val="fr-CA"/>
        </w:rPr>
        <w:t xml:space="preserve">Géographie de la santé et statistiques </w:t>
      </w:r>
      <w:r w:rsidRPr="00CE3EE7">
        <w:rPr>
          <w:lang w:val="fr-CA"/>
        </w:rPr>
        <w:t>spatial</w:t>
      </w:r>
      <w:r>
        <w:rPr>
          <w:lang w:val="fr-CA"/>
        </w:rPr>
        <w:t>es</w:t>
      </w:r>
      <w:r w:rsidR="00455BB4">
        <w:rPr>
          <w:lang w:val="fr-CA"/>
        </w:rPr>
        <w:t>.</w:t>
      </w:r>
    </w:p>
    <w:p w14:paraId="423008D2" w14:textId="77777777" w:rsidR="00663F71" w:rsidRPr="00CE3EE7" w:rsidRDefault="00663F71" w:rsidP="00663F71">
      <w:pPr>
        <w:pStyle w:val="ListParagraph"/>
        <w:numPr>
          <w:ilvl w:val="0"/>
          <w:numId w:val="5"/>
        </w:numPr>
        <w:spacing w:after="0" w:line="360" w:lineRule="auto"/>
        <w:jc w:val="both"/>
        <w:rPr>
          <w:lang w:val="fr-CA"/>
        </w:rPr>
      </w:pPr>
      <w:r>
        <w:rPr>
          <w:lang w:val="fr-CA"/>
        </w:rPr>
        <w:t>Maintien en poste des professionnels de la santé et des services sociaux</w:t>
      </w:r>
      <w:r w:rsidRPr="00CE3EE7">
        <w:rPr>
          <w:lang w:val="fr-CA"/>
        </w:rPr>
        <w:t xml:space="preserve"> (</w:t>
      </w:r>
      <w:r>
        <w:rPr>
          <w:lang w:val="fr-CA"/>
        </w:rPr>
        <w:t>en milieu urbain et dans des collectivités éloignées ou rurales</w:t>
      </w:r>
      <w:r w:rsidRPr="00CE3EE7">
        <w:rPr>
          <w:lang w:val="fr-CA"/>
        </w:rPr>
        <w:t>)</w:t>
      </w:r>
      <w:r w:rsidR="00455BB4">
        <w:rPr>
          <w:lang w:val="fr-CA"/>
        </w:rPr>
        <w:t>.</w:t>
      </w:r>
    </w:p>
    <w:p w14:paraId="47CF333C" w14:textId="77777777" w:rsidR="00663F71" w:rsidRPr="00CE3EE7" w:rsidRDefault="00663F71" w:rsidP="00663F71">
      <w:pPr>
        <w:pStyle w:val="ListParagraph"/>
        <w:numPr>
          <w:ilvl w:val="0"/>
          <w:numId w:val="5"/>
        </w:numPr>
        <w:spacing w:after="0" w:line="360" w:lineRule="auto"/>
        <w:jc w:val="both"/>
        <w:rPr>
          <w:lang w:val="fr-CA"/>
        </w:rPr>
      </w:pPr>
      <w:r>
        <w:rPr>
          <w:lang w:val="fr-CA"/>
        </w:rPr>
        <w:t>Enseignement de langue seconde aux professionnels de la santé et des services sociaux</w:t>
      </w:r>
      <w:r w:rsidR="00455BB4">
        <w:rPr>
          <w:lang w:val="fr-CA"/>
        </w:rPr>
        <w:t>.</w:t>
      </w:r>
    </w:p>
    <w:p w14:paraId="72ED618E" w14:textId="77777777" w:rsidR="00F61FFE" w:rsidRPr="00447870" w:rsidRDefault="005330EB" w:rsidP="00C033C3">
      <w:pPr>
        <w:pStyle w:val="ListParagraph"/>
        <w:numPr>
          <w:ilvl w:val="0"/>
          <w:numId w:val="5"/>
        </w:numPr>
        <w:spacing w:after="0" w:line="360" w:lineRule="auto"/>
        <w:jc w:val="both"/>
        <w:rPr>
          <w:lang w:val="fr-CA"/>
        </w:rPr>
      </w:pPr>
      <w:r>
        <w:rPr>
          <w:lang w:val="fr-CA"/>
        </w:rPr>
        <w:t>Minorités l</w:t>
      </w:r>
      <w:r w:rsidR="00F61FFE" w:rsidRPr="00447870">
        <w:rPr>
          <w:lang w:val="fr-CA"/>
        </w:rPr>
        <w:t>inguisti</w:t>
      </w:r>
      <w:r>
        <w:rPr>
          <w:lang w:val="fr-CA"/>
        </w:rPr>
        <w:t>ques dans l’enseignement et la pratique dans le domaine médical</w:t>
      </w:r>
      <w:r w:rsidR="00455BB4">
        <w:rPr>
          <w:lang w:val="fr-CA"/>
        </w:rPr>
        <w:t>.</w:t>
      </w:r>
    </w:p>
    <w:p w14:paraId="17C47FD9" w14:textId="045E1744" w:rsidR="000D00B9" w:rsidRPr="00455BB4" w:rsidRDefault="006C3B91" w:rsidP="00455BB4">
      <w:pPr>
        <w:pStyle w:val="ListParagraph"/>
        <w:numPr>
          <w:ilvl w:val="0"/>
          <w:numId w:val="5"/>
        </w:numPr>
        <w:spacing w:after="0" w:line="360" w:lineRule="auto"/>
        <w:rPr>
          <w:lang w:val="fr-CA"/>
        </w:rPr>
      </w:pPr>
      <w:r>
        <w:rPr>
          <w:lang w:val="fr-CA"/>
        </w:rPr>
        <w:t xml:space="preserve">Développement et perfectionnement des compétences </w:t>
      </w:r>
      <w:r w:rsidR="005330EB" w:rsidRPr="00455BB4">
        <w:rPr>
          <w:lang w:val="fr-CA"/>
        </w:rPr>
        <w:t>en langue seconde chez les professionnels de la santé</w:t>
      </w:r>
      <w:r w:rsidR="00455BB4">
        <w:rPr>
          <w:lang w:val="fr-CA"/>
        </w:rPr>
        <w:t>.</w:t>
      </w:r>
    </w:p>
    <w:p w14:paraId="686953AA" w14:textId="77777777" w:rsidR="005330EB" w:rsidRPr="00447870" w:rsidRDefault="005330EB" w:rsidP="00C033C3">
      <w:pPr>
        <w:spacing w:after="0" w:line="360" w:lineRule="auto"/>
        <w:rPr>
          <w:lang w:val="fr-CA"/>
        </w:rPr>
      </w:pPr>
    </w:p>
    <w:p w14:paraId="2BBB8490" w14:textId="7D9EEBD9" w:rsidR="00AB756A" w:rsidRPr="00447870" w:rsidRDefault="002B65AC" w:rsidP="00A45770">
      <w:pPr>
        <w:spacing w:after="0" w:line="360" w:lineRule="auto"/>
        <w:jc w:val="both"/>
        <w:rPr>
          <w:lang w:val="fr-CA"/>
        </w:rPr>
      </w:pPr>
      <w:r>
        <w:rPr>
          <w:lang w:val="fr-CA"/>
        </w:rPr>
        <w:t xml:space="preserve">Le programme </w:t>
      </w:r>
      <w:r w:rsidR="006C3B91">
        <w:rPr>
          <w:lang w:val="fr-CA"/>
        </w:rPr>
        <w:t>s’étend sur</w:t>
      </w:r>
      <w:r>
        <w:rPr>
          <w:lang w:val="fr-CA"/>
        </w:rPr>
        <w:t xml:space="preserve"> toute l’année universitaire </w:t>
      </w:r>
      <w:r w:rsidR="001A0C59" w:rsidRPr="00447870">
        <w:rPr>
          <w:lang w:val="fr-CA"/>
        </w:rPr>
        <w:t>(</w:t>
      </w:r>
      <w:r>
        <w:rPr>
          <w:lang w:val="fr-CA"/>
        </w:rPr>
        <w:t>de septembre à avril</w:t>
      </w:r>
      <w:r w:rsidR="001A0C59" w:rsidRPr="00447870">
        <w:rPr>
          <w:lang w:val="fr-CA"/>
        </w:rPr>
        <w:t>)</w:t>
      </w:r>
      <w:r>
        <w:rPr>
          <w:lang w:val="fr-CA"/>
        </w:rPr>
        <w:t xml:space="preserve"> et s’adresse aux</w:t>
      </w:r>
      <w:r w:rsidR="00813369" w:rsidRPr="00455BB4">
        <w:rPr>
          <w:lang w:val="fr-CA"/>
        </w:rPr>
        <w:t xml:space="preserve"> </w:t>
      </w:r>
      <w:r w:rsidR="00813369" w:rsidRPr="00813369">
        <w:rPr>
          <w:lang w:val="fr-CA"/>
        </w:rPr>
        <w:t xml:space="preserve">étudiants en fin de premier cycle ou aux étudiants des cycles supérieurs inscrits dans une université québécoise et dont </w:t>
      </w:r>
      <w:r w:rsidR="007E739F">
        <w:rPr>
          <w:lang w:val="fr-CA"/>
        </w:rPr>
        <w:t>les domaines</w:t>
      </w:r>
      <w:r w:rsidR="00813369" w:rsidRPr="00813369">
        <w:rPr>
          <w:lang w:val="fr-CA"/>
        </w:rPr>
        <w:t xml:space="preserve"> de recherche actuel</w:t>
      </w:r>
      <w:r w:rsidR="007E739F">
        <w:rPr>
          <w:lang w:val="fr-CA"/>
        </w:rPr>
        <w:t>s</w:t>
      </w:r>
      <w:r w:rsidR="00813369" w:rsidRPr="00813369">
        <w:rPr>
          <w:lang w:val="fr-CA"/>
        </w:rPr>
        <w:t xml:space="preserve"> ou proposé</w:t>
      </w:r>
      <w:r w:rsidR="007E739F">
        <w:rPr>
          <w:lang w:val="fr-CA"/>
        </w:rPr>
        <w:t>s</w:t>
      </w:r>
      <w:r w:rsidR="00813369" w:rsidRPr="00813369">
        <w:rPr>
          <w:lang w:val="fr-CA"/>
        </w:rPr>
        <w:t xml:space="preserve"> porte</w:t>
      </w:r>
      <w:r w:rsidR="007E739F">
        <w:rPr>
          <w:lang w:val="fr-CA"/>
        </w:rPr>
        <w:t>nt</w:t>
      </w:r>
      <w:r w:rsidR="00813369" w:rsidRPr="00813369">
        <w:rPr>
          <w:lang w:val="fr-CA"/>
        </w:rPr>
        <w:t xml:space="preserve"> sur la langue en lien avec la prestation des soins de santé et des services sociaux </w:t>
      </w:r>
      <w:r w:rsidR="00441B11" w:rsidRPr="00447870">
        <w:rPr>
          <w:lang w:val="fr-CA"/>
        </w:rPr>
        <w:t>(</w:t>
      </w:r>
      <w:r w:rsidR="004718E4">
        <w:rPr>
          <w:lang w:val="fr-CA"/>
        </w:rPr>
        <w:t>thèse de spécialisation</w:t>
      </w:r>
      <w:r w:rsidR="003E135E" w:rsidRPr="00447870">
        <w:rPr>
          <w:lang w:val="fr-CA"/>
        </w:rPr>
        <w:t xml:space="preserve">, </w:t>
      </w:r>
      <w:r w:rsidR="00D146C6" w:rsidRPr="00D146C6">
        <w:rPr>
          <w:lang w:val="fr-CA"/>
        </w:rPr>
        <w:t>proje</w:t>
      </w:r>
      <w:r w:rsidR="00D146C6">
        <w:rPr>
          <w:lang w:val="fr-CA"/>
        </w:rPr>
        <w:t>t</w:t>
      </w:r>
      <w:r w:rsidR="00D146C6" w:rsidRPr="00D146C6">
        <w:rPr>
          <w:lang w:val="fr-CA"/>
        </w:rPr>
        <w:t xml:space="preserve"> d’études supérieures</w:t>
      </w:r>
      <w:r w:rsidR="003E135E" w:rsidRPr="00447870">
        <w:rPr>
          <w:lang w:val="fr-CA"/>
        </w:rPr>
        <w:t xml:space="preserve">, </w:t>
      </w:r>
      <w:r w:rsidR="00D146C6">
        <w:rPr>
          <w:lang w:val="fr-CA"/>
        </w:rPr>
        <w:t>thèse de maîtrise</w:t>
      </w:r>
      <w:r w:rsidR="007360E3" w:rsidRPr="00447870">
        <w:rPr>
          <w:lang w:val="fr-CA"/>
        </w:rPr>
        <w:t xml:space="preserve">, </w:t>
      </w:r>
      <w:r w:rsidR="003E135E" w:rsidRPr="00447870">
        <w:rPr>
          <w:lang w:val="fr-CA"/>
        </w:rPr>
        <w:t>dissertatio</w:t>
      </w:r>
      <w:r w:rsidR="007360E3" w:rsidRPr="00447870">
        <w:rPr>
          <w:lang w:val="fr-CA"/>
        </w:rPr>
        <w:t>n</w:t>
      </w:r>
      <w:r w:rsidR="003E135E" w:rsidRPr="00447870">
        <w:rPr>
          <w:lang w:val="fr-CA"/>
        </w:rPr>
        <w:t>).</w:t>
      </w:r>
      <w:r w:rsidR="00236009" w:rsidRPr="00447870">
        <w:rPr>
          <w:lang w:val="fr-CA"/>
        </w:rPr>
        <w:t xml:space="preserve"> </w:t>
      </w:r>
      <w:r w:rsidR="00D146C6">
        <w:rPr>
          <w:lang w:val="fr-CA"/>
        </w:rPr>
        <w:t>Les candidats retenus reço</w:t>
      </w:r>
      <w:r w:rsidR="00080B39">
        <w:rPr>
          <w:lang w:val="fr-CA"/>
        </w:rPr>
        <w:t xml:space="preserve">ivent un soutien financier de </w:t>
      </w:r>
      <w:r w:rsidR="007360E3" w:rsidRPr="00447870">
        <w:rPr>
          <w:lang w:val="fr-CA"/>
        </w:rPr>
        <w:t>2</w:t>
      </w:r>
      <w:r w:rsidR="00E53F5C">
        <w:rPr>
          <w:lang w:val="fr-CA"/>
        </w:rPr>
        <w:t> </w:t>
      </w:r>
      <w:r w:rsidR="007360E3" w:rsidRPr="00447870">
        <w:rPr>
          <w:lang w:val="fr-CA"/>
        </w:rPr>
        <w:t>500</w:t>
      </w:r>
      <w:r w:rsidR="00E53F5C">
        <w:rPr>
          <w:lang w:val="fr-CA"/>
        </w:rPr>
        <w:t> $</w:t>
      </w:r>
      <w:r w:rsidR="007360E3" w:rsidRPr="00447870">
        <w:rPr>
          <w:lang w:val="fr-CA"/>
        </w:rPr>
        <w:t xml:space="preserve"> (</w:t>
      </w:r>
      <w:r w:rsidR="00EF7AFD">
        <w:rPr>
          <w:lang w:val="fr-CA"/>
        </w:rPr>
        <w:t>premier cycle</w:t>
      </w:r>
      <w:r w:rsidR="007360E3" w:rsidRPr="00447870">
        <w:rPr>
          <w:lang w:val="fr-CA"/>
        </w:rPr>
        <w:t xml:space="preserve">) </w:t>
      </w:r>
      <w:r w:rsidR="00EF7AFD">
        <w:rPr>
          <w:lang w:val="fr-CA"/>
        </w:rPr>
        <w:t xml:space="preserve">ou de </w:t>
      </w:r>
      <w:r w:rsidR="007360E3" w:rsidRPr="00447870">
        <w:rPr>
          <w:lang w:val="fr-CA"/>
        </w:rPr>
        <w:t>5</w:t>
      </w:r>
      <w:r w:rsidR="00EF7AFD">
        <w:rPr>
          <w:lang w:val="fr-CA"/>
        </w:rPr>
        <w:t> </w:t>
      </w:r>
      <w:r w:rsidR="007360E3" w:rsidRPr="00447870">
        <w:rPr>
          <w:lang w:val="fr-CA"/>
        </w:rPr>
        <w:t>000</w:t>
      </w:r>
      <w:r w:rsidR="00EF7AFD">
        <w:rPr>
          <w:lang w:val="fr-CA"/>
        </w:rPr>
        <w:t> $</w:t>
      </w:r>
      <w:r w:rsidR="007360E3" w:rsidRPr="00447870">
        <w:rPr>
          <w:lang w:val="fr-CA"/>
        </w:rPr>
        <w:t xml:space="preserve"> (</w:t>
      </w:r>
      <w:r w:rsidR="00BB5D8E">
        <w:rPr>
          <w:lang w:val="fr-CA"/>
        </w:rPr>
        <w:t>cycle supérieur</w:t>
      </w:r>
      <w:r w:rsidR="007360E3" w:rsidRPr="00447870">
        <w:rPr>
          <w:lang w:val="fr-CA"/>
        </w:rPr>
        <w:t>) p</w:t>
      </w:r>
      <w:r w:rsidR="00472E7A" w:rsidRPr="00447870">
        <w:rPr>
          <w:lang w:val="fr-CA"/>
        </w:rPr>
        <w:t xml:space="preserve">ayable </w:t>
      </w:r>
      <w:r w:rsidR="00A75600">
        <w:rPr>
          <w:lang w:val="fr-CA"/>
        </w:rPr>
        <w:t>en deux versements</w:t>
      </w:r>
      <w:r w:rsidR="00FC3BD2" w:rsidRPr="00447870">
        <w:rPr>
          <w:lang w:val="fr-CA"/>
        </w:rPr>
        <w:t xml:space="preserve">. </w:t>
      </w:r>
      <w:r w:rsidR="00A75600">
        <w:rPr>
          <w:lang w:val="fr-CA"/>
        </w:rPr>
        <w:t xml:space="preserve">Les participants au programme </w:t>
      </w:r>
      <w:r w:rsidR="00AB2EB3">
        <w:rPr>
          <w:lang w:val="fr-CA"/>
        </w:rPr>
        <w:lastRenderedPageBreak/>
        <w:t xml:space="preserve">bénéficieront du </w:t>
      </w:r>
      <w:r w:rsidR="00A75600">
        <w:rPr>
          <w:lang w:val="fr-CA"/>
        </w:rPr>
        <w:t xml:space="preserve">soutien et </w:t>
      </w:r>
      <w:r w:rsidR="00AB2EB3">
        <w:rPr>
          <w:lang w:val="fr-CA"/>
        </w:rPr>
        <w:t>du</w:t>
      </w:r>
      <w:r w:rsidR="00A75600">
        <w:rPr>
          <w:lang w:val="fr-CA"/>
        </w:rPr>
        <w:t xml:space="preserve"> mentorat </w:t>
      </w:r>
      <w:r w:rsidR="00AB2EB3">
        <w:rPr>
          <w:lang w:val="fr-CA"/>
        </w:rPr>
        <w:t>supplémentaires, le cas échéant, de l’a</w:t>
      </w:r>
      <w:r w:rsidR="00E84493">
        <w:rPr>
          <w:lang w:val="fr-CA"/>
        </w:rPr>
        <w:t xml:space="preserve">ssocié de recherche du réseau </w:t>
      </w:r>
      <w:r w:rsidR="00132B95">
        <w:rPr>
          <w:lang w:val="fr-CA"/>
        </w:rPr>
        <w:t>ASSML</w:t>
      </w:r>
      <w:r w:rsidR="00E84493">
        <w:rPr>
          <w:lang w:val="fr-CA"/>
        </w:rPr>
        <w:t xml:space="preserve"> d</w:t>
      </w:r>
      <w:r w:rsidR="007E5D3C">
        <w:rPr>
          <w:lang w:val="fr-CA"/>
        </w:rPr>
        <w:t xml:space="preserve">urant </w:t>
      </w:r>
      <w:r w:rsidR="00E84493">
        <w:rPr>
          <w:lang w:val="fr-CA"/>
        </w:rPr>
        <w:t>de</w:t>
      </w:r>
      <w:r w:rsidR="007E5D3C">
        <w:rPr>
          <w:lang w:val="fr-CA"/>
        </w:rPr>
        <w:t>s</w:t>
      </w:r>
      <w:r w:rsidR="00E84493">
        <w:rPr>
          <w:lang w:val="fr-CA"/>
        </w:rPr>
        <w:t xml:space="preserve"> rencontres </w:t>
      </w:r>
      <w:r w:rsidR="00223DDE">
        <w:rPr>
          <w:lang w:val="fr-CA"/>
        </w:rPr>
        <w:t>périodiques</w:t>
      </w:r>
      <w:r w:rsidR="00782CAB" w:rsidRPr="00447870">
        <w:rPr>
          <w:lang w:val="fr-CA"/>
        </w:rPr>
        <w:t xml:space="preserve">. </w:t>
      </w:r>
      <w:r w:rsidR="00223DDE">
        <w:rPr>
          <w:lang w:val="fr-CA"/>
        </w:rPr>
        <w:t>Des fonds supplémentaires pourraient être disponibles à des fins de recherche</w:t>
      </w:r>
      <w:r w:rsidR="007E5D3C">
        <w:rPr>
          <w:lang w:val="fr-CA"/>
        </w:rPr>
        <w:t xml:space="preserve"> en cours ou d’activités de diffusion</w:t>
      </w:r>
      <w:r w:rsidR="00D34DA9" w:rsidRPr="00447870">
        <w:rPr>
          <w:lang w:val="fr-CA"/>
        </w:rPr>
        <w:t xml:space="preserve">. </w:t>
      </w:r>
    </w:p>
    <w:p w14:paraId="53D9600D" w14:textId="77777777" w:rsidR="00F562FD" w:rsidRPr="00447870" w:rsidRDefault="007E5D3C" w:rsidP="00A45770">
      <w:pPr>
        <w:spacing w:after="0" w:line="360" w:lineRule="auto"/>
        <w:jc w:val="both"/>
        <w:rPr>
          <w:lang w:val="fr-CA"/>
        </w:rPr>
      </w:pPr>
      <w:r>
        <w:rPr>
          <w:lang w:val="fr-CA"/>
        </w:rPr>
        <w:t>Les propositions présentées dans le cadre de ce programme doivent respecter les critères suivants </w:t>
      </w:r>
      <w:r w:rsidR="00F562FD" w:rsidRPr="00447870">
        <w:rPr>
          <w:lang w:val="fr-CA"/>
        </w:rPr>
        <w:t>:</w:t>
      </w:r>
    </w:p>
    <w:p w14:paraId="5546C776" w14:textId="08A067BE" w:rsidR="00AB756A" w:rsidRPr="00447870" w:rsidRDefault="00B76407" w:rsidP="00A45770">
      <w:pPr>
        <w:pStyle w:val="ListParagraph"/>
        <w:numPr>
          <w:ilvl w:val="0"/>
          <w:numId w:val="6"/>
        </w:numPr>
        <w:spacing w:after="0" w:line="360" w:lineRule="auto"/>
        <w:jc w:val="both"/>
        <w:rPr>
          <w:lang w:val="fr-CA"/>
        </w:rPr>
      </w:pPr>
      <w:r>
        <w:rPr>
          <w:lang w:val="fr-CA"/>
        </w:rPr>
        <w:t xml:space="preserve">Être réalisables dans le délai </w:t>
      </w:r>
      <w:r w:rsidR="00BB428B">
        <w:rPr>
          <w:lang w:val="fr-CA"/>
        </w:rPr>
        <w:t xml:space="preserve">alloué </w:t>
      </w:r>
      <w:r w:rsidR="00AB756A" w:rsidRPr="00447870">
        <w:rPr>
          <w:lang w:val="fr-CA"/>
        </w:rPr>
        <w:t>(</w:t>
      </w:r>
      <w:r w:rsidR="005751C7">
        <w:rPr>
          <w:lang w:val="fr-CA"/>
        </w:rPr>
        <w:t>comme le projet se déroule durant deux semestres, nous encourageons les projets pilote</w:t>
      </w:r>
      <w:r w:rsidR="003F2D8D">
        <w:rPr>
          <w:lang w:val="fr-CA"/>
        </w:rPr>
        <w:t>s</w:t>
      </w:r>
      <w:r w:rsidR="00AB756A" w:rsidRPr="00447870">
        <w:rPr>
          <w:lang w:val="fr-CA"/>
        </w:rPr>
        <w:t>)</w:t>
      </w:r>
      <w:r w:rsidR="00455BB4">
        <w:rPr>
          <w:lang w:val="fr-CA"/>
        </w:rPr>
        <w:t>.</w:t>
      </w:r>
    </w:p>
    <w:p w14:paraId="175ED38F" w14:textId="77777777" w:rsidR="00F562FD" w:rsidRPr="00447870" w:rsidRDefault="005751C7" w:rsidP="00A45770">
      <w:pPr>
        <w:pStyle w:val="ListParagraph"/>
        <w:numPr>
          <w:ilvl w:val="0"/>
          <w:numId w:val="6"/>
        </w:numPr>
        <w:spacing w:after="0" w:line="360" w:lineRule="auto"/>
        <w:jc w:val="both"/>
        <w:rPr>
          <w:lang w:val="fr-CA"/>
        </w:rPr>
      </w:pPr>
      <w:r>
        <w:rPr>
          <w:lang w:val="fr-CA"/>
        </w:rPr>
        <w:t>Être axé</w:t>
      </w:r>
      <w:r w:rsidR="00EE07E2">
        <w:rPr>
          <w:lang w:val="fr-CA"/>
        </w:rPr>
        <w:t>e</w:t>
      </w:r>
      <w:r>
        <w:rPr>
          <w:lang w:val="fr-CA"/>
        </w:rPr>
        <w:t xml:space="preserve">s sur l’accès aux soins de santé et aux services sociaux pour les minorités d’expression anglaise au </w:t>
      </w:r>
      <w:r w:rsidR="00F562FD" w:rsidRPr="00447870">
        <w:rPr>
          <w:lang w:val="fr-CA"/>
        </w:rPr>
        <w:t>Qu</w:t>
      </w:r>
      <w:r>
        <w:rPr>
          <w:lang w:val="fr-CA"/>
        </w:rPr>
        <w:t>é</w:t>
      </w:r>
      <w:r w:rsidR="00F562FD" w:rsidRPr="00447870">
        <w:rPr>
          <w:lang w:val="fr-CA"/>
        </w:rPr>
        <w:t>bec</w:t>
      </w:r>
      <w:r w:rsidR="00455BB4">
        <w:rPr>
          <w:lang w:val="fr-CA"/>
        </w:rPr>
        <w:t>.</w:t>
      </w:r>
    </w:p>
    <w:p w14:paraId="2BE6D8B0" w14:textId="0CB89122" w:rsidR="00F562FD" w:rsidRPr="00447870" w:rsidRDefault="00DB2D02" w:rsidP="00A45770">
      <w:pPr>
        <w:pStyle w:val="ListParagraph"/>
        <w:numPr>
          <w:ilvl w:val="0"/>
          <w:numId w:val="6"/>
        </w:numPr>
        <w:spacing w:after="0" w:line="360" w:lineRule="auto"/>
        <w:jc w:val="both"/>
        <w:rPr>
          <w:lang w:val="fr-CA"/>
        </w:rPr>
      </w:pPr>
      <w:r>
        <w:rPr>
          <w:lang w:val="fr-CA"/>
        </w:rPr>
        <w:t>Comprendre un titre, un bref contexte, un plan d’action détaillé et les livrables attendus</w:t>
      </w:r>
      <w:r w:rsidR="001B769C" w:rsidRPr="00447870">
        <w:rPr>
          <w:lang w:val="fr-CA"/>
        </w:rPr>
        <w:t xml:space="preserve"> (maximum </w:t>
      </w:r>
      <w:r>
        <w:rPr>
          <w:lang w:val="fr-CA"/>
        </w:rPr>
        <w:t xml:space="preserve">de trois </w:t>
      </w:r>
      <w:r w:rsidR="00AB756A" w:rsidRPr="00447870">
        <w:rPr>
          <w:lang w:val="fr-CA"/>
        </w:rPr>
        <w:t xml:space="preserve">pages </w:t>
      </w:r>
      <w:r>
        <w:rPr>
          <w:lang w:val="fr-CA"/>
        </w:rPr>
        <w:t>à simple interligne, excluant les références</w:t>
      </w:r>
      <w:r w:rsidR="00AB756A" w:rsidRPr="00447870">
        <w:rPr>
          <w:lang w:val="fr-CA"/>
        </w:rPr>
        <w:t>)</w:t>
      </w:r>
      <w:r w:rsidR="00455BB4">
        <w:rPr>
          <w:lang w:val="fr-CA"/>
        </w:rPr>
        <w:t>.</w:t>
      </w:r>
    </w:p>
    <w:p w14:paraId="52139334" w14:textId="77777777" w:rsidR="00F562FD" w:rsidRPr="00447870" w:rsidRDefault="0040367A" w:rsidP="00A45770">
      <w:pPr>
        <w:pStyle w:val="ListParagraph"/>
        <w:numPr>
          <w:ilvl w:val="0"/>
          <w:numId w:val="6"/>
        </w:numPr>
        <w:spacing w:after="0" w:line="360" w:lineRule="auto"/>
        <w:jc w:val="both"/>
        <w:rPr>
          <w:lang w:val="fr-CA"/>
        </w:rPr>
      </w:pPr>
      <w:r>
        <w:rPr>
          <w:lang w:val="fr-CA"/>
        </w:rPr>
        <w:t xml:space="preserve">Présenter une approche </w:t>
      </w:r>
      <w:r w:rsidR="008F5189">
        <w:rPr>
          <w:lang w:val="fr-CA"/>
        </w:rPr>
        <w:t>méthodologi</w:t>
      </w:r>
      <w:r>
        <w:rPr>
          <w:lang w:val="fr-CA"/>
        </w:rPr>
        <w:t>qu</w:t>
      </w:r>
      <w:r w:rsidR="008F5189">
        <w:rPr>
          <w:lang w:val="fr-CA"/>
        </w:rPr>
        <w:t>e claire</w:t>
      </w:r>
      <w:r w:rsidR="00455BB4">
        <w:rPr>
          <w:lang w:val="fr-CA"/>
        </w:rPr>
        <w:t>.</w:t>
      </w:r>
    </w:p>
    <w:p w14:paraId="540325BB" w14:textId="77777777" w:rsidR="00F562FD" w:rsidRPr="00447870" w:rsidRDefault="00D8476B" w:rsidP="00A45770">
      <w:pPr>
        <w:pStyle w:val="ListParagraph"/>
        <w:numPr>
          <w:ilvl w:val="0"/>
          <w:numId w:val="6"/>
        </w:numPr>
        <w:spacing w:after="0" w:line="360" w:lineRule="auto"/>
        <w:jc w:val="both"/>
        <w:rPr>
          <w:lang w:val="fr-CA"/>
        </w:rPr>
      </w:pPr>
      <w:r>
        <w:rPr>
          <w:lang w:val="fr-CA"/>
        </w:rPr>
        <w:t>Aborder l</w:t>
      </w:r>
      <w:r w:rsidR="0040367A">
        <w:rPr>
          <w:lang w:val="fr-CA"/>
        </w:rPr>
        <w:t>’incidence potentielle</w:t>
      </w:r>
      <w:r>
        <w:rPr>
          <w:lang w:val="fr-CA"/>
        </w:rPr>
        <w:t xml:space="preserve"> </w:t>
      </w:r>
      <w:r w:rsidR="00F562FD" w:rsidRPr="00447870">
        <w:rPr>
          <w:lang w:val="fr-CA"/>
        </w:rPr>
        <w:t>(</w:t>
      </w:r>
      <w:r w:rsidR="00052FB3">
        <w:rPr>
          <w:lang w:val="fr-CA"/>
        </w:rPr>
        <w:t xml:space="preserve">en quoi les résultats pourront </w:t>
      </w:r>
      <w:r w:rsidR="00FE3907">
        <w:rPr>
          <w:lang w:val="fr-CA"/>
        </w:rPr>
        <w:t>changer les choses concrètement</w:t>
      </w:r>
      <w:r w:rsidR="00F562FD" w:rsidRPr="00447870">
        <w:rPr>
          <w:lang w:val="fr-CA"/>
        </w:rPr>
        <w:t>)</w:t>
      </w:r>
      <w:r w:rsidR="00455BB4">
        <w:rPr>
          <w:lang w:val="fr-CA"/>
        </w:rPr>
        <w:t>.</w:t>
      </w:r>
    </w:p>
    <w:p w14:paraId="17CB49BB" w14:textId="77777777" w:rsidR="00441B11" w:rsidRPr="00447870" w:rsidRDefault="001527DF" w:rsidP="00A45770">
      <w:pPr>
        <w:pStyle w:val="ListParagraph"/>
        <w:numPr>
          <w:ilvl w:val="0"/>
          <w:numId w:val="6"/>
        </w:numPr>
        <w:spacing w:after="0" w:line="360" w:lineRule="auto"/>
        <w:jc w:val="both"/>
        <w:rPr>
          <w:b/>
          <w:bCs/>
          <w:lang w:val="fr-CA"/>
        </w:rPr>
      </w:pPr>
      <w:r>
        <w:rPr>
          <w:lang w:val="fr-CA"/>
        </w:rPr>
        <w:t>Contribuer de manière significative aux connaissances actuelles</w:t>
      </w:r>
      <w:r w:rsidR="00455BB4">
        <w:rPr>
          <w:lang w:val="fr-CA"/>
        </w:rPr>
        <w:t>.</w:t>
      </w:r>
    </w:p>
    <w:p w14:paraId="6CD859C1" w14:textId="77777777" w:rsidR="00C033C3" w:rsidRPr="00447870" w:rsidRDefault="00C033C3" w:rsidP="00C033C3">
      <w:pPr>
        <w:pStyle w:val="ListParagraph"/>
        <w:spacing w:after="0" w:line="360" w:lineRule="auto"/>
        <w:rPr>
          <w:b/>
          <w:bCs/>
          <w:lang w:val="fr-CA"/>
        </w:rPr>
      </w:pPr>
    </w:p>
    <w:p w14:paraId="42F8449D" w14:textId="77777777" w:rsidR="00441B11" w:rsidRPr="00447870" w:rsidRDefault="001527DF" w:rsidP="00C033C3">
      <w:pPr>
        <w:spacing w:after="0" w:line="360" w:lineRule="auto"/>
        <w:rPr>
          <w:b/>
          <w:bCs/>
          <w:sz w:val="24"/>
          <w:szCs w:val="24"/>
          <w:u w:val="single"/>
          <w:lang w:val="fr-CA"/>
        </w:rPr>
      </w:pPr>
      <w:r>
        <w:rPr>
          <w:b/>
          <w:bCs/>
          <w:sz w:val="24"/>
          <w:szCs w:val="24"/>
          <w:u w:val="single"/>
          <w:lang w:val="fr-CA"/>
        </w:rPr>
        <w:t>Comment soumettre une demande</w:t>
      </w:r>
      <w:r w:rsidR="00441B11" w:rsidRPr="00447870">
        <w:rPr>
          <w:b/>
          <w:bCs/>
          <w:sz w:val="24"/>
          <w:szCs w:val="24"/>
          <w:u w:val="single"/>
          <w:lang w:val="fr-CA"/>
        </w:rPr>
        <w:t xml:space="preserve"> </w:t>
      </w:r>
    </w:p>
    <w:p w14:paraId="496D0C7B" w14:textId="3C8E069E" w:rsidR="00441B11" w:rsidRPr="00447870" w:rsidRDefault="001527DF" w:rsidP="00A45770">
      <w:pPr>
        <w:spacing w:after="0" w:line="360" w:lineRule="auto"/>
        <w:jc w:val="both"/>
        <w:rPr>
          <w:b/>
          <w:bCs/>
          <w:lang w:val="fr-CA"/>
        </w:rPr>
      </w:pPr>
      <w:r>
        <w:rPr>
          <w:lang w:val="fr-CA"/>
        </w:rPr>
        <w:t xml:space="preserve">Veuillez faire parvenir ce qui suit par courriel </w:t>
      </w:r>
      <w:r w:rsidR="00455BB4">
        <w:rPr>
          <w:lang w:val="fr-CA"/>
        </w:rPr>
        <w:t xml:space="preserve">à </w:t>
      </w:r>
      <w:proofErr w:type="spellStart"/>
      <w:r w:rsidR="00A90F24" w:rsidRPr="00447870">
        <w:rPr>
          <w:lang w:val="fr-CA"/>
        </w:rPr>
        <w:t>Yael</w:t>
      </w:r>
      <w:proofErr w:type="spellEnd"/>
      <w:r w:rsidR="00C033C3" w:rsidRPr="00447870">
        <w:rPr>
          <w:lang w:val="fr-CA"/>
        </w:rPr>
        <w:t xml:space="preserve"> Peled</w:t>
      </w:r>
      <w:r w:rsidR="00455BB4">
        <w:rPr>
          <w:lang w:val="fr-CA"/>
        </w:rPr>
        <w:t>, Ph. D.</w:t>
      </w:r>
      <w:r w:rsidR="00C033C3" w:rsidRPr="00447870">
        <w:rPr>
          <w:lang w:val="fr-CA"/>
        </w:rPr>
        <w:t xml:space="preserve"> (</w:t>
      </w:r>
      <w:hyperlink r:id="rId7" w:history="1">
        <w:r w:rsidR="00C033C3" w:rsidRPr="00447870">
          <w:rPr>
            <w:rStyle w:val="Hyperlink"/>
            <w:lang w:val="fr-CA"/>
          </w:rPr>
          <w:t>yael.peled@mcgill.ca)</w:t>
        </w:r>
      </w:hyperlink>
      <w:r w:rsidR="00C033C3" w:rsidRPr="00447870">
        <w:rPr>
          <w:lang w:val="fr-CA"/>
        </w:rPr>
        <w:t xml:space="preserve"> </w:t>
      </w:r>
      <w:r w:rsidR="00484620">
        <w:rPr>
          <w:lang w:val="fr-CA"/>
        </w:rPr>
        <w:t>au plus tard</w:t>
      </w:r>
      <w:r w:rsidR="00455BB4">
        <w:rPr>
          <w:lang w:val="fr-CA"/>
        </w:rPr>
        <w:t xml:space="preserve"> </w:t>
      </w:r>
      <w:r w:rsidR="008B0E53">
        <w:rPr>
          <w:lang w:val="fr-CA"/>
        </w:rPr>
        <w:t xml:space="preserve">le </w:t>
      </w:r>
      <w:r w:rsidR="00164F89" w:rsidRPr="00A45770">
        <w:rPr>
          <w:b/>
          <w:lang w:val="fr-CA"/>
        </w:rPr>
        <w:t>2</w:t>
      </w:r>
      <w:r w:rsidR="00D06247" w:rsidRPr="00A45770">
        <w:rPr>
          <w:b/>
          <w:lang w:val="fr-CA"/>
        </w:rPr>
        <w:t> </w:t>
      </w:r>
      <w:r w:rsidR="00164F89" w:rsidRPr="00A45770">
        <w:rPr>
          <w:b/>
          <w:lang w:val="fr-CA"/>
        </w:rPr>
        <w:t>octobre</w:t>
      </w:r>
      <w:r w:rsidR="008B0E53" w:rsidRPr="00A45770">
        <w:rPr>
          <w:b/>
          <w:lang w:val="fr-CA"/>
        </w:rPr>
        <w:t> </w:t>
      </w:r>
      <w:r w:rsidR="00441B11" w:rsidRPr="00A45770">
        <w:rPr>
          <w:b/>
          <w:lang w:val="fr-CA"/>
        </w:rPr>
        <w:t>2020</w:t>
      </w:r>
      <w:r w:rsidR="00441B11" w:rsidRPr="00447870">
        <w:rPr>
          <w:lang w:val="fr-CA"/>
        </w:rPr>
        <w:t>.</w:t>
      </w:r>
      <w:r w:rsidR="003E6A4D" w:rsidRPr="00447870">
        <w:rPr>
          <w:lang w:val="fr-CA"/>
        </w:rPr>
        <w:t xml:space="preserve"> </w:t>
      </w:r>
      <w:r w:rsidR="00FE1A39">
        <w:rPr>
          <w:lang w:val="fr-CA"/>
        </w:rPr>
        <w:t xml:space="preserve">Les étudiants et les </w:t>
      </w:r>
      <w:r w:rsidR="003E6A4D" w:rsidRPr="00447870">
        <w:rPr>
          <w:lang w:val="fr-CA"/>
        </w:rPr>
        <w:t>supervis</w:t>
      </w:r>
      <w:r w:rsidR="00FE1A39">
        <w:rPr>
          <w:lang w:val="fr-CA"/>
        </w:rPr>
        <w:t xml:space="preserve">eurs seront informés des résultats </w:t>
      </w:r>
      <w:r w:rsidR="007E739F">
        <w:rPr>
          <w:lang w:val="fr-CA"/>
        </w:rPr>
        <w:t xml:space="preserve">au plus tard </w:t>
      </w:r>
      <w:r w:rsidR="00FE1A39">
        <w:rPr>
          <w:lang w:val="fr-CA"/>
        </w:rPr>
        <w:t xml:space="preserve">le </w:t>
      </w:r>
      <w:r w:rsidR="00164F89" w:rsidRPr="00DE0BE0">
        <w:rPr>
          <w:b/>
          <w:lang w:val="fr-CA"/>
        </w:rPr>
        <w:t>16</w:t>
      </w:r>
      <w:r w:rsidR="007E739F" w:rsidRPr="00DE0BE0">
        <w:rPr>
          <w:b/>
          <w:lang w:val="fr-CA"/>
        </w:rPr>
        <w:t> </w:t>
      </w:r>
      <w:r w:rsidR="00FE1A39" w:rsidRPr="00DE0BE0">
        <w:rPr>
          <w:b/>
          <w:lang w:val="fr-CA"/>
        </w:rPr>
        <w:t>octobre </w:t>
      </w:r>
      <w:r w:rsidR="003E6A4D" w:rsidRPr="00DE0BE0">
        <w:rPr>
          <w:b/>
          <w:lang w:val="fr-CA"/>
        </w:rPr>
        <w:t>2020</w:t>
      </w:r>
      <w:r w:rsidR="003E6A4D" w:rsidRPr="00447870">
        <w:rPr>
          <w:lang w:val="fr-CA"/>
        </w:rPr>
        <w:t>.</w:t>
      </w:r>
    </w:p>
    <w:p w14:paraId="7784B587" w14:textId="4FB2E766" w:rsidR="00441B11" w:rsidRPr="00447870" w:rsidRDefault="00FE1A39" w:rsidP="00A45770">
      <w:pPr>
        <w:pStyle w:val="ListParagraph"/>
        <w:numPr>
          <w:ilvl w:val="0"/>
          <w:numId w:val="7"/>
        </w:numPr>
        <w:spacing w:after="0" w:line="360" w:lineRule="auto"/>
        <w:jc w:val="both"/>
        <w:rPr>
          <w:lang w:val="fr-CA"/>
        </w:rPr>
      </w:pPr>
      <w:r>
        <w:rPr>
          <w:lang w:val="fr-CA"/>
        </w:rPr>
        <w:t xml:space="preserve">Le formulaire </w:t>
      </w:r>
      <w:r w:rsidR="00EE4ADE">
        <w:rPr>
          <w:lang w:val="fr-CA"/>
        </w:rPr>
        <w:t xml:space="preserve">de demande </w:t>
      </w:r>
      <w:r w:rsidR="00282960">
        <w:rPr>
          <w:lang w:val="fr-CA"/>
        </w:rPr>
        <w:t>incluant la proposition de trois pages conformément aux directives fournies</w:t>
      </w:r>
      <w:r w:rsidR="00455BB4">
        <w:rPr>
          <w:lang w:val="fr-CA"/>
        </w:rPr>
        <w:t>.</w:t>
      </w:r>
    </w:p>
    <w:p w14:paraId="3934FCFF" w14:textId="77777777" w:rsidR="00441B11" w:rsidRPr="00447870" w:rsidRDefault="00282960" w:rsidP="00A45770">
      <w:pPr>
        <w:pStyle w:val="ListParagraph"/>
        <w:numPr>
          <w:ilvl w:val="0"/>
          <w:numId w:val="7"/>
        </w:numPr>
        <w:spacing w:after="0" w:line="360" w:lineRule="auto"/>
        <w:jc w:val="both"/>
        <w:rPr>
          <w:lang w:val="fr-CA"/>
        </w:rPr>
      </w:pPr>
      <w:r>
        <w:rPr>
          <w:lang w:val="fr-CA"/>
        </w:rPr>
        <w:t xml:space="preserve">Une preuve </w:t>
      </w:r>
      <w:r w:rsidR="00906853">
        <w:rPr>
          <w:lang w:val="fr-CA"/>
        </w:rPr>
        <w:t>d’inscription dans un établissement québécois</w:t>
      </w:r>
      <w:r w:rsidR="00455BB4">
        <w:rPr>
          <w:lang w:val="fr-CA"/>
        </w:rPr>
        <w:t>.</w:t>
      </w:r>
    </w:p>
    <w:p w14:paraId="40DA8D57" w14:textId="77777777" w:rsidR="00441B11" w:rsidRPr="00447870" w:rsidRDefault="00906853" w:rsidP="00A45770">
      <w:pPr>
        <w:pStyle w:val="ListParagraph"/>
        <w:numPr>
          <w:ilvl w:val="0"/>
          <w:numId w:val="7"/>
        </w:numPr>
        <w:spacing w:after="0" w:line="360" w:lineRule="auto"/>
        <w:jc w:val="both"/>
        <w:rPr>
          <w:lang w:val="fr-CA"/>
        </w:rPr>
      </w:pPr>
      <w:r>
        <w:rPr>
          <w:lang w:val="fr-CA"/>
        </w:rPr>
        <w:t xml:space="preserve">Une copie </w:t>
      </w:r>
      <w:r w:rsidR="00D21DC5">
        <w:rPr>
          <w:lang w:val="fr-CA"/>
        </w:rPr>
        <w:t>numérisée</w:t>
      </w:r>
      <w:r>
        <w:rPr>
          <w:lang w:val="fr-CA"/>
        </w:rPr>
        <w:t xml:space="preserve"> de votre </w:t>
      </w:r>
      <w:r w:rsidR="009D3839">
        <w:rPr>
          <w:lang w:val="fr-CA"/>
        </w:rPr>
        <w:t>relevé de notes actuel</w:t>
      </w:r>
      <w:r w:rsidR="00455BB4">
        <w:rPr>
          <w:lang w:val="fr-CA"/>
        </w:rPr>
        <w:t>.</w:t>
      </w:r>
    </w:p>
    <w:p w14:paraId="1B6D201E" w14:textId="429DBF1C" w:rsidR="00441B11" w:rsidRPr="00447870" w:rsidRDefault="009D3839" w:rsidP="00A45770">
      <w:pPr>
        <w:pStyle w:val="ListParagraph"/>
        <w:numPr>
          <w:ilvl w:val="0"/>
          <w:numId w:val="7"/>
        </w:numPr>
        <w:spacing w:after="0" w:line="360" w:lineRule="auto"/>
        <w:jc w:val="both"/>
        <w:rPr>
          <w:lang w:val="fr-CA"/>
        </w:rPr>
      </w:pPr>
      <w:r>
        <w:rPr>
          <w:lang w:val="fr-CA"/>
        </w:rPr>
        <w:t>U</w:t>
      </w:r>
      <w:r w:rsidR="0025275C" w:rsidRPr="0025275C">
        <w:rPr>
          <w:lang w:val="fr-CA"/>
        </w:rPr>
        <w:t xml:space="preserve">ne lettre de recommandation </w:t>
      </w:r>
      <w:r w:rsidR="0025275C">
        <w:rPr>
          <w:lang w:val="fr-CA"/>
        </w:rPr>
        <w:t xml:space="preserve">envoyée par courriel directement de la personne qui supervisera vos travaux; les superviseurs doivent en outre </w:t>
      </w:r>
      <w:r w:rsidR="00FA72F7">
        <w:rPr>
          <w:lang w:val="fr-CA"/>
        </w:rPr>
        <w:t xml:space="preserve">fournir </w:t>
      </w:r>
      <w:r w:rsidR="000B3B27">
        <w:rPr>
          <w:lang w:val="fr-CA"/>
        </w:rPr>
        <w:t xml:space="preserve">les </w:t>
      </w:r>
      <w:r w:rsidR="00FA72F7">
        <w:rPr>
          <w:lang w:val="fr-CA"/>
        </w:rPr>
        <w:t xml:space="preserve">détails sur </w:t>
      </w:r>
      <w:r>
        <w:rPr>
          <w:lang w:val="fr-CA"/>
        </w:rPr>
        <w:t xml:space="preserve">tout lien </w:t>
      </w:r>
      <w:r w:rsidR="0012015E">
        <w:rPr>
          <w:lang w:val="fr-CA"/>
        </w:rPr>
        <w:t xml:space="preserve">antérieur </w:t>
      </w:r>
      <w:r>
        <w:rPr>
          <w:lang w:val="fr-CA"/>
        </w:rPr>
        <w:t xml:space="preserve">avec </w:t>
      </w:r>
      <w:r w:rsidR="0012015E">
        <w:rPr>
          <w:lang w:val="fr-CA"/>
        </w:rPr>
        <w:t xml:space="preserve">le réseau </w:t>
      </w:r>
      <w:r w:rsidR="00132B95">
        <w:rPr>
          <w:lang w:val="fr-CA"/>
        </w:rPr>
        <w:t>ASSML</w:t>
      </w:r>
      <w:r w:rsidR="009B3CC5">
        <w:rPr>
          <w:lang w:val="fr-CA"/>
        </w:rPr>
        <w:t>, dans le cadre du programme étudiant ou du programme de recherche</w:t>
      </w:r>
      <w:r w:rsidR="00455BB4">
        <w:rPr>
          <w:lang w:val="fr-CA"/>
        </w:rPr>
        <w:t>.</w:t>
      </w:r>
    </w:p>
    <w:p w14:paraId="4475ECC0" w14:textId="292D656B" w:rsidR="00AD1A10" w:rsidRPr="00447870" w:rsidRDefault="009B3CC5" w:rsidP="00A45770">
      <w:pPr>
        <w:pStyle w:val="ListParagraph"/>
        <w:numPr>
          <w:ilvl w:val="0"/>
          <w:numId w:val="7"/>
        </w:numPr>
        <w:spacing w:after="0" w:line="360" w:lineRule="auto"/>
        <w:jc w:val="both"/>
        <w:rPr>
          <w:lang w:val="fr-CA"/>
        </w:rPr>
      </w:pPr>
      <w:r>
        <w:rPr>
          <w:lang w:val="fr-CA"/>
        </w:rPr>
        <w:t xml:space="preserve">Un formulaire </w:t>
      </w:r>
      <w:r w:rsidR="00D0620A">
        <w:rPr>
          <w:lang w:val="fr-CA"/>
        </w:rPr>
        <w:t>d’entente entre étudiant et superviseur et de</w:t>
      </w:r>
      <w:r w:rsidR="0056010B">
        <w:rPr>
          <w:lang w:val="fr-CA"/>
        </w:rPr>
        <w:t xml:space="preserve"> </w:t>
      </w:r>
      <w:proofErr w:type="gramStart"/>
      <w:r w:rsidR="0056010B">
        <w:rPr>
          <w:lang w:val="fr-CA"/>
        </w:rPr>
        <w:t xml:space="preserve">déontologie </w:t>
      </w:r>
      <w:r w:rsidR="00455BB4">
        <w:rPr>
          <w:lang w:val="fr-CA"/>
        </w:rPr>
        <w:t>signé</w:t>
      </w:r>
      <w:proofErr w:type="gramEnd"/>
      <w:r w:rsidR="00455BB4">
        <w:rPr>
          <w:lang w:val="fr-CA"/>
        </w:rPr>
        <w:t xml:space="preserve"> par les deux </w:t>
      </w:r>
      <w:r w:rsidR="00D0620A">
        <w:rPr>
          <w:lang w:val="fr-CA"/>
        </w:rPr>
        <w:t xml:space="preserve">parties </w:t>
      </w:r>
      <w:r w:rsidR="004B7A37" w:rsidRPr="00447870">
        <w:rPr>
          <w:lang w:val="fr-CA"/>
        </w:rPr>
        <w:t>(</w:t>
      </w:r>
      <w:r w:rsidR="00D0620A">
        <w:rPr>
          <w:lang w:val="fr-CA"/>
        </w:rPr>
        <w:t xml:space="preserve">les </w:t>
      </w:r>
      <w:r w:rsidR="004B7A37" w:rsidRPr="00447870">
        <w:rPr>
          <w:lang w:val="fr-CA"/>
        </w:rPr>
        <w:t>signatures</w:t>
      </w:r>
      <w:r w:rsidR="00D0620A">
        <w:rPr>
          <w:lang w:val="fr-CA"/>
        </w:rPr>
        <w:t xml:space="preserve"> électroniques sont</w:t>
      </w:r>
      <w:r w:rsidR="004B7A37" w:rsidRPr="00447870">
        <w:rPr>
          <w:lang w:val="fr-CA"/>
        </w:rPr>
        <w:t xml:space="preserve"> accept</w:t>
      </w:r>
      <w:r w:rsidR="00D0620A">
        <w:rPr>
          <w:lang w:val="fr-CA"/>
        </w:rPr>
        <w:t>ées</w:t>
      </w:r>
      <w:r w:rsidR="004B7A37" w:rsidRPr="00447870">
        <w:rPr>
          <w:lang w:val="fr-CA"/>
        </w:rPr>
        <w:t>)</w:t>
      </w:r>
      <w:r w:rsidR="00455BB4">
        <w:rPr>
          <w:lang w:val="fr-CA"/>
        </w:rPr>
        <w:t>.</w:t>
      </w:r>
    </w:p>
    <w:p w14:paraId="7B085105" w14:textId="77777777" w:rsidR="00441B11" w:rsidRPr="00447870" w:rsidRDefault="00D21DC5" w:rsidP="00A45770">
      <w:pPr>
        <w:spacing w:after="0" w:line="360" w:lineRule="auto"/>
        <w:jc w:val="both"/>
        <w:rPr>
          <w:lang w:val="fr-CA"/>
        </w:rPr>
      </w:pPr>
      <w:r>
        <w:rPr>
          <w:lang w:val="fr-CA"/>
        </w:rPr>
        <w:lastRenderedPageBreak/>
        <w:t>Nous préférons recevoir des copies numérisées des bulletins de notes officiels</w:t>
      </w:r>
      <w:r w:rsidR="00441B11" w:rsidRPr="00447870">
        <w:rPr>
          <w:lang w:val="fr-CA"/>
        </w:rPr>
        <w:t xml:space="preserve">. </w:t>
      </w:r>
      <w:r>
        <w:rPr>
          <w:lang w:val="fr-CA"/>
        </w:rPr>
        <w:t xml:space="preserve">Tous les </w:t>
      </w:r>
      <w:r w:rsidR="00441B11" w:rsidRPr="00447870">
        <w:rPr>
          <w:lang w:val="fr-CA"/>
        </w:rPr>
        <w:t xml:space="preserve">documents </w:t>
      </w:r>
      <w:r>
        <w:rPr>
          <w:lang w:val="fr-CA"/>
        </w:rPr>
        <w:t xml:space="preserve">peuvent être </w:t>
      </w:r>
      <w:r w:rsidR="004A070B">
        <w:rPr>
          <w:lang w:val="fr-CA"/>
        </w:rPr>
        <w:t>envoyés en français ou en anglais</w:t>
      </w:r>
      <w:r w:rsidR="00441B11" w:rsidRPr="00447870">
        <w:rPr>
          <w:lang w:val="fr-CA"/>
        </w:rPr>
        <w:t xml:space="preserve">. </w:t>
      </w:r>
    </w:p>
    <w:p w14:paraId="091933C4" w14:textId="77777777" w:rsidR="00441B11" w:rsidRPr="00447870" w:rsidRDefault="00441B11" w:rsidP="00C033C3">
      <w:pPr>
        <w:spacing w:after="0" w:line="360" w:lineRule="auto"/>
        <w:rPr>
          <w:b/>
          <w:bCs/>
          <w:lang w:val="fr-CA"/>
        </w:rPr>
      </w:pPr>
    </w:p>
    <w:p w14:paraId="26E39EED" w14:textId="77777777" w:rsidR="00441B11" w:rsidRPr="00447870" w:rsidRDefault="00AB3BCF" w:rsidP="00A45770">
      <w:pPr>
        <w:spacing w:after="0" w:line="360" w:lineRule="auto"/>
        <w:jc w:val="both"/>
        <w:rPr>
          <w:lang w:val="fr-CA"/>
        </w:rPr>
      </w:pPr>
      <w:r>
        <w:rPr>
          <w:lang w:val="fr-CA"/>
        </w:rPr>
        <w:t xml:space="preserve">Pour toute demande concernant le programme ou le processus de demande, n’hésitez pas à communiquer avec </w:t>
      </w:r>
      <w:proofErr w:type="spellStart"/>
      <w:r w:rsidR="0039631A" w:rsidRPr="00447870">
        <w:rPr>
          <w:lang w:val="fr-CA"/>
        </w:rPr>
        <w:t>Yael</w:t>
      </w:r>
      <w:proofErr w:type="spellEnd"/>
      <w:r w:rsidR="0039631A" w:rsidRPr="00447870">
        <w:rPr>
          <w:lang w:val="fr-CA"/>
        </w:rPr>
        <w:t xml:space="preserve"> Peled (</w:t>
      </w:r>
      <w:hyperlink r:id="rId8" w:history="1">
        <w:r w:rsidR="0039631A" w:rsidRPr="00447870">
          <w:rPr>
            <w:rStyle w:val="Hyperlink"/>
            <w:lang w:val="fr-CA"/>
          </w:rPr>
          <w:t>yael.peled@mcgill.ca)</w:t>
        </w:r>
      </w:hyperlink>
      <w:r w:rsidR="0039631A" w:rsidRPr="00447870">
        <w:rPr>
          <w:lang w:val="fr-CA"/>
        </w:rPr>
        <w:t>.</w:t>
      </w:r>
    </w:p>
    <w:p w14:paraId="0554B0D5" w14:textId="77777777" w:rsidR="00624C41" w:rsidRPr="00447870" w:rsidRDefault="00516D6B" w:rsidP="00121A98">
      <w:pPr>
        <w:pStyle w:val="ListParagraph"/>
        <w:numPr>
          <w:ilvl w:val="0"/>
          <w:numId w:val="4"/>
        </w:numPr>
        <w:spacing w:after="0" w:line="276" w:lineRule="auto"/>
        <w:rPr>
          <w:sz w:val="24"/>
          <w:szCs w:val="24"/>
          <w:lang w:val="fr-CA"/>
        </w:rPr>
      </w:pPr>
      <w:r w:rsidRPr="00447870">
        <w:rPr>
          <w:sz w:val="24"/>
          <w:szCs w:val="24"/>
          <w:lang w:val="fr-CA"/>
        </w:rPr>
        <w:br w:type="page"/>
      </w:r>
    </w:p>
    <w:p w14:paraId="1D10A0D7" w14:textId="4C3C2D06" w:rsidR="000358C2" w:rsidRPr="00447870" w:rsidRDefault="00380FD6" w:rsidP="000358C2">
      <w:pPr>
        <w:pStyle w:val="Heading1"/>
        <w:spacing w:before="0" w:line="240" w:lineRule="auto"/>
        <w:jc w:val="center"/>
        <w:rPr>
          <w:b/>
          <w:bCs/>
          <w:sz w:val="36"/>
          <w:lang w:val="fr-CA"/>
        </w:rPr>
      </w:pPr>
      <w:r w:rsidRPr="00380FD6">
        <w:rPr>
          <w:b/>
          <w:bCs/>
          <w:sz w:val="36"/>
          <w:lang w:val="fr-CA"/>
        </w:rPr>
        <w:lastRenderedPageBreak/>
        <w:t xml:space="preserve">Programme étudiant </w:t>
      </w:r>
      <w:r>
        <w:rPr>
          <w:b/>
          <w:bCs/>
          <w:sz w:val="36"/>
          <w:lang w:val="fr-CA"/>
        </w:rPr>
        <w:t xml:space="preserve">ASSML </w:t>
      </w:r>
      <w:r>
        <w:rPr>
          <w:b/>
          <w:bCs/>
          <w:sz w:val="36"/>
          <w:lang w:val="fr-CA"/>
        </w:rPr>
        <w:br/>
      </w:r>
      <w:r w:rsidR="00A45770">
        <w:rPr>
          <w:b/>
          <w:bCs/>
          <w:sz w:val="36"/>
          <w:lang w:val="fr-CA"/>
        </w:rPr>
        <w:t>en l</w:t>
      </w:r>
      <w:r w:rsidRPr="00380FD6">
        <w:rPr>
          <w:b/>
          <w:bCs/>
          <w:sz w:val="36"/>
          <w:lang w:val="fr-CA"/>
        </w:rPr>
        <w:t xml:space="preserve">angue et soins de santé </w:t>
      </w:r>
    </w:p>
    <w:p w14:paraId="21F71A32" w14:textId="77777777" w:rsidR="001E3D6B" w:rsidRPr="00447870" w:rsidRDefault="001E3D6B" w:rsidP="009B12B4">
      <w:pPr>
        <w:pStyle w:val="Heading1"/>
        <w:spacing w:before="0"/>
        <w:rPr>
          <w:lang w:val="fr-CA"/>
        </w:rPr>
      </w:pPr>
    </w:p>
    <w:p w14:paraId="1FB4AB96" w14:textId="77777777" w:rsidR="000358C2" w:rsidRPr="00447870" w:rsidRDefault="00B81549" w:rsidP="00963E4D">
      <w:pPr>
        <w:pStyle w:val="Heading1"/>
        <w:spacing w:before="0"/>
        <w:jc w:val="center"/>
        <w:rPr>
          <w:color w:val="0070C0"/>
          <w:lang w:val="fr-CA"/>
        </w:rPr>
      </w:pPr>
      <w:r>
        <w:rPr>
          <w:color w:val="0070C0"/>
          <w:lang w:val="fr-CA"/>
        </w:rPr>
        <w:t xml:space="preserve">Formulaire de </w:t>
      </w:r>
      <w:r w:rsidR="00424BCB">
        <w:rPr>
          <w:color w:val="0070C0"/>
          <w:lang w:val="fr-CA"/>
        </w:rPr>
        <w:t>présentation de proposition de projet</w:t>
      </w:r>
    </w:p>
    <w:p w14:paraId="71274E8A" w14:textId="77777777" w:rsidR="000358C2" w:rsidRPr="00447870" w:rsidRDefault="000358C2" w:rsidP="000358C2">
      <w:pPr>
        <w:rPr>
          <w:sz w:val="8"/>
          <w:lang w:val="fr-CA"/>
        </w:rPr>
      </w:pPr>
    </w:p>
    <w:tbl>
      <w:tblPr>
        <w:tblStyle w:val="TableGrid"/>
        <w:tblW w:w="9606" w:type="dxa"/>
        <w:tblLook w:val="04A0" w:firstRow="1" w:lastRow="0" w:firstColumn="1" w:lastColumn="0" w:noHBand="0" w:noVBand="1"/>
      </w:tblPr>
      <w:tblGrid>
        <w:gridCol w:w="1789"/>
        <w:gridCol w:w="2256"/>
        <w:gridCol w:w="5561"/>
      </w:tblGrid>
      <w:tr w:rsidR="00FA368C" w:rsidRPr="00447870" w14:paraId="15C0F093" w14:textId="77777777" w:rsidTr="00FA0BE2">
        <w:tc>
          <w:tcPr>
            <w:tcW w:w="1789" w:type="dxa"/>
            <w:tcBorders>
              <w:top w:val="single" w:sz="18" w:space="0" w:color="auto"/>
              <w:bottom w:val="single" w:sz="24" w:space="0" w:color="auto"/>
            </w:tcBorders>
            <w:shd w:val="clear" w:color="auto" w:fill="F2F2F2" w:themeFill="background1" w:themeFillShade="F2"/>
          </w:tcPr>
          <w:p w14:paraId="0BFCF50E" w14:textId="77777777" w:rsidR="00FA368C" w:rsidRPr="00447870" w:rsidRDefault="00FA368C" w:rsidP="00AE08F7">
            <w:pPr>
              <w:rPr>
                <w:b/>
                <w:bCs/>
                <w:lang w:val="fr-CA"/>
              </w:rPr>
            </w:pPr>
            <w:r w:rsidRPr="00447870">
              <w:rPr>
                <w:b/>
                <w:bCs/>
                <w:lang w:val="fr-CA"/>
              </w:rPr>
              <w:t>Tit</w:t>
            </w:r>
            <w:r w:rsidR="00424BCB">
              <w:rPr>
                <w:b/>
                <w:bCs/>
                <w:lang w:val="fr-CA"/>
              </w:rPr>
              <w:t>r</w:t>
            </w:r>
            <w:r w:rsidRPr="00447870">
              <w:rPr>
                <w:b/>
                <w:bCs/>
                <w:lang w:val="fr-CA"/>
              </w:rPr>
              <w:t>e</w:t>
            </w:r>
            <w:r w:rsidR="00424BCB">
              <w:rPr>
                <w:b/>
                <w:bCs/>
                <w:lang w:val="fr-CA"/>
              </w:rPr>
              <w:t xml:space="preserve"> du projet</w:t>
            </w:r>
          </w:p>
        </w:tc>
        <w:tc>
          <w:tcPr>
            <w:tcW w:w="7817" w:type="dxa"/>
            <w:gridSpan w:val="2"/>
            <w:tcBorders>
              <w:top w:val="single" w:sz="18" w:space="0" w:color="auto"/>
              <w:bottom w:val="single" w:sz="18" w:space="0" w:color="auto"/>
            </w:tcBorders>
          </w:tcPr>
          <w:p w14:paraId="0251C360" w14:textId="77777777" w:rsidR="00FA368C" w:rsidRPr="00447870" w:rsidRDefault="00FA368C" w:rsidP="00AE08F7">
            <w:pPr>
              <w:rPr>
                <w:lang w:val="fr-CA"/>
              </w:rPr>
            </w:pPr>
          </w:p>
        </w:tc>
      </w:tr>
      <w:tr w:rsidR="00FA368C" w:rsidRPr="00447870" w14:paraId="66D21F5F" w14:textId="77777777" w:rsidTr="00FA0BE2">
        <w:tc>
          <w:tcPr>
            <w:tcW w:w="1789" w:type="dxa"/>
            <w:tcBorders>
              <w:top w:val="single" w:sz="24" w:space="0" w:color="auto"/>
              <w:bottom w:val="single" w:sz="4" w:space="0" w:color="auto"/>
            </w:tcBorders>
            <w:shd w:val="clear" w:color="auto" w:fill="F2F2F2" w:themeFill="background1" w:themeFillShade="F2"/>
          </w:tcPr>
          <w:p w14:paraId="25DA01CF" w14:textId="77777777" w:rsidR="00FA368C" w:rsidRPr="00447870" w:rsidRDefault="00424BCB" w:rsidP="00AE08F7">
            <w:pPr>
              <w:rPr>
                <w:b/>
                <w:bCs/>
                <w:lang w:val="fr-CA"/>
              </w:rPr>
            </w:pPr>
            <w:r>
              <w:rPr>
                <w:b/>
                <w:bCs/>
                <w:lang w:val="fr-CA"/>
              </w:rPr>
              <w:t>Nom de l’étudiant</w:t>
            </w:r>
          </w:p>
        </w:tc>
        <w:tc>
          <w:tcPr>
            <w:tcW w:w="7817" w:type="dxa"/>
            <w:gridSpan w:val="2"/>
            <w:tcBorders>
              <w:top w:val="single" w:sz="18" w:space="0" w:color="auto"/>
              <w:bottom w:val="single" w:sz="4" w:space="0" w:color="auto"/>
            </w:tcBorders>
          </w:tcPr>
          <w:p w14:paraId="37843AD7" w14:textId="77777777" w:rsidR="00FA368C" w:rsidRPr="00447870" w:rsidRDefault="00FA368C" w:rsidP="00AE08F7">
            <w:pPr>
              <w:rPr>
                <w:lang w:val="fr-CA"/>
              </w:rPr>
            </w:pPr>
          </w:p>
        </w:tc>
      </w:tr>
      <w:tr w:rsidR="006A2320" w:rsidRPr="00DE0BE0" w14:paraId="33A3E2F6" w14:textId="77777777" w:rsidTr="00FA0BE2">
        <w:tc>
          <w:tcPr>
            <w:tcW w:w="4045" w:type="dxa"/>
            <w:gridSpan w:val="2"/>
            <w:tcBorders>
              <w:bottom w:val="single" w:sz="4" w:space="0" w:color="auto"/>
            </w:tcBorders>
            <w:shd w:val="clear" w:color="auto" w:fill="F2F2F2" w:themeFill="background1" w:themeFillShade="F2"/>
          </w:tcPr>
          <w:p w14:paraId="260A747A" w14:textId="77777777" w:rsidR="000358C2" w:rsidRPr="00447870" w:rsidRDefault="00C82302" w:rsidP="00AE08F7">
            <w:pPr>
              <w:rPr>
                <w:lang w:val="fr-CA"/>
              </w:rPr>
            </w:pPr>
            <w:r>
              <w:rPr>
                <w:lang w:val="fr-CA"/>
              </w:rPr>
              <w:t>Établissement, département et année d’études</w:t>
            </w:r>
          </w:p>
        </w:tc>
        <w:tc>
          <w:tcPr>
            <w:tcW w:w="5561" w:type="dxa"/>
            <w:tcBorders>
              <w:bottom w:val="single" w:sz="4" w:space="0" w:color="auto"/>
            </w:tcBorders>
          </w:tcPr>
          <w:p w14:paraId="7A23348C" w14:textId="77777777" w:rsidR="000358C2" w:rsidRPr="00447870" w:rsidRDefault="000358C2" w:rsidP="00AE08F7">
            <w:pPr>
              <w:rPr>
                <w:lang w:val="fr-CA"/>
              </w:rPr>
            </w:pPr>
          </w:p>
        </w:tc>
      </w:tr>
      <w:tr w:rsidR="00FA368C" w:rsidRPr="00447870" w14:paraId="129BCB5A" w14:textId="77777777" w:rsidTr="00FA0BE2">
        <w:tc>
          <w:tcPr>
            <w:tcW w:w="1789" w:type="dxa"/>
            <w:tcBorders>
              <w:top w:val="single" w:sz="24" w:space="0" w:color="auto"/>
              <w:bottom w:val="single" w:sz="4" w:space="0" w:color="auto"/>
            </w:tcBorders>
            <w:shd w:val="clear" w:color="auto" w:fill="F2F2F2" w:themeFill="background1" w:themeFillShade="F2"/>
          </w:tcPr>
          <w:p w14:paraId="3146B3D6" w14:textId="77777777" w:rsidR="00FA368C" w:rsidRPr="00447870" w:rsidRDefault="00424BCB" w:rsidP="00AE08F7">
            <w:pPr>
              <w:rPr>
                <w:b/>
                <w:bCs/>
                <w:lang w:val="fr-CA"/>
              </w:rPr>
            </w:pPr>
            <w:r>
              <w:rPr>
                <w:b/>
                <w:bCs/>
                <w:lang w:val="fr-CA"/>
              </w:rPr>
              <w:t>Nom du s</w:t>
            </w:r>
            <w:r w:rsidR="00FA368C" w:rsidRPr="00447870">
              <w:rPr>
                <w:b/>
                <w:bCs/>
                <w:lang w:val="fr-CA"/>
              </w:rPr>
              <w:t>upervi</w:t>
            </w:r>
            <w:r>
              <w:rPr>
                <w:b/>
                <w:bCs/>
                <w:lang w:val="fr-CA"/>
              </w:rPr>
              <w:t>seur</w:t>
            </w:r>
          </w:p>
        </w:tc>
        <w:tc>
          <w:tcPr>
            <w:tcW w:w="7817" w:type="dxa"/>
            <w:gridSpan w:val="2"/>
            <w:tcBorders>
              <w:top w:val="single" w:sz="18" w:space="0" w:color="auto"/>
              <w:bottom w:val="single" w:sz="4" w:space="0" w:color="auto"/>
            </w:tcBorders>
          </w:tcPr>
          <w:p w14:paraId="006DE2A0" w14:textId="77777777" w:rsidR="00FA368C" w:rsidRPr="00447870" w:rsidRDefault="00FA368C" w:rsidP="00AE08F7">
            <w:pPr>
              <w:rPr>
                <w:lang w:val="fr-CA"/>
              </w:rPr>
            </w:pPr>
          </w:p>
        </w:tc>
      </w:tr>
      <w:tr w:rsidR="00FA368C" w:rsidRPr="00447870" w14:paraId="49B75802" w14:textId="77777777" w:rsidTr="00FA0BE2">
        <w:tc>
          <w:tcPr>
            <w:tcW w:w="4045" w:type="dxa"/>
            <w:gridSpan w:val="2"/>
            <w:tcBorders>
              <w:bottom w:val="single" w:sz="4" w:space="0" w:color="auto"/>
            </w:tcBorders>
            <w:shd w:val="clear" w:color="auto" w:fill="F2F2F2" w:themeFill="background1" w:themeFillShade="F2"/>
          </w:tcPr>
          <w:p w14:paraId="7DD4EA26" w14:textId="77777777" w:rsidR="00FA368C" w:rsidRPr="00447870" w:rsidRDefault="00C82302" w:rsidP="00FA368C">
            <w:pPr>
              <w:rPr>
                <w:lang w:val="fr-CA"/>
              </w:rPr>
            </w:pPr>
            <w:r>
              <w:rPr>
                <w:lang w:val="fr-CA"/>
              </w:rPr>
              <w:t>Établissement et département</w:t>
            </w:r>
          </w:p>
        </w:tc>
        <w:tc>
          <w:tcPr>
            <w:tcW w:w="5561" w:type="dxa"/>
            <w:tcBorders>
              <w:bottom w:val="single" w:sz="4" w:space="0" w:color="auto"/>
            </w:tcBorders>
          </w:tcPr>
          <w:p w14:paraId="6C27B0D2" w14:textId="77777777" w:rsidR="00FA368C" w:rsidRPr="00447870" w:rsidRDefault="00FA368C" w:rsidP="00AE08F7">
            <w:pPr>
              <w:rPr>
                <w:lang w:val="fr-CA"/>
              </w:rPr>
            </w:pPr>
          </w:p>
        </w:tc>
      </w:tr>
    </w:tbl>
    <w:tbl>
      <w:tblPr>
        <w:tblStyle w:val="ListTable31"/>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0358C2" w:rsidRPr="00447870" w14:paraId="467C7DBA" w14:textId="77777777" w:rsidTr="009B1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top w:val="single" w:sz="18" w:space="0" w:color="auto"/>
              <w:left w:val="nil"/>
              <w:bottom w:val="single" w:sz="18" w:space="0" w:color="auto"/>
            </w:tcBorders>
            <w:shd w:val="clear" w:color="auto" w:fill="auto"/>
          </w:tcPr>
          <w:p w14:paraId="19B817F9" w14:textId="77777777" w:rsidR="000358C2" w:rsidRPr="00447870" w:rsidRDefault="000358C2" w:rsidP="00AE08F7">
            <w:pPr>
              <w:rPr>
                <w:lang w:val="fr-CA"/>
              </w:rPr>
            </w:pPr>
          </w:p>
        </w:tc>
      </w:tr>
      <w:tr w:rsidR="000358C2" w:rsidRPr="00DE0BE0" w14:paraId="09EE8A98" w14:textId="77777777" w:rsidTr="009B12B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0" w:type="pct"/>
            <w:tcBorders>
              <w:top w:val="single" w:sz="18" w:space="0" w:color="auto"/>
              <w:bottom w:val="single" w:sz="4" w:space="0" w:color="auto"/>
              <w:right w:val="single" w:sz="4" w:space="0" w:color="auto"/>
            </w:tcBorders>
            <w:shd w:val="clear" w:color="auto" w:fill="F2F2F2" w:themeFill="background1" w:themeFillShade="F2"/>
            <w:vAlign w:val="center"/>
          </w:tcPr>
          <w:p w14:paraId="30F03358" w14:textId="15D43165" w:rsidR="000358C2" w:rsidRPr="00447870" w:rsidRDefault="005301BC" w:rsidP="00A63AA2">
            <w:pPr>
              <w:rPr>
                <w:lang w:val="fr-CA"/>
              </w:rPr>
            </w:pPr>
            <w:r>
              <w:rPr>
                <w:b w:val="0"/>
                <w:lang w:val="fr-CA"/>
              </w:rPr>
              <w:t>Survol du projet, contribution et c</w:t>
            </w:r>
            <w:r w:rsidR="00A63AA2" w:rsidRPr="00447870">
              <w:rPr>
                <w:b w:val="0"/>
                <w:lang w:val="fr-CA"/>
              </w:rPr>
              <w:t>ompatibilit</w:t>
            </w:r>
            <w:r>
              <w:rPr>
                <w:b w:val="0"/>
                <w:lang w:val="fr-CA"/>
              </w:rPr>
              <w:t xml:space="preserve">é avec les objectifs du réseau </w:t>
            </w:r>
            <w:r w:rsidR="00132B95">
              <w:rPr>
                <w:b w:val="0"/>
                <w:lang w:val="fr-CA"/>
              </w:rPr>
              <w:t>ASSML</w:t>
            </w:r>
            <w:r w:rsidR="00A63AA2" w:rsidRPr="00447870">
              <w:rPr>
                <w:b w:val="0"/>
                <w:lang w:val="fr-CA"/>
              </w:rPr>
              <w:t xml:space="preserve"> </w:t>
            </w:r>
            <w:r w:rsidR="000358C2" w:rsidRPr="00447870">
              <w:rPr>
                <w:b w:val="0"/>
                <w:lang w:val="fr-CA"/>
              </w:rPr>
              <w:t>(75</w:t>
            </w:r>
            <w:r>
              <w:rPr>
                <w:b w:val="0"/>
                <w:lang w:val="fr-CA"/>
              </w:rPr>
              <w:t> </w:t>
            </w:r>
            <w:r w:rsidR="000358C2" w:rsidRPr="00447870">
              <w:rPr>
                <w:b w:val="0"/>
                <w:lang w:val="fr-CA"/>
              </w:rPr>
              <w:t>%)</w:t>
            </w:r>
          </w:p>
        </w:tc>
      </w:tr>
      <w:tr w:rsidR="000358C2" w:rsidRPr="00DE0BE0" w14:paraId="0C9FA3D2" w14:textId="77777777" w:rsidTr="009B12B4">
        <w:trPr>
          <w:trHeight w:val="547"/>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18" w:space="0" w:color="auto"/>
              <w:right w:val="single" w:sz="4" w:space="0" w:color="auto"/>
            </w:tcBorders>
            <w:shd w:val="clear" w:color="auto" w:fill="auto"/>
          </w:tcPr>
          <w:p w14:paraId="1F47919C" w14:textId="3C1B60D1" w:rsidR="000358C2" w:rsidRPr="00447870" w:rsidRDefault="007749C6" w:rsidP="00A45770">
            <w:pPr>
              <w:jc w:val="both"/>
              <w:rPr>
                <w:b w:val="0"/>
                <w:lang w:val="fr-CA"/>
              </w:rPr>
            </w:pPr>
            <w:r>
              <w:rPr>
                <w:b w:val="0"/>
                <w:lang w:val="fr-CA"/>
              </w:rPr>
              <w:t xml:space="preserve">La proposition de projet </w:t>
            </w:r>
            <w:r w:rsidRPr="007749C6">
              <w:rPr>
                <w:b w:val="0"/>
                <w:u w:val="single"/>
                <w:lang w:val="fr-CA"/>
              </w:rPr>
              <w:t xml:space="preserve">doit </w:t>
            </w:r>
            <w:r>
              <w:rPr>
                <w:b w:val="0"/>
                <w:u w:val="single"/>
                <w:lang w:val="fr-CA"/>
              </w:rPr>
              <w:t>être rédigée par l’étudiant</w:t>
            </w:r>
            <w:r w:rsidR="000358C2" w:rsidRPr="00447870">
              <w:rPr>
                <w:b w:val="0"/>
                <w:lang w:val="fr-CA"/>
              </w:rPr>
              <w:t xml:space="preserve"> </w:t>
            </w:r>
            <w:r w:rsidR="009C7820">
              <w:rPr>
                <w:b w:val="0"/>
                <w:lang w:val="fr-CA"/>
              </w:rPr>
              <w:t>en suivant les conseils de son superviseur proposé</w:t>
            </w:r>
            <w:r w:rsidR="000358C2" w:rsidRPr="00447870">
              <w:rPr>
                <w:b w:val="0"/>
                <w:lang w:val="fr-CA"/>
              </w:rPr>
              <w:t xml:space="preserve">. </w:t>
            </w:r>
            <w:r w:rsidR="009C7820">
              <w:rPr>
                <w:b w:val="0"/>
                <w:lang w:val="fr-CA"/>
              </w:rPr>
              <w:t xml:space="preserve">Elle doit </w:t>
            </w:r>
            <w:r w:rsidR="005D5A7A">
              <w:rPr>
                <w:b w:val="0"/>
                <w:lang w:val="fr-CA"/>
              </w:rPr>
              <w:t xml:space="preserve">être d’un </w:t>
            </w:r>
            <w:r w:rsidR="000358C2" w:rsidRPr="00447870">
              <w:rPr>
                <w:b w:val="0"/>
                <w:lang w:val="fr-CA"/>
              </w:rPr>
              <w:t xml:space="preserve">maximum </w:t>
            </w:r>
            <w:r w:rsidR="005D5A7A">
              <w:rPr>
                <w:b w:val="0"/>
                <w:lang w:val="fr-CA"/>
              </w:rPr>
              <w:t>de trois pages à simple interligne</w:t>
            </w:r>
            <w:r w:rsidR="000358C2" w:rsidRPr="00447870">
              <w:rPr>
                <w:b w:val="0"/>
                <w:lang w:val="fr-CA"/>
              </w:rPr>
              <w:t xml:space="preserve"> (</w:t>
            </w:r>
            <w:r w:rsidR="005D5A7A">
              <w:rPr>
                <w:b w:val="0"/>
                <w:lang w:val="fr-CA"/>
              </w:rPr>
              <w:t>la liste de références est en sus</w:t>
            </w:r>
            <w:r w:rsidR="000358C2" w:rsidRPr="00447870">
              <w:rPr>
                <w:b w:val="0"/>
                <w:lang w:val="fr-CA"/>
              </w:rPr>
              <w:t xml:space="preserve">) </w:t>
            </w:r>
            <w:r w:rsidR="005D5A7A">
              <w:rPr>
                <w:b w:val="0"/>
                <w:lang w:val="fr-CA"/>
              </w:rPr>
              <w:t xml:space="preserve">et comporter les </w:t>
            </w:r>
            <w:r w:rsidR="0021352A">
              <w:rPr>
                <w:b w:val="0"/>
                <w:lang w:val="fr-CA"/>
              </w:rPr>
              <w:t>rubriques suivantes :</w:t>
            </w:r>
          </w:p>
          <w:p w14:paraId="17A9BD7B" w14:textId="77777777" w:rsidR="00A63AA2" w:rsidRPr="00447870" w:rsidRDefault="005301BC" w:rsidP="00A45770">
            <w:pPr>
              <w:pStyle w:val="ListParagraph"/>
              <w:numPr>
                <w:ilvl w:val="0"/>
                <w:numId w:val="1"/>
              </w:numPr>
              <w:spacing w:after="0" w:line="240" w:lineRule="auto"/>
              <w:jc w:val="both"/>
              <w:rPr>
                <w:bCs w:val="0"/>
                <w:lang w:val="fr-CA"/>
              </w:rPr>
            </w:pPr>
            <w:r>
              <w:rPr>
                <w:lang w:val="fr-CA"/>
              </w:rPr>
              <w:t>Résumé du projet</w:t>
            </w:r>
            <w:r w:rsidR="00FA3B9B">
              <w:rPr>
                <w:lang w:val="fr-CA"/>
              </w:rPr>
              <w:t xml:space="preserve"> : </w:t>
            </w:r>
            <w:r w:rsidR="00FA3B9B" w:rsidRPr="00FA3B9B">
              <w:rPr>
                <w:b w:val="0"/>
                <w:bCs w:val="0"/>
                <w:lang w:val="fr-CA"/>
              </w:rPr>
              <w:t>incluant</w:t>
            </w:r>
            <w:r w:rsidR="00FA3B9B">
              <w:rPr>
                <w:lang w:val="fr-CA"/>
              </w:rPr>
              <w:t xml:space="preserve"> </w:t>
            </w:r>
            <w:r w:rsidR="00FA3B9B">
              <w:rPr>
                <w:b w:val="0"/>
                <w:lang w:val="fr-CA"/>
              </w:rPr>
              <w:t>l</w:t>
            </w:r>
            <w:r w:rsidR="00FA3B9B" w:rsidRPr="00FA3B9B">
              <w:rPr>
                <w:b w:val="0"/>
                <w:lang w:val="fr-CA"/>
              </w:rPr>
              <w:t>e titre du projet, ses objectifs, la méthodologie de recherche, l</w:t>
            </w:r>
            <w:r w:rsidR="00FA3B9B">
              <w:rPr>
                <w:b w:val="0"/>
                <w:lang w:val="fr-CA"/>
              </w:rPr>
              <w:t>’analyse des</w:t>
            </w:r>
            <w:r w:rsidR="00FA3B9B" w:rsidRPr="00FA3B9B">
              <w:rPr>
                <w:b w:val="0"/>
                <w:lang w:val="fr-CA"/>
              </w:rPr>
              <w:t xml:space="preserve"> données</w:t>
            </w:r>
            <w:r w:rsidR="00FA3B9B">
              <w:rPr>
                <w:b w:val="0"/>
                <w:lang w:val="fr-CA"/>
              </w:rPr>
              <w:t xml:space="preserve"> et </w:t>
            </w:r>
            <w:r w:rsidR="00BF6CBE">
              <w:rPr>
                <w:b w:val="0"/>
                <w:lang w:val="fr-CA"/>
              </w:rPr>
              <w:t>le contexte de recherche mentionné</w:t>
            </w:r>
            <w:r w:rsidR="00475698" w:rsidRPr="00447870">
              <w:rPr>
                <w:b w:val="0"/>
                <w:lang w:val="fr-CA"/>
              </w:rPr>
              <w:t>.</w:t>
            </w:r>
          </w:p>
          <w:p w14:paraId="65D6C6D0" w14:textId="77777777" w:rsidR="00475698" w:rsidRPr="00447870" w:rsidRDefault="00475698" w:rsidP="00A45770">
            <w:pPr>
              <w:spacing w:after="0" w:line="240" w:lineRule="auto"/>
              <w:jc w:val="both"/>
              <w:rPr>
                <w:lang w:val="fr-CA"/>
              </w:rPr>
            </w:pPr>
          </w:p>
          <w:p w14:paraId="7B95FD10" w14:textId="77777777" w:rsidR="00A63AA2" w:rsidRPr="00447870" w:rsidRDefault="005301BC" w:rsidP="00A45770">
            <w:pPr>
              <w:pStyle w:val="ListParagraph"/>
              <w:numPr>
                <w:ilvl w:val="0"/>
                <w:numId w:val="1"/>
              </w:numPr>
              <w:spacing w:after="0" w:line="240" w:lineRule="auto"/>
              <w:jc w:val="both"/>
              <w:rPr>
                <w:bCs w:val="0"/>
                <w:lang w:val="fr-CA"/>
              </w:rPr>
            </w:pPr>
            <w:r>
              <w:rPr>
                <w:lang w:val="fr-CA"/>
              </w:rPr>
              <w:t>Échéancier du projet </w:t>
            </w:r>
            <w:r w:rsidR="00475698" w:rsidRPr="00447870">
              <w:rPr>
                <w:b w:val="0"/>
                <w:lang w:val="fr-CA"/>
              </w:rPr>
              <w:t xml:space="preserve">: </w:t>
            </w:r>
            <w:r w:rsidR="00BF6CBE">
              <w:rPr>
                <w:b w:val="0"/>
                <w:lang w:val="fr-CA"/>
              </w:rPr>
              <w:t>échéancier de vos activités de recherche prévues durant l’année universitaire ou</w:t>
            </w:r>
            <w:r w:rsidR="00D555EA">
              <w:rPr>
                <w:b w:val="0"/>
                <w:lang w:val="fr-CA"/>
              </w:rPr>
              <w:t xml:space="preserve"> la période du projet</w:t>
            </w:r>
            <w:r w:rsidR="00475698" w:rsidRPr="00447870">
              <w:rPr>
                <w:b w:val="0"/>
                <w:lang w:val="fr-CA"/>
              </w:rPr>
              <w:t xml:space="preserve">, </w:t>
            </w:r>
            <w:r w:rsidR="00D555EA">
              <w:rPr>
                <w:b w:val="0"/>
                <w:lang w:val="fr-CA"/>
              </w:rPr>
              <w:t>notamment les livrables attendus</w:t>
            </w:r>
            <w:r w:rsidR="00475698" w:rsidRPr="00447870">
              <w:rPr>
                <w:b w:val="0"/>
                <w:lang w:val="fr-CA"/>
              </w:rPr>
              <w:t>.</w:t>
            </w:r>
          </w:p>
          <w:p w14:paraId="441A5768" w14:textId="77777777" w:rsidR="00475698" w:rsidRPr="00447870" w:rsidRDefault="00475698" w:rsidP="00A45770">
            <w:pPr>
              <w:pStyle w:val="ListParagraph"/>
              <w:spacing w:after="0" w:line="240" w:lineRule="auto"/>
              <w:jc w:val="both"/>
              <w:rPr>
                <w:bCs w:val="0"/>
                <w:lang w:val="fr-CA"/>
              </w:rPr>
            </w:pPr>
          </w:p>
          <w:p w14:paraId="41980FB7" w14:textId="77777777" w:rsidR="00475698" w:rsidRPr="00447870" w:rsidRDefault="00F50C54" w:rsidP="00A45770">
            <w:pPr>
              <w:pStyle w:val="ListParagraph"/>
              <w:numPr>
                <w:ilvl w:val="0"/>
                <w:numId w:val="1"/>
              </w:numPr>
              <w:spacing w:after="0" w:line="240" w:lineRule="auto"/>
              <w:jc w:val="both"/>
              <w:rPr>
                <w:b w:val="0"/>
                <w:lang w:val="fr-CA"/>
              </w:rPr>
            </w:pPr>
            <w:r w:rsidRPr="00447870">
              <w:rPr>
                <w:lang w:val="fr-CA"/>
              </w:rPr>
              <w:t>Description</w:t>
            </w:r>
            <w:r w:rsidR="005301BC">
              <w:rPr>
                <w:lang w:val="fr-CA"/>
              </w:rPr>
              <w:t xml:space="preserve"> de la c</w:t>
            </w:r>
            <w:r w:rsidR="00A63AA2" w:rsidRPr="00447870">
              <w:rPr>
                <w:lang w:val="fr-CA"/>
              </w:rPr>
              <w:t>ompatibilit</w:t>
            </w:r>
            <w:r w:rsidR="005301BC">
              <w:rPr>
                <w:lang w:val="fr-CA"/>
              </w:rPr>
              <w:t>é</w:t>
            </w:r>
            <w:r w:rsidR="005301BC" w:rsidRPr="00455BB4">
              <w:rPr>
                <w:lang w:val="fr-CA"/>
              </w:rPr>
              <w:t> </w:t>
            </w:r>
            <w:r w:rsidR="00475698" w:rsidRPr="00447870">
              <w:rPr>
                <w:b w:val="0"/>
                <w:lang w:val="fr-CA"/>
              </w:rPr>
              <w:t xml:space="preserve">: </w:t>
            </w:r>
            <w:r w:rsidR="00514CC6">
              <w:rPr>
                <w:b w:val="0"/>
                <w:lang w:val="fr-CA"/>
              </w:rPr>
              <w:t>d</w:t>
            </w:r>
            <w:r w:rsidR="00514CC6" w:rsidRPr="00514CC6">
              <w:rPr>
                <w:b w:val="0"/>
                <w:lang w:val="fr-CA"/>
              </w:rPr>
              <w:t xml:space="preserve">écrivez de quelle manière votre projet de recherche </w:t>
            </w:r>
            <w:r w:rsidR="00514CC6">
              <w:rPr>
                <w:b w:val="0"/>
                <w:lang w:val="fr-CA"/>
              </w:rPr>
              <w:t xml:space="preserve">s’harmonise avec les </w:t>
            </w:r>
            <w:r w:rsidR="00475698" w:rsidRPr="00447870">
              <w:rPr>
                <w:b w:val="0"/>
                <w:lang w:val="fr-CA"/>
              </w:rPr>
              <w:t>objecti</w:t>
            </w:r>
            <w:r w:rsidR="00514CC6">
              <w:rPr>
                <w:b w:val="0"/>
                <w:lang w:val="fr-CA"/>
              </w:rPr>
              <w:t xml:space="preserve">fs du réseau </w:t>
            </w:r>
            <w:r w:rsidR="00132B95">
              <w:rPr>
                <w:b w:val="0"/>
                <w:lang w:val="fr-CA"/>
              </w:rPr>
              <w:t>ASSML</w:t>
            </w:r>
            <w:r w:rsidR="00475698" w:rsidRPr="00447870">
              <w:rPr>
                <w:b w:val="0"/>
                <w:lang w:val="fr-CA"/>
              </w:rPr>
              <w:t xml:space="preserve"> </w:t>
            </w:r>
            <w:r w:rsidR="00514CC6">
              <w:rPr>
                <w:b w:val="0"/>
                <w:lang w:val="fr-CA"/>
              </w:rPr>
              <w:t>comme décrits dans la section Contexte du programme plus haut</w:t>
            </w:r>
            <w:r w:rsidR="00475698" w:rsidRPr="00447870">
              <w:rPr>
                <w:b w:val="0"/>
                <w:lang w:val="fr-CA"/>
              </w:rPr>
              <w:t>.</w:t>
            </w:r>
          </w:p>
          <w:p w14:paraId="019FBEA5" w14:textId="77777777" w:rsidR="00475698" w:rsidRPr="00447870" w:rsidRDefault="00475698" w:rsidP="00A45770">
            <w:pPr>
              <w:pStyle w:val="ListParagraph"/>
              <w:spacing w:after="0" w:line="240" w:lineRule="auto"/>
              <w:jc w:val="both"/>
              <w:rPr>
                <w:b w:val="0"/>
                <w:lang w:val="fr-CA"/>
              </w:rPr>
            </w:pPr>
          </w:p>
          <w:p w14:paraId="68616747" w14:textId="242F8196" w:rsidR="00475698" w:rsidRPr="00447870" w:rsidRDefault="00514CC6" w:rsidP="00A45770">
            <w:pPr>
              <w:pStyle w:val="ListParagraph"/>
              <w:numPr>
                <w:ilvl w:val="0"/>
                <w:numId w:val="1"/>
              </w:numPr>
              <w:spacing w:after="0" w:line="240" w:lineRule="auto"/>
              <w:jc w:val="both"/>
              <w:rPr>
                <w:b w:val="0"/>
                <w:lang w:val="fr-CA"/>
              </w:rPr>
            </w:pPr>
            <w:r>
              <w:rPr>
                <w:lang w:val="fr-CA"/>
              </w:rPr>
              <w:t>C</w:t>
            </w:r>
            <w:r w:rsidR="00475698" w:rsidRPr="00447870">
              <w:rPr>
                <w:lang w:val="fr-CA"/>
              </w:rPr>
              <w:t>onsid</w:t>
            </w:r>
            <w:r>
              <w:rPr>
                <w:lang w:val="fr-CA"/>
              </w:rPr>
              <w:t>ér</w:t>
            </w:r>
            <w:r w:rsidR="00475698" w:rsidRPr="00447870">
              <w:rPr>
                <w:lang w:val="fr-CA"/>
              </w:rPr>
              <w:t>ations</w:t>
            </w:r>
            <w:r>
              <w:rPr>
                <w:lang w:val="fr-CA"/>
              </w:rPr>
              <w:t xml:space="preserve"> d’ordre éthique</w:t>
            </w:r>
            <w:r w:rsidR="00475698" w:rsidRPr="00447870">
              <w:rPr>
                <w:b w:val="0"/>
                <w:bCs w:val="0"/>
                <w:lang w:val="fr-CA"/>
              </w:rPr>
              <w:t xml:space="preserve">: </w:t>
            </w:r>
            <w:r w:rsidR="007E356A">
              <w:rPr>
                <w:b w:val="0"/>
                <w:bCs w:val="0"/>
                <w:lang w:val="fr-CA"/>
              </w:rPr>
              <w:t>s</w:t>
            </w:r>
            <w:r w:rsidR="007E356A" w:rsidRPr="007E356A">
              <w:rPr>
                <w:b w:val="0"/>
                <w:bCs w:val="0"/>
                <w:lang w:val="fr-CA"/>
              </w:rPr>
              <w:t>i vos travaux portent sur des sujets humains, vous devrez obtenir une approbation déontologique. Veuillez décrire les démarches que vous entendez entreprendre ou que vous avez faites pour obtenir cette approbation</w:t>
            </w:r>
            <w:r w:rsidR="00475698" w:rsidRPr="00447870">
              <w:rPr>
                <w:b w:val="0"/>
                <w:bCs w:val="0"/>
                <w:lang w:val="fr-CA"/>
              </w:rPr>
              <w:t xml:space="preserve">, </w:t>
            </w:r>
            <w:r w:rsidR="007E356A">
              <w:rPr>
                <w:b w:val="0"/>
                <w:bCs w:val="0"/>
                <w:lang w:val="fr-CA"/>
              </w:rPr>
              <w:t xml:space="preserve">ou pourquoi votre </w:t>
            </w:r>
            <w:r w:rsidR="00F4649C">
              <w:rPr>
                <w:b w:val="0"/>
                <w:bCs w:val="0"/>
                <w:lang w:val="fr-CA"/>
              </w:rPr>
              <w:t>recherche n’exige pas d’approbation déontologique</w:t>
            </w:r>
            <w:r w:rsidR="00475698" w:rsidRPr="00447870">
              <w:rPr>
                <w:b w:val="0"/>
                <w:bCs w:val="0"/>
                <w:lang w:val="fr-CA"/>
              </w:rPr>
              <w:t>.</w:t>
            </w:r>
          </w:p>
          <w:p w14:paraId="7BC3F67E" w14:textId="77777777" w:rsidR="00475698" w:rsidRPr="00447870" w:rsidRDefault="00475698" w:rsidP="009B12B4">
            <w:pPr>
              <w:spacing w:after="0" w:line="240" w:lineRule="auto"/>
              <w:rPr>
                <w:lang w:val="fr-CA"/>
              </w:rPr>
            </w:pPr>
          </w:p>
          <w:p w14:paraId="27D43410" w14:textId="77777777" w:rsidR="00475698" w:rsidRPr="00447870" w:rsidRDefault="0006201B" w:rsidP="00A45770">
            <w:pPr>
              <w:pStyle w:val="ListParagraph"/>
              <w:numPr>
                <w:ilvl w:val="0"/>
                <w:numId w:val="1"/>
              </w:numPr>
              <w:spacing w:after="0" w:line="240" w:lineRule="auto"/>
              <w:jc w:val="both"/>
              <w:rPr>
                <w:b w:val="0"/>
                <w:bCs w:val="0"/>
                <w:lang w:val="fr-CA"/>
              </w:rPr>
            </w:pPr>
            <w:r w:rsidRPr="0006201B">
              <w:rPr>
                <w:lang w:val="fr-CA"/>
              </w:rPr>
              <w:t>Répercussions sur la collectivité et recherche ultérieure</w:t>
            </w:r>
            <w:r>
              <w:rPr>
                <w:lang w:val="fr-CA"/>
              </w:rPr>
              <w:t> </w:t>
            </w:r>
            <w:r w:rsidR="00475698" w:rsidRPr="00447870">
              <w:rPr>
                <w:lang w:val="fr-CA"/>
              </w:rPr>
              <w:t>:</w:t>
            </w:r>
            <w:r w:rsidR="00F4649C">
              <w:rPr>
                <w:lang w:val="fr-CA"/>
              </w:rPr>
              <w:t xml:space="preserve"> </w:t>
            </w:r>
            <w:r w:rsidR="00F4649C">
              <w:rPr>
                <w:b w:val="0"/>
                <w:bCs w:val="0"/>
                <w:lang w:val="fr-CA"/>
              </w:rPr>
              <w:t>dé</w:t>
            </w:r>
            <w:r w:rsidR="000A77BF" w:rsidRPr="000A77BF">
              <w:rPr>
                <w:b w:val="0"/>
                <w:bCs w:val="0"/>
                <w:lang w:val="fr-CA"/>
              </w:rPr>
              <w:t xml:space="preserve">crivez comment votre projet </w:t>
            </w:r>
            <w:r w:rsidR="000A77BF" w:rsidRPr="000A77BF">
              <w:rPr>
                <w:b w:val="0"/>
                <w:bCs w:val="0"/>
                <w:lang w:val="fr-CA"/>
              </w:rPr>
              <w:lastRenderedPageBreak/>
              <w:t>pourrait avoir une incidence sur les minorités linguistiques ou les professionnels de la santé et des services sociaux. Expliquez également son importance pour la recherche future, la théorie ou la pratique</w:t>
            </w:r>
            <w:r w:rsidR="00475698" w:rsidRPr="00447870">
              <w:rPr>
                <w:b w:val="0"/>
                <w:bCs w:val="0"/>
                <w:lang w:val="fr-CA"/>
              </w:rPr>
              <w:t>.</w:t>
            </w:r>
          </w:p>
          <w:p w14:paraId="12DE200F" w14:textId="77777777" w:rsidR="00475698" w:rsidRPr="00447870" w:rsidRDefault="00475698" w:rsidP="00A45770">
            <w:pPr>
              <w:pStyle w:val="ListParagraph"/>
              <w:spacing w:after="0" w:line="240" w:lineRule="auto"/>
              <w:jc w:val="both"/>
              <w:rPr>
                <w:bCs w:val="0"/>
                <w:lang w:val="fr-CA"/>
              </w:rPr>
            </w:pPr>
          </w:p>
          <w:p w14:paraId="6E80958C" w14:textId="77777777" w:rsidR="00475698" w:rsidRPr="00455BB4" w:rsidRDefault="00D247AB" w:rsidP="00A45770">
            <w:pPr>
              <w:pStyle w:val="ListParagraph"/>
              <w:numPr>
                <w:ilvl w:val="0"/>
                <w:numId w:val="1"/>
              </w:numPr>
              <w:spacing w:after="0" w:line="240" w:lineRule="auto"/>
              <w:jc w:val="both"/>
              <w:rPr>
                <w:bCs w:val="0"/>
                <w:lang w:val="fr-CA"/>
              </w:rPr>
            </w:pPr>
            <w:r w:rsidRPr="00455BB4">
              <w:rPr>
                <w:lang w:val="fr-CA"/>
              </w:rPr>
              <w:t>Divulgation de conflit d’intérêts </w:t>
            </w:r>
            <w:r w:rsidR="00475698" w:rsidRPr="00455BB4">
              <w:rPr>
                <w:b w:val="0"/>
                <w:lang w:val="fr-CA"/>
              </w:rPr>
              <w:t xml:space="preserve">: </w:t>
            </w:r>
            <w:r w:rsidR="00DA5A8D" w:rsidRPr="00455BB4">
              <w:rPr>
                <w:b w:val="0"/>
                <w:lang w:val="fr-CA"/>
              </w:rPr>
              <w:t>v</w:t>
            </w:r>
            <w:r w:rsidR="00F958B4" w:rsidRPr="00455BB4">
              <w:rPr>
                <w:b w:val="0"/>
                <w:lang w:val="fr-CA"/>
              </w:rPr>
              <w:t>euillez divulguer tout conflit d’intérêts potentiel</w:t>
            </w:r>
            <w:r w:rsidR="00475698" w:rsidRPr="00455BB4">
              <w:rPr>
                <w:b w:val="0"/>
                <w:lang w:val="fr-CA"/>
              </w:rPr>
              <w:t xml:space="preserve">. </w:t>
            </w:r>
            <w:r w:rsidR="008C766A" w:rsidRPr="00455BB4">
              <w:rPr>
                <w:b w:val="0"/>
                <w:lang w:val="fr-CA"/>
              </w:rPr>
              <w:t>En l’absence de tout conflit, veuillez indiquer « Aucun conflit d’intérêts potentiel à signaler ».</w:t>
            </w:r>
          </w:p>
          <w:p w14:paraId="55F5FB3E" w14:textId="77777777" w:rsidR="00475698" w:rsidRPr="00447870" w:rsidRDefault="00475698" w:rsidP="00A45770">
            <w:pPr>
              <w:spacing w:after="0" w:line="240" w:lineRule="auto"/>
              <w:jc w:val="both"/>
              <w:rPr>
                <w:lang w:val="fr-CA"/>
              </w:rPr>
            </w:pPr>
          </w:p>
          <w:p w14:paraId="58B45C34" w14:textId="77777777" w:rsidR="00475698" w:rsidRPr="00447870" w:rsidRDefault="008C766A" w:rsidP="00A45770">
            <w:pPr>
              <w:pStyle w:val="ListParagraph"/>
              <w:numPr>
                <w:ilvl w:val="0"/>
                <w:numId w:val="1"/>
              </w:numPr>
              <w:spacing w:after="0" w:line="240" w:lineRule="auto"/>
              <w:jc w:val="both"/>
              <w:rPr>
                <w:b w:val="0"/>
                <w:bCs w:val="0"/>
                <w:lang w:val="fr-CA"/>
              </w:rPr>
            </w:pPr>
            <w:r>
              <w:rPr>
                <w:bCs w:val="0"/>
                <w:lang w:val="fr-CA"/>
              </w:rPr>
              <w:t>Déclaration de financement supplémentaire </w:t>
            </w:r>
            <w:r w:rsidR="00475698" w:rsidRPr="00447870">
              <w:rPr>
                <w:b w:val="0"/>
                <w:lang w:val="fr-CA"/>
              </w:rPr>
              <w:t xml:space="preserve">: </w:t>
            </w:r>
            <w:r w:rsidR="00DA5A8D">
              <w:rPr>
                <w:b w:val="0"/>
                <w:bCs w:val="0"/>
                <w:lang w:val="fr-CA"/>
              </w:rPr>
              <w:t xml:space="preserve">veuillez </w:t>
            </w:r>
            <w:r w:rsidR="00C1628C">
              <w:rPr>
                <w:b w:val="0"/>
                <w:bCs w:val="0"/>
                <w:lang w:val="fr-CA"/>
              </w:rPr>
              <w:t xml:space="preserve">déclarer tout financement </w:t>
            </w:r>
            <w:r w:rsidR="00AB3E41">
              <w:rPr>
                <w:b w:val="0"/>
                <w:bCs w:val="0"/>
                <w:lang w:val="fr-CA"/>
              </w:rPr>
              <w:t xml:space="preserve">que vous vous attendez à recevoir durant l’année universitaire </w:t>
            </w:r>
            <w:r w:rsidR="00475698" w:rsidRPr="00447870">
              <w:rPr>
                <w:b w:val="0"/>
                <w:bCs w:val="0"/>
                <w:lang w:val="fr-CA"/>
              </w:rPr>
              <w:t>20</w:t>
            </w:r>
            <w:r w:rsidR="00AB3E41">
              <w:rPr>
                <w:b w:val="0"/>
                <w:bCs w:val="0"/>
                <w:lang w:val="fr-CA"/>
              </w:rPr>
              <w:t>20</w:t>
            </w:r>
            <w:r w:rsidR="00475698" w:rsidRPr="00447870">
              <w:rPr>
                <w:b w:val="0"/>
                <w:bCs w:val="0"/>
                <w:lang w:val="fr-CA"/>
              </w:rPr>
              <w:t>-202</w:t>
            </w:r>
            <w:r w:rsidR="00AB3E41">
              <w:rPr>
                <w:b w:val="0"/>
                <w:bCs w:val="0"/>
                <w:lang w:val="fr-CA"/>
              </w:rPr>
              <w:t>1</w:t>
            </w:r>
            <w:r w:rsidR="00475698" w:rsidRPr="00447870">
              <w:rPr>
                <w:b w:val="0"/>
                <w:bCs w:val="0"/>
                <w:lang w:val="fr-CA"/>
              </w:rPr>
              <w:t>. Note</w:t>
            </w:r>
            <w:r w:rsidR="00AB3E41">
              <w:rPr>
                <w:b w:val="0"/>
                <w:bCs w:val="0"/>
                <w:lang w:val="fr-CA"/>
              </w:rPr>
              <w:t xml:space="preserve">z qu’il vous incombe de vous assurer que tout paiement reçu </w:t>
            </w:r>
            <w:r w:rsidR="003707F9">
              <w:rPr>
                <w:b w:val="0"/>
                <w:bCs w:val="0"/>
                <w:lang w:val="fr-CA"/>
              </w:rPr>
              <w:t>au titre de ce stage n’entre pas en conflit avec un autre financement</w:t>
            </w:r>
            <w:r w:rsidR="00475698" w:rsidRPr="00447870">
              <w:rPr>
                <w:b w:val="0"/>
                <w:bCs w:val="0"/>
                <w:lang w:val="fr-CA"/>
              </w:rPr>
              <w:t>.</w:t>
            </w:r>
          </w:p>
          <w:p w14:paraId="1A421933" w14:textId="77777777" w:rsidR="00475698" w:rsidRPr="00447870" w:rsidRDefault="00475698" w:rsidP="00A45770">
            <w:pPr>
              <w:pStyle w:val="ListParagraph"/>
              <w:spacing w:after="0" w:line="240" w:lineRule="auto"/>
              <w:jc w:val="both"/>
              <w:rPr>
                <w:bCs w:val="0"/>
                <w:lang w:val="fr-CA"/>
              </w:rPr>
            </w:pPr>
          </w:p>
          <w:p w14:paraId="74CD78FD" w14:textId="77777777" w:rsidR="00475698" w:rsidRPr="00447870" w:rsidRDefault="002D2238" w:rsidP="00A45770">
            <w:pPr>
              <w:pStyle w:val="ListParagraph"/>
              <w:numPr>
                <w:ilvl w:val="0"/>
                <w:numId w:val="1"/>
              </w:numPr>
              <w:spacing w:after="0" w:line="240" w:lineRule="auto"/>
              <w:jc w:val="both"/>
              <w:rPr>
                <w:bCs w:val="0"/>
                <w:lang w:val="fr-CA"/>
              </w:rPr>
            </w:pPr>
            <w:r>
              <w:rPr>
                <w:bCs w:val="0"/>
                <w:lang w:val="fr-CA"/>
              </w:rPr>
              <w:t>R</w:t>
            </w:r>
            <w:r w:rsidRPr="002D2238">
              <w:rPr>
                <w:bCs w:val="0"/>
                <w:lang w:val="fr-CA"/>
              </w:rPr>
              <w:t>esponsable des bourses</w:t>
            </w:r>
            <w:r>
              <w:rPr>
                <w:bCs w:val="0"/>
                <w:lang w:val="fr-CA"/>
              </w:rPr>
              <w:t> </w:t>
            </w:r>
            <w:r w:rsidR="00475698" w:rsidRPr="00447870">
              <w:rPr>
                <w:b w:val="0"/>
                <w:lang w:val="fr-CA"/>
              </w:rPr>
              <w:t xml:space="preserve">: </w:t>
            </w:r>
            <w:r w:rsidR="00CA4517">
              <w:rPr>
                <w:b w:val="0"/>
                <w:lang w:val="fr-CA"/>
              </w:rPr>
              <w:t xml:space="preserve">les candidats </w:t>
            </w:r>
            <w:r w:rsidR="009158AF">
              <w:rPr>
                <w:b w:val="0"/>
                <w:lang w:val="fr-CA"/>
              </w:rPr>
              <w:t xml:space="preserve">inscrits dans une université autre que </w:t>
            </w:r>
            <w:r w:rsidR="00CA4517">
              <w:rPr>
                <w:b w:val="0"/>
                <w:lang w:val="fr-CA"/>
              </w:rPr>
              <w:t>M</w:t>
            </w:r>
            <w:r w:rsidR="00475698" w:rsidRPr="00447870">
              <w:rPr>
                <w:b w:val="0"/>
                <w:lang w:val="fr-CA"/>
              </w:rPr>
              <w:t xml:space="preserve">cGill </w:t>
            </w:r>
            <w:r w:rsidR="00CA4517">
              <w:rPr>
                <w:b w:val="0"/>
                <w:lang w:val="fr-CA"/>
              </w:rPr>
              <w:t xml:space="preserve">doivent fournir </w:t>
            </w:r>
            <w:r w:rsidR="002414DC">
              <w:rPr>
                <w:b w:val="0"/>
                <w:lang w:val="fr-CA"/>
              </w:rPr>
              <w:t xml:space="preserve">les coordonnées du bureau </w:t>
            </w:r>
            <w:r w:rsidR="006F5438">
              <w:rPr>
                <w:b w:val="0"/>
                <w:lang w:val="fr-CA"/>
              </w:rPr>
              <w:t xml:space="preserve">responsable du </w:t>
            </w:r>
            <w:r w:rsidR="008529A2">
              <w:rPr>
                <w:b w:val="0"/>
                <w:lang w:val="fr-CA"/>
              </w:rPr>
              <w:t>transfert de</w:t>
            </w:r>
            <w:r w:rsidR="006F5438">
              <w:rPr>
                <w:b w:val="0"/>
                <w:lang w:val="fr-CA"/>
              </w:rPr>
              <w:t>s bourses interuniversitaires</w:t>
            </w:r>
            <w:r w:rsidR="00475698" w:rsidRPr="00447870">
              <w:rPr>
                <w:b w:val="0"/>
                <w:lang w:val="fr-CA"/>
              </w:rPr>
              <w:t>.</w:t>
            </w:r>
          </w:p>
          <w:p w14:paraId="09A77C59" w14:textId="77777777" w:rsidR="00A63AA2" w:rsidRPr="00447870" w:rsidRDefault="00A63AA2" w:rsidP="009B12B4">
            <w:pPr>
              <w:spacing w:after="0" w:line="240" w:lineRule="auto"/>
              <w:rPr>
                <w:lang w:val="fr-CA"/>
              </w:rPr>
            </w:pPr>
          </w:p>
          <w:p w14:paraId="795A0E50" w14:textId="5F176060" w:rsidR="00475698" w:rsidRPr="007F6194" w:rsidRDefault="00B8561C" w:rsidP="009B12B4">
            <w:pPr>
              <w:spacing w:after="0" w:line="240" w:lineRule="auto"/>
              <w:jc w:val="both"/>
              <w:rPr>
                <w:i/>
                <w:iCs/>
                <w:lang w:val="fr-CA"/>
              </w:rPr>
            </w:pPr>
            <w:r>
              <w:rPr>
                <w:i/>
                <w:iCs/>
                <w:lang w:val="fr-CA"/>
              </w:rPr>
              <w:t xml:space="preserve">Le réseau </w:t>
            </w:r>
            <w:r w:rsidR="00132B95">
              <w:rPr>
                <w:i/>
                <w:iCs/>
                <w:lang w:val="fr-CA"/>
              </w:rPr>
              <w:t>ASSML</w:t>
            </w:r>
            <w:r w:rsidR="00236009" w:rsidRPr="00447870">
              <w:rPr>
                <w:i/>
                <w:iCs/>
                <w:lang w:val="fr-CA"/>
              </w:rPr>
              <w:t xml:space="preserve"> </w:t>
            </w:r>
            <w:r>
              <w:rPr>
                <w:i/>
                <w:iCs/>
                <w:lang w:val="fr-CA"/>
              </w:rPr>
              <w:t xml:space="preserve">et </w:t>
            </w:r>
            <w:r w:rsidR="005C1408" w:rsidRPr="00447870">
              <w:rPr>
                <w:i/>
                <w:iCs/>
                <w:lang w:val="fr-CA"/>
              </w:rPr>
              <w:t xml:space="preserve">Dialogue McGill </w:t>
            </w:r>
            <w:r>
              <w:rPr>
                <w:i/>
                <w:iCs/>
                <w:lang w:val="fr-CA"/>
              </w:rPr>
              <w:t xml:space="preserve">sont </w:t>
            </w:r>
            <w:r w:rsidRPr="00B8561C">
              <w:rPr>
                <w:i/>
                <w:iCs/>
                <w:lang w:val="fr-CA"/>
              </w:rPr>
              <w:t>engagé</w:t>
            </w:r>
            <w:r>
              <w:rPr>
                <w:i/>
                <w:iCs/>
                <w:lang w:val="fr-CA"/>
              </w:rPr>
              <w:t>s</w:t>
            </w:r>
            <w:r w:rsidRPr="00B8561C">
              <w:rPr>
                <w:i/>
                <w:iCs/>
                <w:lang w:val="fr-CA"/>
              </w:rPr>
              <w:t xml:space="preserve"> </w:t>
            </w:r>
            <w:r w:rsidR="00EE4ADE">
              <w:rPr>
                <w:i/>
                <w:iCs/>
                <w:lang w:val="fr-CA"/>
              </w:rPr>
              <w:t xml:space="preserve">envers </w:t>
            </w:r>
            <w:r w:rsidRPr="00B8561C">
              <w:rPr>
                <w:i/>
                <w:iCs/>
                <w:lang w:val="fr-CA"/>
              </w:rPr>
              <w:t xml:space="preserve">l’équité et la diversité </w:t>
            </w:r>
            <w:r w:rsidR="00EE4ADE">
              <w:rPr>
                <w:i/>
                <w:iCs/>
                <w:lang w:val="fr-CA"/>
              </w:rPr>
              <w:t>dans le recrutement</w:t>
            </w:r>
            <w:r w:rsidR="00475698" w:rsidRPr="00447870">
              <w:rPr>
                <w:i/>
                <w:iCs/>
                <w:lang w:val="fr-CA"/>
              </w:rPr>
              <w:t>.</w:t>
            </w:r>
            <w:r w:rsidR="00EE4ADE">
              <w:rPr>
                <w:i/>
                <w:iCs/>
                <w:lang w:val="fr-CA"/>
              </w:rPr>
              <w:t xml:space="preserve"> </w:t>
            </w:r>
            <w:r w:rsidR="00016533">
              <w:rPr>
                <w:i/>
                <w:iCs/>
                <w:lang w:val="fr-CA"/>
              </w:rPr>
              <w:t>Nous encourageons fortement les demandes d</w:t>
            </w:r>
            <w:r w:rsidR="00B34372">
              <w:rPr>
                <w:i/>
                <w:iCs/>
                <w:lang w:val="fr-CA"/>
              </w:rPr>
              <w:t>e personnes a</w:t>
            </w:r>
            <w:r w:rsidR="00016533">
              <w:rPr>
                <w:i/>
                <w:iCs/>
                <w:lang w:val="fr-CA"/>
              </w:rPr>
              <w:t>utochtones, de minorités visibles, de femmes, de personnes handicap</w:t>
            </w:r>
            <w:r w:rsidR="00B34372">
              <w:rPr>
                <w:i/>
                <w:iCs/>
                <w:lang w:val="fr-CA"/>
              </w:rPr>
              <w:t>ée</w:t>
            </w:r>
            <w:r w:rsidR="00016533">
              <w:rPr>
                <w:i/>
                <w:iCs/>
                <w:lang w:val="fr-CA"/>
              </w:rPr>
              <w:t xml:space="preserve">s, </w:t>
            </w:r>
            <w:r w:rsidR="00B34372">
              <w:rPr>
                <w:i/>
                <w:iCs/>
                <w:lang w:val="fr-CA"/>
              </w:rPr>
              <w:t xml:space="preserve">de </w:t>
            </w:r>
            <w:r w:rsidR="00B34372" w:rsidRPr="00B34372">
              <w:rPr>
                <w:i/>
                <w:iCs/>
                <w:lang w:val="fr-CA"/>
              </w:rPr>
              <w:t>personnes de toute orientation et identité sexuelles</w:t>
            </w:r>
            <w:r w:rsidR="00B34372">
              <w:rPr>
                <w:i/>
                <w:iCs/>
                <w:lang w:val="fr-CA"/>
              </w:rPr>
              <w:t xml:space="preserve"> et de personnes qui </w:t>
            </w:r>
            <w:r w:rsidR="005C57AE">
              <w:rPr>
                <w:i/>
                <w:iCs/>
                <w:lang w:val="fr-CA"/>
              </w:rPr>
              <w:t>font partie de la première génération de leur famille à faire des études postsecondaires</w:t>
            </w:r>
            <w:r w:rsidR="00475698" w:rsidRPr="00447870">
              <w:rPr>
                <w:i/>
                <w:iCs/>
                <w:lang w:val="fr-CA"/>
              </w:rPr>
              <w:t>. </w:t>
            </w:r>
            <w:r w:rsidR="005C57AE">
              <w:rPr>
                <w:i/>
                <w:iCs/>
                <w:lang w:val="fr-CA"/>
              </w:rPr>
              <w:t>Veuillez indiquer dans votre</w:t>
            </w:r>
            <w:r w:rsidR="00EE4ADE">
              <w:rPr>
                <w:i/>
                <w:iCs/>
                <w:lang w:val="fr-CA"/>
              </w:rPr>
              <w:t xml:space="preserve"> lettre</w:t>
            </w:r>
            <w:r w:rsidR="005C57AE">
              <w:rPr>
                <w:i/>
                <w:iCs/>
                <w:lang w:val="fr-CA"/>
              </w:rPr>
              <w:t xml:space="preserve"> </w:t>
            </w:r>
            <w:r w:rsidR="00C303C3">
              <w:rPr>
                <w:i/>
                <w:iCs/>
                <w:lang w:val="fr-CA"/>
              </w:rPr>
              <w:t xml:space="preserve">d’accompagnement si vous souhaitez </w:t>
            </w:r>
            <w:r w:rsidR="00AE500E">
              <w:rPr>
                <w:i/>
                <w:iCs/>
                <w:lang w:val="fr-CA"/>
              </w:rPr>
              <w:t xml:space="preserve">que votre projet soit </w:t>
            </w:r>
            <w:r w:rsidR="002E359F">
              <w:rPr>
                <w:i/>
                <w:iCs/>
                <w:lang w:val="fr-CA"/>
              </w:rPr>
              <w:t>considéré pour ce type de recrutement</w:t>
            </w:r>
            <w:r w:rsidR="00475698" w:rsidRPr="00447870">
              <w:rPr>
                <w:i/>
                <w:iCs/>
                <w:lang w:val="fr-CA"/>
              </w:rPr>
              <w:t>.</w:t>
            </w:r>
          </w:p>
          <w:p w14:paraId="0EE404CF" w14:textId="77777777" w:rsidR="009324F0" w:rsidRPr="00447870" w:rsidRDefault="009324F0" w:rsidP="009324F0">
            <w:pPr>
              <w:spacing w:after="0" w:line="240" w:lineRule="auto"/>
              <w:jc w:val="both"/>
              <w:rPr>
                <w:i/>
                <w:iCs/>
                <w:lang w:val="fr-CA"/>
              </w:rPr>
            </w:pPr>
          </w:p>
          <w:p w14:paraId="5C99227C" w14:textId="77777777" w:rsidR="009324F0" w:rsidRPr="00447870" w:rsidRDefault="009324F0" w:rsidP="009324F0">
            <w:pPr>
              <w:spacing w:after="0" w:line="240" w:lineRule="auto"/>
              <w:jc w:val="both"/>
              <w:rPr>
                <w:i/>
                <w:iCs/>
                <w:lang w:val="fr-CA"/>
              </w:rPr>
            </w:pPr>
          </w:p>
          <w:p w14:paraId="79CCCC1B" w14:textId="77777777" w:rsidR="009324F0" w:rsidRPr="00447870" w:rsidRDefault="009324F0" w:rsidP="009324F0">
            <w:pPr>
              <w:spacing w:after="0" w:line="240" w:lineRule="auto"/>
              <w:jc w:val="both"/>
              <w:rPr>
                <w:i/>
                <w:iCs/>
                <w:lang w:val="fr-CA"/>
              </w:rPr>
            </w:pPr>
          </w:p>
          <w:p w14:paraId="40BF1893" w14:textId="77777777" w:rsidR="009324F0" w:rsidRPr="00447870" w:rsidRDefault="009324F0" w:rsidP="009324F0">
            <w:pPr>
              <w:spacing w:after="0" w:line="240" w:lineRule="auto"/>
              <w:jc w:val="both"/>
              <w:rPr>
                <w:i/>
                <w:iCs/>
                <w:lang w:val="fr-CA"/>
              </w:rPr>
            </w:pPr>
          </w:p>
          <w:p w14:paraId="7E1EA779" w14:textId="77777777" w:rsidR="009324F0" w:rsidRPr="00447870" w:rsidRDefault="009324F0" w:rsidP="009324F0">
            <w:pPr>
              <w:spacing w:after="0" w:line="240" w:lineRule="auto"/>
              <w:jc w:val="both"/>
              <w:rPr>
                <w:i/>
                <w:iCs/>
                <w:lang w:val="fr-CA"/>
              </w:rPr>
            </w:pPr>
          </w:p>
          <w:p w14:paraId="790BD89F" w14:textId="77777777" w:rsidR="009324F0" w:rsidRPr="00447870" w:rsidRDefault="009324F0" w:rsidP="009324F0">
            <w:pPr>
              <w:spacing w:after="0" w:line="240" w:lineRule="auto"/>
              <w:jc w:val="both"/>
              <w:rPr>
                <w:i/>
                <w:iCs/>
                <w:lang w:val="fr-CA"/>
              </w:rPr>
            </w:pPr>
          </w:p>
          <w:p w14:paraId="56823BC7" w14:textId="77777777" w:rsidR="009324F0" w:rsidRPr="00447870" w:rsidRDefault="009324F0" w:rsidP="009324F0">
            <w:pPr>
              <w:spacing w:after="0" w:line="240" w:lineRule="auto"/>
              <w:jc w:val="both"/>
              <w:rPr>
                <w:i/>
                <w:iCs/>
                <w:lang w:val="fr-CA"/>
              </w:rPr>
            </w:pPr>
          </w:p>
          <w:p w14:paraId="5D3C3069" w14:textId="77777777" w:rsidR="009324F0" w:rsidRPr="00447870" w:rsidRDefault="009324F0" w:rsidP="009324F0">
            <w:pPr>
              <w:spacing w:after="0" w:line="240" w:lineRule="auto"/>
              <w:jc w:val="both"/>
              <w:rPr>
                <w:i/>
                <w:iCs/>
                <w:lang w:val="fr-CA"/>
              </w:rPr>
            </w:pPr>
          </w:p>
          <w:p w14:paraId="691A144B" w14:textId="77777777" w:rsidR="009324F0" w:rsidRPr="00447870" w:rsidRDefault="009324F0" w:rsidP="009324F0">
            <w:pPr>
              <w:spacing w:after="0" w:line="240" w:lineRule="auto"/>
              <w:jc w:val="both"/>
              <w:rPr>
                <w:i/>
                <w:iCs/>
                <w:lang w:val="fr-CA"/>
              </w:rPr>
            </w:pPr>
          </w:p>
          <w:p w14:paraId="28896D85" w14:textId="77777777" w:rsidR="009324F0" w:rsidRPr="00447870" w:rsidRDefault="009324F0" w:rsidP="009324F0">
            <w:pPr>
              <w:spacing w:after="0" w:line="240" w:lineRule="auto"/>
              <w:jc w:val="both"/>
              <w:rPr>
                <w:i/>
                <w:iCs/>
                <w:lang w:val="fr-CA"/>
              </w:rPr>
            </w:pPr>
          </w:p>
          <w:p w14:paraId="3B3B4CDA" w14:textId="77777777" w:rsidR="009324F0" w:rsidRPr="00447870" w:rsidRDefault="009324F0" w:rsidP="009324F0">
            <w:pPr>
              <w:spacing w:after="0" w:line="240" w:lineRule="auto"/>
              <w:jc w:val="both"/>
              <w:rPr>
                <w:i/>
                <w:iCs/>
                <w:lang w:val="fr-CA"/>
              </w:rPr>
            </w:pPr>
          </w:p>
          <w:p w14:paraId="6D00103F" w14:textId="77777777" w:rsidR="009324F0" w:rsidRPr="00447870" w:rsidRDefault="009324F0" w:rsidP="009324F0">
            <w:pPr>
              <w:spacing w:after="0" w:line="240" w:lineRule="auto"/>
              <w:jc w:val="both"/>
              <w:rPr>
                <w:i/>
                <w:iCs/>
                <w:lang w:val="fr-CA"/>
              </w:rPr>
            </w:pPr>
          </w:p>
          <w:p w14:paraId="367C44E9" w14:textId="77777777" w:rsidR="009324F0" w:rsidRPr="00447870" w:rsidRDefault="009324F0" w:rsidP="009324F0">
            <w:pPr>
              <w:spacing w:after="0" w:line="240" w:lineRule="auto"/>
              <w:jc w:val="both"/>
              <w:rPr>
                <w:i/>
                <w:iCs/>
                <w:lang w:val="fr-CA"/>
              </w:rPr>
            </w:pPr>
          </w:p>
          <w:p w14:paraId="586C7A95" w14:textId="77777777" w:rsidR="009324F0" w:rsidRPr="00447870" w:rsidRDefault="009324F0" w:rsidP="009324F0">
            <w:pPr>
              <w:spacing w:after="0" w:line="240" w:lineRule="auto"/>
              <w:jc w:val="both"/>
              <w:rPr>
                <w:i/>
                <w:iCs/>
                <w:lang w:val="fr-CA"/>
              </w:rPr>
            </w:pPr>
          </w:p>
          <w:p w14:paraId="54A77B19" w14:textId="77777777" w:rsidR="009324F0" w:rsidRPr="00447870" w:rsidRDefault="009324F0" w:rsidP="009324F0">
            <w:pPr>
              <w:spacing w:after="0" w:line="240" w:lineRule="auto"/>
              <w:jc w:val="both"/>
              <w:rPr>
                <w:i/>
                <w:iCs/>
                <w:lang w:val="fr-CA"/>
              </w:rPr>
            </w:pPr>
          </w:p>
          <w:p w14:paraId="382A472C" w14:textId="77777777" w:rsidR="009324F0" w:rsidRPr="00447870" w:rsidRDefault="009324F0" w:rsidP="009324F0">
            <w:pPr>
              <w:spacing w:after="0" w:line="240" w:lineRule="auto"/>
              <w:jc w:val="both"/>
              <w:rPr>
                <w:i/>
                <w:iCs/>
                <w:lang w:val="fr-CA"/>
              </w:rPr>
            </w:pPr>
          </w:p>
          <w:p w14:paraId="48F93BB3" w14:textId="77777777" w:rsidR="009324F0" w:rsidRPr="00447870" w:rsidRDefault="009324F0" w:rsidP="009324F0">
            <w:pPr>
              <w:spacing w:after="0" w:line="240" w:lineRule="auto"/>
              <w:jc w:val="both"/>
              <w:rPr>
                <w:i/>
                <w:iCs/>
                <w:lang w:val="fr-CA"/>
              </w:rPr>
            </w:pPr>
          </w:p>
          <w:p w14:paraId="1C741E44" w14:textId="77777777" w:rsidR="009324F0" w:rsidRPr="00447870" w:rsidRDefault="009324F0" w:rsidP="009324F0">
            <w:pPr>
              <w:spacing w:after="0" w:line="240" w:lineRule="auto"/>
              <w:jc w:val="both"/>
              <w:rPr>
                <w:i/>
                <w:iCs/>
                <w:lang w:val="fr-CA"/>
              </w:rPr>
            </w:pPr>
          </w:p>
          <w:p w14:paraId="2DB9E12F" w14:textId="77777777" w:rsidR="009324F0" w:rsidRPr="00447870" w:rsidRDefault="009324F0" w:rsidP="009324F0">
            <w:pPr>
              <w:spacing w:after="0" w:line="240" w:lineRule="auto"/>
              <w:jc w:val="both"/>
              <w:rPr>
                <w:i/>
                <w:iCs/>
                <w:lang w:val="fr-CA"/>
              </w:rPr>
            </w:pPr>
          </w:p>
          <w:p w14:paraId="54FD2689" w14:textId="77777777" w:rsidR="009324F0" w:rsidRPr="00447870" w:rsidRDefault="009324F0" w:rsidP="009324F0">
            <w:pPr>
              <w:spacing w:after="0" w:line="240" w:lineRule="auto"/>
              <w:jc w:val="both"/>
              <w:rPr>
                <w:i/>
                <w:iCs/>
                <w:lang w:val="fr-CA"/>
              </w:rPr>
            </w:pPr>
          </w:p>
          <w:p w14:paraId="4E1B6933" w14:textId="77777777" w:rsidR="000358C2" w:rsidRPr="00447870" w:rsidRDefault="000358C2" w:rsidP="00BF1173">
            <w:pPr>
              <w:rPr>
                <w:sz w:val="10"/>
                <w:szCs w:val="10"/>
                <w:lang w:val="fr-CA"/>
              </w:rPr>
            </w:pPr>
          </w:p>
        </w:tc>
      </w:tr>
    </w:tbl>
    <w:p w14:paraId="635C5E0B" w14:textId="77777777" w:rsidR="009324F0" w:rsidRPr="00447870" w:rsidRDefault="009324F0" w:rsidP="009324F0">
      <w:pPr>
        <w:rPr>
          <w:lang w:val="fr-CA"/>
        </w:rPr>
      </w:pPr>
    </w:p>
    <w:tbl>
      <w:tblPr>
        <w:tblStyle w:val="ListTable31"/>
        <w:tblpPr w:leftFromText="180" w:rightFromText="180" w:vertAnchor="text" w:horzAnchor="margin" w:tblpY="-3"/>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0"/>
      </w:tblGrid>
      <w:tr w:rsidR="009324F0" w:rsidRPr="00DE0BE0" w14:paraId="6F30BDA6" w14:textId="77777777" w:rsidTr="0046216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5000" w:type="pct"/>
            <w:tcBorders>
              <w:top w:val="single" w:sz="18" w:space="0" w:color="auto"/>
              <w:bottom w:val="single" w:sz="4" w:space="0" w:color="000000" w:themeColor="text1"/>
              <w:right w:val="single" w:sz="4" w:space="0" w:color="auto"/>
            </w:tcBorders>
            <w:shd w:val="clear" w:color="auto" w:fill="F2F2F2" w:themeFill="background1" w:themeFillShade="F2"/>
            <w:vAlign w:val="center"/>
          </w:tcPr>
          <w:p w14:paraId="6990B305" w14:textId="755EA1AA" w:rsidR="009324F0" w:rsidRPr="00447870" w:rsidRDefault="009324F0" w:rsidP="00AE08F7">
            <w:pPr>
              <w:rPr>
                <w:lang w:val="fr-CA"/>
              </w:rPr>
            </w:pPr>
            <w:r w:rsidRPr="00447870">
              <w:rPr>
                <w:b w:val="0"/>
                <w:color w:val="auto"/>
                <w:lang w:val="fr-CA"/>
              </w:rPr>
              <w:lastRenderedPageBreak/>
              <w:t>D</w:t>
            </w:r>
            <w:r w:rsidR="00A06244">
              <w:rPr>
                <w:b w:val="0"/>
                <w:color w:val="auto"/>
                <w:lang w:val="fr-CA"/>
              </w:rPr>
              <w:t>é</w:t>
            </w:r>
            <w:r w:rsidRPr="00447870">
              <w:rPr>
                <w:b w:val="0"/>
                <w:color w:val="auto"/>
                <w:lang w:val="fr-CA"/>
              </w:rPr>
              <w:t xml:space="preserve">monstration </w:t>
            </w:r>
            <w:r w:rsidR="005D523B">
              <w:rPr>
                <w:b w:val="0"/>
                <w:color w:val="auto"/>
                <w:lang w:val="fr-CA"/>
              </w:rPr>
              <w:t xml:space="preserve">de la nature, de </w:t>
            </w:r>
            <w:r w:rsidR="00B24B15">
              <w:rPr>
                <w:b w:val="0"/>
                <w:color w:val="auto"/>
                <w:lang w:val="fr-CA"/>
              </w:rPr>
              <w:t>l’adéquation</w:t>
            </w:r>
            <w:r w:rsidR="005D523B">
              <w:rPr>
                <w:b w:val="0"/>
                <w:color w:val="auto"/>
                <w:lang w:val="fr-CA"/>
              </w:rPr>
              <w:t xml:space="preserve"> et </w:t>
            </w:r>
            <w:r w:rsidR="00164F89">
              <w:rPr>
                <w:b w:val="0"/>
                <w:color w:val="auto"/>
                <w:lang w:val="fr-CA"/>
              </w:rPr>
              <w:t>de la qualité de la supervision proposée</w:t>
            </w:r>
            <w:r w:rsidR="00393FB3">
              <w:rPr>
                <w:b w:val="0"/>
                <w:color w:val="auto"/>
                <w:lang w:val="fr-CA"/>
              </w:rPr>
              <w:t xml:space="preserve"> </w:t>
            </w:r>
            <w:r w:rsidRPr="00447870">
              <w:rPr>
                <w:b w:val="0"/>
                <w:color w:val="auto"/>
                <w:lang w:val="fr-CA"/>
              </w:rPr>
              <w:t>(25</w:t>
            </w:r>
            <w:r w:rsidR="00393FB3">
              <w:rPr>
                <w:b w:val="0"/>
                <w:color w:val="auto"/>
                <w:lang w:val="fr-CA"/>
              </w:rPr>
              <w:t> </w:t>
            </w:r>
            <w:r w:rsidRPr="00447870">
              <w:rPr>
                <w:b w:val="0"/>
                <w:color w:val="auto"/>
                <w:lang w:val="fr-CA"/>
              </w:rPr>
              <w:t>%)</w:t>
            </w:r>
          </w:p>
        </w:tc>
      </w:tr>
      <w:tr w:rsidR="009324F0" w:rsidRPr="00DE0BE0" w14:paraId="6519B1FE" w14:textId="77777777" w:rsidTr="00AE08F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auto"/>
            </w:tcBorders>
            <w:shd w:val="clear" w:color="auto" w:fill="auto"/>
          </w:tcPr>
          <w:p w14:paraId="3BE88CA8" w14:textId="77777777" w:rsidR="009324F0" w:rsidRPr="00447870" w:rsidRDefault="00A01FD6" w:rsidP="005D523B">
            <w:pPr>
              <w:jc w:val="both"/>
              <w:rPr>
                <w:b w:val="0"/>
                <w:lang w:val="fr-CA"/>
              </w:rPr>
            </w:pPr>
            <w:r>
              <w:rPr>
                <w:b w:val="0"/>
                <w:lang w:val="fr-CA"/>
              </w:rPr>
              <w:t xml:space="preserve">Portée et qualité de la supervision proposée </w:t>
            </w:r>
            <w:r w:rsidR="009324F0" w:rsidRPr="00447870">
              <w:rPr>
                <w:b w:val="0"/>
                <w:lang w:val="fr-CA"/>
              </w:rPr>
              <w:t>(</w:t>
            </w:r>
            <w:r w:rsidRPr="00A01FD6">
              <w:rPr>
                <w:bCs w:val="0"/>
                <w:lang w:val="fr-CA"/>
              </w:rPr>
              <w:t>maximum d’une demi-p</w:t>
            </w:r>
            <w:r>
              <w:rPr>
                <w:bCs w:val="0"/>
                <w:lang w:val="fr-CA"/>
              </w:rPr>
              <w:t>a</w:t>
            </w:r>
            <w:r w:rsidRPr="00A01FD6">
              <w:rPr>
                <w:bCs w:val="0"/>
                <w:lang w:val="fr-CA"/>
              </w:rPr>
              <w:t>ge</w:t>
            </w:r>
            <w:r w:rsidR="009324F0" w:rsidRPr="00447870">
              <w:rPr>
                <w:b w:val="0"/>
                <w:lang w:val="fr-CA"/>
              </w:rPr>
              <w:t xml:space="preserve">). </w:t>
            </w:r>
            <w:r w:rsidR="00AB6D88">
              <w:rPr>
                <w:b w:val="0"/>
                <w:lang w:val="fr-CA"/>
              </w:rPr>
              <w:t xml:space="preserve">Ce document doit </w:t>
            </w:r>
            <w:r>
              <w:rPr>
                <w:b w:val="0"/>
                <w:lang w:val="fr-CA"/>
              </w:rPr>
              <w:t>comprendre ce qui suit </w:t>
            </w:r>
            <w:r w:rsidR="009324F0" w:rsidRPr="00447870">
              <w:rPr>
                <w:b w:val="0"/>
                <w:lang w:val="fr-CA"/>
              </w:rPr>
              <w:t>:</w:t>
            </w:r>
          </w:p>
          <w:p w14:paraId="6368CC8A" w14:textId="0D21D078" w:rsidR="009324F0" w:rsidRPr="000A503B" w:rsidRDefault="00164F89" w:rsidP="00AE08F7">
            <w:pPr>
              <w:pStyle w:val="ListParagraph"/>
              <w:numPr>
                <w:ilvl w:val="0"/>
                <w:numId w:val="3"/>
              </w:numPr>
              <w:spacing w:after="0" w:line="240" w:lineRule="auto"/>
              <w:rPr>
                <w:b w:val="0"/>
                <w:lang w:val="fr-CA"/>
              </w:rPr>
            </w:pPr>
            <w:r>
              <w:rPr>
                <w:b w:val="0"/>
                <w:lang w:val="fr-CA"/>
              </w:rPr>
              <w:t>Relation entre le projet proposé et le programme du superviseur.</w:t>
            </w:r>
          </w:p>
          <w:p w14:paraId="467BBD39" w14:textId="77777777" w:rsidR="009324F0" w:rsidRPr="00447870" w:rsidRDefault="00570886" w:rsidP="00AE08F7">
            <w:pPr>
              <w:pStyle w:val="ListParagraph"/>
              <w:numPr>
                <w:ilvl w:val="0"/>
                <w:numId w:val="3"/>
              </w:numPr>
              <w:spacing w:after="0" w:line="240" w:lineRule="auto"/>
              <w:rPr>
                <w:lang w:val="fr-CA"/>
              </w:rPr>
            </w:pPr>
            <w:r>
              <w:rPr>
                <w:b w:val="0"/>
                <w:lang w:val="fr-CA"/>
              </w:rPr>
              <w:t xml:space="preserve">Le rôle du superviseur, notamment la fréquence des </w:t>
            </w:r>
            <w:r w:rsidR="00455BB4">
              <w:rPr>
                <w:b w:val="0"/>
                <w:lang w:val="fr-CA"/>
              </w:rPr>
              <w:t>rencontres</w:t>
            </w:r>
            <w:r w:rsidR="00455BB4" w:rsidRPr="00447870">
              <w:rPr>
                <w:lang w:val="fr-CA"/>
              </w:rPr>
              <w:t>.</w:t>
            </w:r>
          </w:p>
          <w:p w14:paraId="14170D8D" w14:textId="77777777" w:rsidR="009324F0" w:rsidRPr="00447870" w:rsidRDefault="00570886" w:rsidP="00AE08F7">
            <w:pPr>
              <w:pStyle w:val="ListParagraph"/>
              <w:numPr>
                <w:ilvl w:val="0"/>
                <w:numId w:val="3"/>
              </w:numPr>
              <w:spacing w:after="0" w:line="240" w:lineRule="auto"/>
              <w:rPr>
                <w:b w:val="0"/>
                <w:lang w:val="fr-CA"/>
              </w:rPr>
            </w:pPr>
            <w:r>
              <w:rPr>
                <w:b w:val="0"/>
                <w:lang w:val="fr-CA"/>
              </w:rPr>
              <w:t>Les a</w:t>
            </w:r>
            <w:r w:rsidR="009324F0" w:rsidRPr="00447870">
              <w:rPr>
                <w:b w:val="0"/>
                <w:lang w:val="fr-CA"/>
              </w:rPr>
              <w:t xml:space="preserve">rrangements </w:t>
            </w:r>
            <w:r>
              <w:rPr>
                <w:b w:val="0"/>
                <w:lang w:val="fr-CA"/>
              </w:rPr>
              <w:t>pris</w:t>
            </w:r>
            <w:r w:rsidR="00B0324A">
              <w:rPr>
                <w:b w:val="0"/>
                <w:lang w:val="fr-CA"/>
              </w:rPr>
              <w:t xml:space="preserve"> pour assurer une </w:t>
            </w:r>
            <w:r w:rsidR="009324F0" w:rsidRPr="00447870">
              <w:rPr>
                <w:b w:val="0"/>
                <w:lang w:val="fr-CA"/>
              </w:rPr>
              <w:t>supervision</w:t>
            </w:r>
            <w:r w:rsidR="00B0324A">
              <w:rPr>
                <w:b w:val="0"/>
                <w:lang w:val="fr-CA"/>
              </w:rPr>
              <w:t xml:space="preserve"> continue</w:t>
            </w:r>
            <w:r w:rsidR="00455BB4">
              <w:rPr>
                <w:b w:val="0"/>
                <w:lang w:val="fr-CA"/>
              </w:rPr>
              <w:t>.</w:t>
            </w:r>
            <w:r w:rsidR="009324F0" w:rsidRPr="00447870">
              <w:rPr>
                <w:b w:val="0"/>
                <w:lang w:val="fr-CA"/>
              </w:rPr>
              <w:t xml:space="preserve"> </w:t>
            </w:r>
          </w:p>
          <w:p w14:paraId="536F8588" w14:textId="77777777" w:rsidR="009324F0" w:rsidRPr="00447870" w:rsidRDefault="00EA0A41" w:rsidP="00AE08F7">
            <w:pPr>
              <w:pStyle w:val="ListParagraph"/>
              <w:numPr>
                <w:ilvl w:val="0"/>
                <w:numId w:val="2"/>
              </w:numPr>
              <w:spacing w:after="0" w:line="240" w:lineRule="auto"/>
              <w:rPr>
                <w:b w:val="0"/>
                <w:lang w:val="fr-CA"/>
              </w:rPr>
            </w:pPr>
            <w:r>
              <w:rPr>
                <w:b w:val="0"/>
                <w:lang w:val="fr-CA"/>
              </w:rPr>
              <w:t>Le matériel, l’équipement et l’espace dont l’étudiant disposera pour mener le projet</w:t>
            </w:r>
            <w:r w:rsidR="00455BB4">
              <w:rPr>
                <w:b w:val="0"/>
                <w:lang w:val="fr-CA"/>
              </w:rPr>
              <w:t>.</w:t>
            </w:r>
          </w:p>
          <w:p w14:paraId="78628BCB" w14:textId="5F1CE962" w:rsidR="009324F0" w:rsidRPr="00447870" w:rsidRDefault="00EA0A41" w:rsidP="00A45770">
            <w:pPr>
              <w:pStyle w:val="ListParagraph"/>
              <w:numPr>
                <w:ilvl w:val="0"/>
                <w:numId w:val="2"/>
              </w:numPr>
              <w:spacing w:after="0" w:line="240" w:lineRule="auto"/>
              <w:jc w:val="both"/>
              <w:rPr>
                <w:b w:val="0"/>
                <w:lang w:val="fr-CA"/>
              </w:rPr>
            </w:pPr>
            <w:r>
              <w:rPr>
                <w:b w:val="0"/>
                <w:lang w:val="fr-CA"/>
              </w:rPr>
              <w:t xml:space="preserve">La faisabilité du projet proposé </w:t>
            </w:r>
            <w:r w:rsidR="00164F89">
              <w:rPr>
                <w:b w:val="0"/>
                <w:lang w:val="fr-CA"/>
              </w:rPr>
              <w:t>étant donné le contexte de</w:t>
            </w:r>
            <w:r>
              <w:rPr>
                <w:b w:val="0"/>
                <w:lang w:val="fr-CA"/>
              </w:rPr>
              <w:t xml:space="preserve"> pandémie </w:t>
            </w:r>
            <w:r w:rsidR="009324F0" w:rsidRPr="00447870">
              <w:rPr>
                <w:b w:val="0"/>
                <w:lang w:val="fr-CA"/>
              </w:rPr>
              <w:t>COVID</w:t>
            </w:r>
            <w:r>
              <w:rPr>
                <w:b w:val="0"/>
                <w:lang w:val="fr-CA"/>
              </w:rPr>
              <w:t>-</w:t>
            </w:r>
            <w:r w:rsidR="009324F0" w:rsidRPr="00447870">
              <w:rPr>
                <w:b w:val="0"/>
                <w:lang w:val="fr-CA"/>
              </w:rPr>
              <w:t xml:space="preserve">19 </w:t>
            </w:r>
            <w:r>
              <w:rPr>
                <w:b w:val="0"/>
                <w:lang w:val="fr-CA"/>
              </w:rPr>
              <w:t>et les plans de</w:t>
            </w:r>
            <w:r w:rsidR="006F27CB">
              <w:rPr>
                <w:b w:val="0"/>
                <w:lang w:val="fr-CA"/>
              </w:rPr>
              <w:t xml:space="preserve"> contingence</w:t>
            </w:r>
            <w:r>
              <w:rPr>
                <w:b w:val="0"/>
                <w:lang w:val="fr-CA"/>
              </w:rPr>
              <w:t xml:space="preserve"> </w:t>
            </w:r>
            <w:r w:rsidR="00A01FD6">
              <w:rPr>
                <w:b w:val="0"/>
                <w:lang w:val="fr-CA"/>
              </w:rPr>
              <w:t xml:space="preserve">en cas </w:t>
            </w:r>
            <w:r w:rsidR="00164F89">
              <w:rPr>
                <w:b w:val="0"/>
                <w:lang w:val="fr-CA"/>
              </w:rPr>
              <w:t>de perturbations liées à cette situation</w:t>
            </w:r>
            <w:r w:rsidR="00455BB4">
              <w:rPr>
                <w:b w:val="0"/>
                <w:lang w:val="fr-CA"/>
              </w:rPr>
              <w:t>.</w:t>
            </w:r>
            <w:r w:rsidR="009324F0" w:rsidRPr="00447870">
              <w:rPr>
                <w:b w:val="0"/>
                <w:lang w:val="fr-CA"/>
              </w:rPr>
              <w:t xml:space="preserve"> </w:t>
            </w:r>
          </w:p>
          <w:p w14:paraId="7799DF55" w14:textId="77777777" w:rsidR="009324F0" w:rsidRPr="00447870" w:rsidRDefault="009324F0" w:rsidP="00AE08F7">
            <w:pPr>
              <w:rPr>
                <w:sz w:val="10"/>
                <w:szCs w:val="10"/>
                <w:lang w:val="fr-CA"/>
              </w:rPr>
            </w:pPr>
          </w:p>
        </w:tc>
      </w:tr>
      <w:tr w:rsidR="009324F0" w:rsidRPr="00DE0BE0" w14:paraId="76D3FAC9" w14:textId="77777777" w:rsidTr="00AE08F7">
        <w:trPr>
          <w:trHeight w:val="737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00000" w:themeColor="text1"/>
              <w:right w:val="single" w:sz="4" w:space="0" w:color="auto"/>
            </w:tcBorders>
          </w:tcPr>
          <w:p w14:paraId="25CE4FB1" w14:textId="77777777" w:rsidR="009324F0" w:rsidRPr="00447870" w:rsidRDefault="009324F0" w:rsidP="00AE08F7">
            <w:pPr>
              <w:tabs>
                <w:tab w:val="left" w:pos="538"/>
              </w:tabs>
              <w:rPr>
                <w:lang w:val="fr-CA"/>
              </w:rPr>
            </w:pPr>
          </w:p>
        </w:tc>
      </w:tr>
    </w:tbl>
    <w:p w14:paraId="441A233E" w14:textId="77777777" w:rsidR="00B051B4" w:rsidRDefault="00B051B4" w:rsidP="0057359F">
      <w:pPr>
        <w:pStyle w:val="Heading1"/>
        <w:spacing w:before="0" w:line="240" w:lineRule="auto"/>
        <w:jc w:val="center"/>
        <w:rPr>
          <w:b/>
          <w:bCs/>
          <w:sz w:val="36"/>
          <w:lang w:val="fr-CA"/>
        </w:rPr>
      </w:pPr>
    </w:p>
    <w:p w14:paraId="39C6ECD2" w14:textId="1F781254" w:rsidR="00B051B4" w:rsidRDefault="00B051B4">
      <w:pPr>
        <w:spacing w:after="0" w:line="240" w:lineRule="auto"/>
        <w:rPr>
          <w:rFonts w:ascii="Calibri Light" w:eastAsia="Times New Roman" w:hAnsi="Calibri Light" w:cs="Times New Roman"/>
          <w:b/>
          <w:bCs/>
          <w:color w:val="2E74B5"/>
          <w:sz w:val="36"/>
          <w:szCs w:val="32"/>
          <w:lang w:val="fr-CA"/>
        </w:rPr>
      </w:pPr>
      <w:r>
        <w:rPr>
          <w:b/>
          <w:bCs/>
          <w:sz w:val="36"/>
          <w:lang w:val="fr-CA"/>
        </w:rPr>
        <w:br w:type="page"/>
      </w:r>
    </w:p>
    <w:tbl>
      <w:tblPr>
        <w:tblStyle w:val="TableGrid"/>
        <w:tblW w:w="0" w:type="auto"/>
        <w:tblLook w:val="04A0" w:firstRow="1" w:lastRow="0" w:firstColumn="1" w:lastColumn="0" w:noHBand="0" w:noVBand="1"/>
      </w:tblPr>
      <w:tblGrid>
        <w:gridCol w:w="9576"/>
      </w:tblGrid>
      <w:tr w:rsidR="00B051B4" w:rsidRPr="00DE0BE0" w14:paraId="54D66811" w14:textId="77777777" w:rsidTr="00B051B4">
        <w:trPr>
          <w:trHeight w:val="461"/>
        </w:trPr>
        <w:tc>
          <w:tcPr>
            <w:tcW w:w="9576" w:type="dxa"/>
            <w:tcBorders>
              <w:bottom w:val="single" w:sz="4" w:space="0" w:color="auto"/>
            </w:tcBorders>
            <w:shd w:val="clear" w:color="auto" w:fill="F2F2F2" w:themeFill="background1" w:themeFillShade="F2"/>
            <w:vAlign w:val="center"/>
          </w:tcPr>
          <w:p w14:paraId="58ABE0A8" w14:textId="77777777" w:rsidR="00B051B4" w:rsidRPr="00447870" w:rsidRDefault="00B051B4" w:rsidP="000B44EE">
            <w:pPr>
              <w:rPr>
                <w:lang w:val="fr-CA"/>
              </w:rPr>
            </w:pPr>
            <w:r w:rsidRPr="00447870">
              <w:rPr>
                <w:lang w:val="fr-CA"/>
              </w:rPr>
              <w:lastRenderedPageBreak/>
              <w:t>Bibliograph</w:t>
            </w:r>
            <w:r>
              <w:rPr>
                <w:lang w:val="fr-CA"/>
              </w:rPr>
              <w:t>ie</w:t>
            </w:r>
            <w:r w:rsidRPr="00447870">
              <w:rPr>
                <w:lang w:val="fr-CA"/>
              </w:rPr>
              <w:t xml:space="preserve"> (</w:t>
            </w:r>
            <w:r>
              <w:rPr>
                <w:lang w:val="fr-CA"/>
              </w:rPr>
              <w:t xml:space="preserve">maximum de </w:t>
            </w:r>
            <w:r w:rsidRPr="00447870">
              <w:rPr>
                <w:lang w:val="fr-CA"/>
              </w:rPr>
              <w:t>1</w:t>
            </w:r>
            <w:r>
              <w:rPr>
                <w:lang w:val="fr-CA"/>
              </w:rPr>
              <w:t xml:space="preserve"> à </w:t>
            </w:r>
            <w:r w:rsidRPr="00447870">
              <w:rPr>
                <w:lang w:val="fr-CA"/>
              </w:rPr>
              <w:t>2 pages)</w:t>
            </w:r>
          </w:p>
        </w:tc>
      </w:tr>
      <w:tr w:rsidR="00B051B4" w:rsidRPr="00DE0BE0" w14:paraId="714D7932" w14:textId="77777777" w:rsidTr="00B051B4">
        <w:trPr>
          <w:trHeight w:val="10952"/>
        </w:trPr>
        <w:tc>
          <w:tcPr>
            <w:tcW w:w="9576" w:type="dxa"/>
            <w:shd w:val="clear" w:color="auto" w:fill="auto"/>
            <w:vAlign w:val="center"/>
          </w:tcPr>
          <w:p w14:paraId="3BE59337" w14:textId="77777777" w:rsidR="00B051B4" w:rsidRPr="00447870" w:rsidRDefault="00B051B4" w:rsidP="000B44EE">
            <w:pPr>
              <w:rPr>
                <w:lang w:val="fr-CA"/>
              </w:rPr>
            </w:pPr>
          </w:p>
        </w:tc>
      </w:tr>
    </w:tbl>
    <w:p w14:paraId="6C5B2408" w14:textId="7F82265D" w:rsidR="00B051B4" w:rsidRDefault="00B051B4">
      <w:pPr>
        <w:spacing w:after="0" w:line="240" w:lineRule="auto"/>
        <w:rPr>
          <w:rFonts w:ascii="Calibri Light" w:eastAsia="Times New Roman" w:hAnsi="Calibri Light" w:cs="Times New Roman"/>
          <w:b/>
          <w:bCs/>
          <w:color w:val="2E74B5"/>
          <w:sz w:val="36"/>
          <w:szCs w:val="32"/>
          <w:lang w:val="fr-CA"/>
        </w:rPr>
      </w:pPr>
    </w:p>
    <w:p w14:paraId="5DB17CF1" w14:textId="442F79A9" w:rsidR="0057359F" w:rsidRPr="00447870" w:rsidRDefault="0057359F" w:rsidP="0057359F">
      <w:pPr>
        <w:pStyle w:val="Heading1"/>
        <w:spacing w:before="0" w:line="240" w:lineRule="auto"/>
        <w:jc w:val="center"/>
        <w:rPr>
          <w:b/>
          <w:bCs/>
          <w:sz w:val="36"/>
          <w:lang w:val="fr-CA"/>
        </w:rPr>
      </w:pPr>
      <w:r w:rsidRPr="00380FD6">
        <w:rPr>
          <w:b/>
          <w:bCs/>
          <w:sz w:val="36"/>
          <w:lang w:val="fr-CA"/>
        </w:rPr>
        <w:t xml:space="preserve">Programme étudiant </w:t>
      </w:r>
      <w:r>
        <w:rPr>
          <w:b/>
          <w:bCs/>
          <w:sz w:val="36"/>
          <w:lang w:val="fr-CA"/>
        </w:rPr>
        <w:t xml:space="preserve">ASSML </w:t>
      </w:r>
      <w:r>
        <w:rPr>
          <w:b/>
          <w:bCs/>
          <w:sz w:val="36"/>
          <w:lang w:val="fr-CA"/>
        </w:rPr>
        <w:br/>
      </w:r>
      <w:r w:rsidR="00A45770">
        <w:rPr>
          <w:b/>
          <w:bCs/>
          <w:sz w:val="36"/>
          <w:lang w:val="fr-CA"/>
        </w:rPr>
        <w:t>en l</w:t>
      </w:r>
      <w:r w:rsidRPr="00380FD6">
        <w:rPr>
          <w:b/>
          <w:bCs/>
          <w:sz w:val="36"/>
          <w:lang w:val="fr-CA"/>
        </w:rPr>
        <w:t xml:space="preserve">angue et soins de santé </w:t>
      </w:r>
    </w:p>
    <w:p w14:paraId="7D130BEE" w14:textId="77777777" w:rsidR="0057359F" w:rsidRPr="00447870" w:rsidRDefault="0057359F" w:rsidP="0057359F">
      <w:pPr>
        <w:pStyle w:val="Heading1"/>
        <w:spacing w:before="0"/>
        <w:rPr>
          <w:lang w:val="fr-CA"/>
        </w:rPr>
      </w:pPr>
    </w:p>
    <w:p w14:paraId="5EBD9641" w14:textId="3A016156" w:rsidR="005C1DCA" w:rsidRPr="00447870" w:rsidRDefault="0057359F" w:rsidP="009B12B4">
      <w:pPr>
        <w:pStyle w:val="Heading1"/>
        <w:spacing w:before="0" w:line="240" w:lineRule="auto"/>
        <w:jc w:val="center"/>
        <w:rPr>
          <w:color w:val="000000" w:themeColor="text1"/>
          <w:lang w:val="fr-CA"/>
        </w:rPr>
      </w:pPr>
      <w:r>
        <w:rPr>
          <w:color w:val="000000" w:themeColor="text1"/>
          <w:lang w:val="fr-CA"/>
        </w:rPr>
        <w:t>Formulaire d’entente entre étudiant et superviseur et de déontologie</w:t>
      </w:r>
    </w:p>
    <w:p w14:paraId="2A3A31ED" w14:textId="77777777" w:rsidR="005C1DCA" w:rsidRPr="00447870" w:rsidRDefault="005C1DCA" w:rsidP="005421E9">
      <w:pPr>
        <w:rPr>
          <w:lang w:val="fr-CA"/>
        </w:rPr>
      </w:pPr>
    </w:p>
    <w:tbl>
      <w:tblPr>
        <w:tblStyle w:val="ListTable31"/>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710"/>
        <w:gridCol w:w="1890"/>
        <w:gridCol w:w="1556"/>
        <w:gridCol w:w="26"/>
        <w:gridCol w:w="38"/>
        <w:gridCol w:w="1553"/>
        <w:gridCol w:w="2407"/>
      </w:tblGrid>
      <w:tr w:rsidR="00AD1A10" w:rsidRPr="00447870" w14:paraId="55573767" w14:textId="77777777" w:rsidTr="00B051B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795" w:type="dxa"/>
            <w:gridSpan w:val="8"/>
            <w:tcBorders>
              <w:bottom w:val="none" w:sz="0" w:space="0" w:color="auto"/>
              <w:right w:val="none" w:sz="0" w:space="0" w:color="auto"/>
            </w:tcBorders>
            <w:shd w:val="clear" w:color="auto" w:fill="F2F2F2" w:themeFill="background1" w:themeFillShade="F2"/>
          </w:tcPr>
          <w:p w14:paraId="159A23AC" w14:textId="733236AE" w:rsidR="00AD1A10" w:rsidRPr="00447870" w:rsidRDefault="0057359F" w:rsidP="009B12B4">
            <w:pPr>
              <w:spacing w:line="240" w:lineRule="auto"/>
              <w:rPr>
                <w:lang w:val="fr-CA"/>
              </w:rPr>
            </w:pPr>
            <w:r>
              <w:rPr>
                <w:color w:val="auto"/>
                <w:lang w:val="fr-CA"/>
              </w:rPr>
              <w:t xml:space="preserve">RENSEIGNEMENTS </w:t>
            </w:r>
            <w:r w:rsidR="00890EBE">
              <w:rPr>
                <w:color w:val="auto"/>
                <w:lang w:val="fr-CA"/>
              </w:rPr>
              <w:t xml:space="preserve">SUR </w:t>
            </w:r>
            <w:r>
              <w:rPr>
                <w:color w:val="auto"/>
                <w:lang w:val="fr-CA"/>
              </w:rPr>
              <w:t>L’ÉTUDIANT</w:t>
            </w:r>
          </w:p>
        </w:tc>
      </w:tr>
      <w:tr w:rsidR="00AD1A10" w:rsidRPr="00447870" w14:paraId="76976AB3" w14:textId="77777777" w:rsidTr="00B05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shd w:val="clear" w:color="auto" w:fill="F2F2F2" w:themeFill="background1" w:themeFillShade="F2"/>
            <w:vAlign w:val="center"/>
          </w:tcPr>
          <w:p w14:paraId="0DF553EC" w14:textId="77777777" w:rsidR="00AD1A10" w:rsidRPr="00447870" w:rsidRDefault="0057359F" w:rsidP="009B12B4">
            <w:pPr>
              <w:spacing w:line="240" w:lineRule="auto"/>
              <w:rPr>
                <w:b w:val="0"/>
                <w:lang w:val="fr-CA"/>
              </w:rPr>
            </w:pPr>
            <w:r>
              <w:rPr>
                <w:b w:val="0"/>
                <w:lang w:val="fr-CA"/>
              </w:rPr>
              <w:t>Prénom</w:t>
            </w:r>
          </w:p>
        </w:tc>
        <w:tc>
          <w:tcPr>
            <w:tcW w:w="3600" w:type="dxa"/>
            <w:gridSpan w:val="2"/>
            <w:shd w:val="clear" w:color="auto" w:fill="FFFFFF" w:themeFill="background1"/>
          </w:tcPr>
          <w:p w14:paraId="17A12E9F"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p>
        </w:tc>
        <w:tc>
          <w:tcPr>
            <w:tcW w:w="1556" w:type="dxa"/>
            <w:shd w:val="clear" w:color="auto" w:fill="F2F2F2" w:themeFill="background1" w:themeFillShade="F2"/>
          </w:tcPr>
          <w:p w14:paraId="1D8651D8" w14:textId="77777777" w:rsidR="00AD1A10" w:rsidRPr="00447870" w:rsidRDefault="00E52D98"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Pr>
                <w:lang w:val="fr-CA"/>
              </w:rPr>
              <w:t>Nom</w:t>
            </w:r>
          </w:p>
        </w:tc>
        <w:tc>
          <w:tcPr>
            <w:tcW w:w="4024" w:type="dxa"/>
            <w:gridSpan w:val="4"/>
            <w:shd w:val="clear" w:color="auto" w:fill="FFFFFF" w:themeFill="background1"/>
          </w:tcPr>
          <w:p w14:paraId="44FE9B44"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p>
        </w:tc>
      </w:tr>
      <w:tr w:rsidR="00AD1A10" w:rsidRPr="00447870" w14:paraId="3EE85D1B" w14:textId="77777777" w:rsidTr="00B051B4">
        <w:trPr>
          <w:jc w:val="center"/>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shd w:val="clear" w:color="auto" w:fill="F2F2F2" w:themeFill="background1" w:themeFillShade="F2"/>
            <w:vAlign w:val="center"/>
          </w:tcPr>
          <w:p w14:paraId="29E53D8E" w14:textId="77777777" w:rsidR="00AD1A10" w:rsidRPr="00447870" w:rsidRDefault="00AD1A10" w:rsidP="009B12B4">
            <w:pPr>
              <w:spacing w:line="240" w:lineRule="auto"/>
              <w:rPr>
                <w:b w:val="0"/>
                <w:lang w:val="fr-CA"/>
              </w:rPr>
            </w:pPr>
            <w:r w:rsidRPr="00447870">
              <w:rPr>
                <w:b w:val="0"/>
                <w:lang w:val="fr-CA"/>
              </w:rPr>
              <w:t>Program</w:t>
            </w:r>
            <w:r w:rsidR="0057359F">
              <w:rPr>
                <w:b w:val="0"/>
                <w:lang w:val="fr-CA"/>
              </w:rPr>
              <w:t>me</w:t>
            </w:r>
          </w:p>
        </w:tc>
        <w:tc>
          <w:tcPr>
            <w:tcW w:w="1710" w:type="dxa"/>
            <w:shd w:val="clear" w:color="auto" w:fill="FFFFFF" w:themeFill="background1"/>
          </w:tcPr>
          <w:p w14:paraId="5A77330C" w14:textId="77777777" w:rsidR="00AD1A10" w:rsidRPr="00447870" w:rsidRDefault="00AD1A10"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p>
        </w:tc>
        <w:tc>
          <w:tcPr>
            <w:tcW w:w="1890" w:type="dxa"/>
            <w:shd w:val="clear" w:color="auto" w:fill="F2F2F2" w:themeFill="background1" w:themeFillShade="F2"/>
            <w:vAlign w:val="center"/>
          </w:tcPr>
          <w:p w14:paraId="29EE319F" w14:textId="77777777" w:rsidR="00AD1A10" w:rsidRPr="00447870" w:rsidRDefault="00E52D98"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r>
              <w:rPr>
                <w:lang w:val="fr-CA"/>
              </w:rPr>
              <w:t>Année</w:t>
            </w:r>
          </w:p>
        </w:tc>
        <w:tc>
          <w:tcPr>
            <w:tcW w:w="1556" w:type="dxa"/>
            <w:shd w:val="clear" w:color="auto" w:fill="FFFFFF" w:themeFill="background1"/>
          </w:tcPr>
          <w:p w14:paraId="31F26792" w14:textId="77777777" w:rsidR="00AD1A10" w:rsidRPr="00447870" w:rsidRDefault="00AD1A10"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p>
        </w:tc>
        <w:tc>
          <w:tcPr>
            <w:tcW w:w="1617" w:type="dxa"/>
            <w:gridSpan w:val="3"/>
            <w:shd w:val="clear" w:color="auto" w:fill="F2F2F2" w:themeFill="background1" w:themeFillShade="F2"/>
            <w:vAlign w:val="center"/>
          </w:tcPr>
          <w:p w14:paraId="3B7C1877" w14:textId="77777777" w:rsidR="00AD1A10" w:rsidRPr="00447870" w:rsidRDefault="00AD1A10"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r w:rsidRPr="00447870">
              <w:rPr>
                <w:lang w:val="fr-CA"/>
              </w:rPr>
              <w:t>ID</w:t>
            </w:r>
            <w:r w:rsidR="00E52D98">
              <w:rPr>
                <w:lang w:val="fr-CA"/>
              </w:rPr>
              <w:t xml:space="preserve"> de l’établissement</w:t>
            </w:r>
          </w:p>
        </w:tc>
        <w:tc>
          <w:tcPr>
            <w:tcW w:w="2407" w:type="dxa"/>
            <w:shd w:val="clear" w:color="auto" w:fill="FFFFFF" w:themeFill="background1"/>
          </w:tcPr>
          <w:p w14:paraId="22C37190" w14:textId="77777777" w:rsidR="00AD1A10" w:rsidRPr="00447870" w:rsidRDefault="00AD1A10"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p>
        </w:tc>
      </w:tr>
      <w:tr w:rsidR="00AD1A10" w:rsidRPr="00447870" w14:paraId="0859CEA2" w14:textId="77777777" w:rsidTr="00B05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shd w:val="clear" w:color="auto" w:fill="F2F2F2" w:themeFill="background1" w:themeFillShade="F2"/>
            <w:vAlign w:val="center"/>
          </w:tcPr>
          <w:p w14:paraId="7348ACB2" w14:textId="77777777" w:rsidR="00AD1A10" w:rsidRPr="00447870" w:rsidRDefault="00E52D98" w:rsidP="009B12B4">
            <w:pPr>
              <w:spacing w:line="240" w:lineRule="auto"/>
              <w:rPr>
                <w:b w:val="0"/>
                <w:lang w:val="fr-CA"/>
              </w:rPr>
            </w:pPr>
            <w:r>
              <w:rPr>
                <w:b w:val="0"/>
                <w:lang w:val="fr-CA"/>
              </w:rPr>
              <w:t>Adresse courriel de l’établissement</w:t>
            </w:r>
          </w:p>
        </w:tc>
        <w:tc>
          <w:tcPr>
            <w:tcW w:w="5156" w:type="dxa"/>
            <w:gridSpan w:val="3"/>
            <w:tcBorders>
              <w:top w:val="none" w:sz="0" w:space="0" w:color="auto"/>
              <w:bottom w:val="none" w:sz="0" w:space="0" w:color="auto"/>
            </w:tcBorders>
            <w:shd w:val="clear" w:color="auto" w:fill="FFFFFF" w:themeFill="background1"/>
            <w:vAlign w:val="center"/>
          </w:tcPr>
          <w:p w14:paraId="46162B57"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p>
        </w:tc>
        <w:tc>
          <w:tcPr>
            <w:tcW w:w="1617" w:type="dxa"/>
            <w:gridSpan w:val="3"/>
            <w:tcBorders>
              <w:top w:val="none" w:sz="0" w:space="0" w:color="auto"/>
              <w:bottom w:val="none" w:sz="0" w:space="0" w:color="auto"/>
            </w:tcBorders>
            <w:shd w:val="clear" w:color="auto" w:fill="F2F2F2" w:themeFill="background1" w:themeFillShade="F2"/>
            <w:vAlign w:val="center"/>
          </w:tcPr>
          <w:p w14:paraId="5B897A0D" w14:textId="77777777" w:rsidR="00AD1A10" w:rsidRPr="00447870" w:rsidRDefault="00E52D98"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Pr>
                <w:lang w:val="fr-CA"/>
              </w:rPr>
              <w:t>Numéro de téléphone</w:t>
            </w:r>
          </w:p>
        </w:tc>
        <w:tc>
          <w:tcPr>
            <w:tcW w:w="2407" w:type="dxa"/>
            <w:tcBorders>
              <w:top w:val="none" w:sz="0" w:space="0" w:color="auto"/>
              <w:bottom w:val="none" w:sz="0" w:space="0" w:color="auto"/>
            </w:tcBorders>
            <w:shd w:val="clear" w:color="auto" w:fill="FFFFFF" w:themeFill="background1"/>
          </w:tcPr>
          <w:p w14:paraId="441C2F92"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p>
        </w:tc>
      </w:tr>
      <w:tr w:rsidR="00AD1A10" w:rsidRPr="00DE0BE0" w14:paraId="5DE6B121" w14:textId="77777777" w:rsidTr="00B051B4">
        <w:trPr>
          <w:jc w:val="center"/>
        </w:trPr>
        <w:tc>
          <w:tcPr>
            <w:cnfStyle w:val="001000000000" w:firstRow="0" w:lastRow="0" w:firstColumn="1" w:lastColumn="0" w:oddVBand="0" w:evenVBand="0" w:oddHBand="0" w:evenHBand="0" w:firstRowFirstColumn="0" w:firstRowLastColumn="0" w:lastRowFirstColumn="0" w:lastRowLastColumn="0"/>
            <w:tcW w:w="1615" w:type="dxa"/>
            <w:vMerge w:val="restart"/>
            <w:shd w:val="clear" w:color="auto" w:fill="F2F2F2" w:themeFill="background1" w:themeFillShade="F2"/>
            <w:vAlign w:val="center"/>
          </w:tcPr>
          <w:p w14:paraId="7858C11D" w14:textId="77777777" w:rsidR="00AD1A10" w:rsidRPr="00447870" w:rsidRDefault="00E52D98" w:rsidP="009B12B4">
            <w:pPr>
              <w:spacing w:line="240" w:lineRule="auto"/>
              <w:rPr>
                <w:b w:val="0"/>
                <w:lang w:val="fr-CA"/>
              </w:rPr>
            </w:pPr>
            <w:r>
              <w:rPr>
                <w:b w:val="0"/>
                <w:lang w:val="fr-CA"/>
              </w:rPr>
              <w:t>Titre du projet</w:t>
            </w:r>
          </w:p>
        </w:tc>
        <w:tc>
          <w:tcPr>
            <w:tcW w:w="5156" w:type="dxa"/>
            <w:gridSpan w:val="3"/>
            <w:vMerge w:val="restart"/>
            <w:shd w:val="clear" w:color="auto" w:fill="FFFFFF" w:themeFill="background1"/>
            <w:vAlign w:val="center"/>
          </w:tcPr>
          <w:p w14:paraId="7FF57270" w14:textId="77777777" w:rsidR="00AD1A10" w:rsidRPr="00447870" w:rsidRDefault="00AD1A10"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p>
        </w:tc>
        <w:tc>
          <w:tcPr>
            <w:tcW w:w="1617" w:type="dxa"/>
            <w:gridSpan w:val="3"/>
            <w:shd w:val="clear" w:color="auto" w:fill="F2F2F2" w:themeFill="background1" w:themeFillShade="F2"/>
            <w:vAlign w:val="center"/>
          </w:tcPr>
          <w:p w14:paraId="06342B1A" w14:textId="77777777" w:rsidR="00AD1A10" w:rsidRPr="00447870" w:rsidRDefault="00E52D98"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r>
              <w:rPr>
                <w:lang w:val="fr-CA"/>
              </w:rPr>
              <w:t>Date de début et de fin du projet</w:t>
            </w:r>
          </w:p>
        </w:tc>
        <w:tc>
          <w:tcPr>
            <w:tcW w:w="2407" w:type="dxa"/>
            <w:shd w:val="clear" w:color="auto" w:fill="FFFFFF" w:themeFill="background1"/>
          </w:tcPr>
          <w:p w14:paraId="1A663407" w14:textId="77777777" w:rsidR="00AD1A10" w:rsidRPr="00447870" w:rsidRDefault="00AD1A10"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p>
        </w:tc>
      </w:tr>
      <w:tr w:rsidR="00AD1A10" w:rsidRPr="00447870" w14:paraId="6AA33642" w14:textId="77777777" w:rsidTr="00B05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vMerge/>
            <w:shd w:val="clear" w:color="auto" w:fill="F2F2F2" w:themeFill="background1" w:themeFillShade="F2"/>
            <w:vAlign w:val="center"/>
          </w:tcPr>
          <w:p w14:paraId="76262EDA" w14:textId="77777777" w:rsidR="00AD1A10" w:rsidRPr="00447870" w:rsidRDefault="00AD1A10" w:rsidP="009B12B4">
            <w:pPr>
              <w:spacing w:line="240" w:lineRule="auto"/>
              <w:rPr>
                <w:b w:val="0"/>
                <w:lang w:val="fr-CA"/>
              </w:rPr>
            </w:pPr>
          </w:p>
        </w:tc>
        <w:tc>
          <w:tcPr>
            <w:tcW w:w="5156" w:type="dxa"/>
            <w:gridSpan w:val="3"/>
            <w:vMerge/>
            <w:shd w:val="clear" w:color="auto" w:fill="FFFFFF" w:themeFill="background1"/>
            <w:vAlign w:val="center"/>
          </w:tcPr>
          <w:p w14:paraId="31E068AB"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p>
        </w:tc>
        <w:tc>
          <w:tcPr>
            <w:tcW w:w="1617" w:type="dxa"/>
            <w:gridSpan w:val="3"/>
            <w:shd w:val="clear" w:color="auto" w:fill="F2F2F2" w:themeFill="background1" w:themeFillShade="F2"/>
            <w:vAlign w:val="center"/>
          </w:tcPr>
          <w:p w14:paraId="091C2B30" w14:textId="77777777" w:rsidR="00AD1A10" w:rsidRPr="00447870" w:rsidRDefault="00455BB4" w:rsidP="00455B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Pr>
                <w:lang w:val="fr-CA"/>
              </w:rPr>
              <w:t>Temps plein ou</w:t>
            </w:r>
            <w:r w:rsidR="00E52D98">
              <w:rPr>
                <w:lang w:val="fr-CA"/>
              </w:rPr>
              <w:t xml:space="preserve"> temps partiel</w:t>
            </w:r>
          </w:p>
        </w:tc>
        <w:tc>
          <w:tcPr>
            <w:tcW w:w="2407" w:type="dxa"/>
            <w:shd w:val="clear" w:color="auto" w:fill="FFFFFF" w:themeFill="background1"/>
          </w:tcPr>
          <w:p w14:paraId="18B1735B"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sidRPr="00447870">
              <w:rPr>
                <w:lang w:val="fr-CA"/>
              </w:rPr>
              <w:sym w:font="Wingdings" w:char="F0A8"/>
            </w:r>
            <w:r w:rsidRPr="00447870">
              <w:rPr>
                <w:lang w:val="fr-CA"/>
              </w:rPr>
              <w:t xml:space="preserve">  8 </w:t>
            </w:r>
            <w:r w:rsidR="00E52D98">
              <w:rPr>
                <w:lang w:val="fr-CA"/>
              </w:rPr>
              <w:t>sem.</w:t>
            </w:r>
            <w:r w:rsidRPr="00447870">
              <w:rPr>
                <w:lang w:val="fr-CA"/>
              </w:rPr>
              <w:t xml:space="preserve">  </w:t>
            </w:r>
            <w:r w:rsidRPr="00447870">
              <w:rPr>
                <w:lang w:val="fr-CA"/>
              </w:rPr>
              <w:sym w:font="Wingdings" w:char="F0A8"/>
            </w:r>
            <w:r w:rsidRPr="00447870">
              <w:rPr>
                <w:lang w:val="fr-CA"/>
              </w:rPr>
              <w:t xml:space="preserve"> 40 </w:t>
            </w:r>
            <w:r w:rsidR="00E52D98">
              <w:rPr>
                <w:lang w:val="fr-CA"/>
              </w:rPr>
              <w:t>jours</w:t>
            </w:r>
          </w:p>
        </w:tc>
      </w:tr>
      <w:tr w:rsidR="00AD1A10" w:rsidRPr="00447870" w14:paraId="0FFF27F7" w14:textId="77777777" w:rsidTr="00B051B4">
        <w:trPr>
          <w:jc w:val="center"/>
        </w:trPr>
        <w:tc>
          <w:tcPr>
            <w:cnfStyle w:val="001000000000" w:firstRow="0" w:lastRow="0" w:firstColumn="1" w:lastColumn="0" w:oddVBand="0" w:evenVBand="0" w:oddHBand="0" w:evenHBand="0" w:firstRowFirstColumn="0" w:firstRowLastColumn="0" w:lastRowFirstColumn="0" w:lastRowLastColumn="0"/>
            <w:tcW w:w="1615" w:type="dxa"/>
            <w:vMerge/>
            <w:shd w:val="clear" w:color="auto" w:fill="F2F2F2" w:themeFill="background1" w:themeFillShade="F2"/>
            <w:vAlign w:val="center"/>
          </w:tcPr>
          <w:p w14:paraId="126577C4" w14:textId="77777777" w:rsidR="00AD1A10" w:rsidRPr="00447870" w:rsidRDefault="00AD1A10" w:rsidP="009B12B4">
            <w:pPr>
              <w:spacing w:line="240" w:lineRule="auto"/>
              <w:rPr>
                <w:b w:val="0"/>
                <w:lang w:val="fr-CA"/>
              </w:rPr>
            </w:pPr>
          </w:p>
        </w:tc>
        <w:tc>
          <w:tcPr>
            <w:tcW w:w="5156" w:type="dxa"/>
            <w:gridSpan w:val="3"/>
            <w:vMerge/>
            <w:shd w:val="clear" w:color="auto" w:fill="FFFFFF" w:themeFill="background1"/>
            <w:vAlign w:val="center"/>
          </w:tcPr>
          <w:p w14:paraId="59B0625C" w14:textId="77777777" w:rsidR="00AD1A10" w:rsidRPr="00447870" w:rsidRDefault="00AD1A10"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p>
        </w:tc>
        <w:tc>
          <w:tcPr>
            <w:tcW w:w="1617" w:type="dxa"/>
            <w:gridSpan w:val="3"/>
            <w:shd w:val="clear" w:color="auto" w:fill="F2F2F2" w:themeFill="background1" w:themeFillShade="F2"/>
            <w:vAlign w:val="center"/>
          </w:tcPr>
          <w:p w14:paraId="5EBA3A30" w14:textId="77777777" w:rsidR="00AD1A10" w:rsidRPr="00447870" w:rsidRDefault="00AD1A10"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r w:rsidRPr="00447870">
              <w:rPr>
                <w:lang w:val="fr-CA"/>
              </w:rPr>
              <w:t>Cons</w:t>
            </w:r>
            <w:r w:rsidR="00E52D98">
              <w:rPr>
                <w:lang w:val="fr-CA"/>
              </w:rPr>
              <w:t>é</w:t>
            </w:r>
            <w:r w:rsidRPr="00447870">
              <w:rPr>
                <w:lang w:val="fr-CA"/>
              </w:rPr>
              <w:t>cuti</w:t>
            </w:r>
            <w:r w:rsidR="00E52D98">
              <w:rPr>
                <w:lang w:val="fr-CA"/>
              </w:rPr>
              <w:t>f</w:t>
            </w:r>
          </w:p>
        </w:tc>
        <w:tc>
          <w:tcPr>
            <w:tcW w:w="2407" w:type="dxa"/>
            <w:shd w:val="clear" w:color="auto" w:fill="FFFFFF" w:themeFill="background1"/>
          </w:tcPr>
          <w:p w14:paraId="29572A51" w14:textId="77777777" w:rsidR="00AD1A10" w:rsidRPr="00447870" w:rsidRDefault="00AD1A10"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r w:rsidRPr="00447870">
              <w:rPr>
                <w:lang w:val="fr-CA"/>
              </w:rPr>
              <w:sym w:font="Wingdings" w:char="F0A8"/>
            </w:r>
            <w:r w:rsidRPr="00447870">
              <w:rPr>
                <w:lang w:val="fr-CA"/>
              </w:rPr>
              <w:t xml:space="preserve">  </w:t>
            </w:r>
            <w:r w:rsidR="000614D6">
              <w:rPr>
                <w:lang w:val="fr-CA"/>
              </w:rPr>
              <w:t>Oui</w:t>
            </w:r>
            <w:r w:rsidRPr="00447870">
              <w:rPr>
                <w:lang w:val="fr-CA"/>
              </w:rPr>
              <w:t xml:space="preserve">             </w:t>
            </w:r>
            <w:r w:rsidRPr="00447870">
              <w:rPr>
                <w:lang w:val="fr-CA"/>
              </w:rPr>
              <w:sym w:font="Wingdings" w:char="F0A8"/>
            </w:r>
            <w:r w:rsidRPr="00447870">
              <w:rPr>
                <w:lang w:val="fr-CA"/>
              </w:rPr>
              <w:t xml:space="preserve">  No</w:t>
            </w:r>
            <w:r w:rsidR="00E52D98">
              <w:rPr>
                <w:lang w:val="fr-CA"/>
              </w:rPr>
              <w:t>n</w:t>
            </w:r>
            <w:r w:rsidRPr="00447870">
              <w:rPr>
                <w:lang w:val="fr-CA"/>
              </w:rPr>
              <w:t xml:space="preserve">  </w:t>
            </w:r>
          </w:p>
        </w:tc>
      </w:tr>
      <w:tr w:rsidR="00AD1A10" w:rsidRPr="00DE0BE0" w14:paraId="445B470C" w14:textId="77777777" w:rsidTr="00B05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shd w:val="clear" w:color="auto" w:fill="F2F2F2" w:themeFill="background1" w:themeFillShade="F2"/>
            <w:vAlign w:val="center"/>
          </w:tcPr>
          <w:p w14:paraId="4AACED98" w14:textId="77777777" w:rsidR="00AD1A10" w:rsidRPr="00447870" w:rsidRDefault="00E52D98" w:rsidP="009B12B4">
            <w:pPr>
              <w:spacing w:line="240" w:lineRule="auto"/>
              <w:rPr>
                <w:b w:val="0"/>
                <w:lang w:val="fr-CA"/>
              </w:rPr>
            </w:pPr>
            <w:r>
              <w:rPr>
                <w:b w:val="0"/>
                <w:lang w:val="fr-CA"/>
              </w:rPr>
              <w:t>Avez-vous demandé une autre bourse</w:t>
            </w:r>
            <w:r w:rsidR="00AD1A10" w:rsidRPr="00447870">
              <w:rPr>
                <w:b w:val="0"/>
                <w:lang w:val="fr-CA"/>
              </w:rPr>
              <w:t>?</w:t>
            </w:r>
          </w:p>
        </w:tc>
        <w:tc>
          <w:tcPr>
            <w:tcW w:w="1710" w:type="dxa"/>
            <w:shd w:val="clear" w:color="auto" w:fill="FFFFFF" w:themeFill="background1"/>
          </w:tcPr>
          <w:p w14:paraId="6723C944"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fr-CA"/>
              </w:rPr>
            </w:pPr>
          </w:p>
          <w:p w14:paraId="62ED28DE"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fr-CA"/>
              </w:rPr>
            </w:pPr>
            <w:r w:rsidRPr="00447870">
              <w:rPr>
                <w:sz w:val="20"/>
                <w:szCs w:val="20"/>
                <w:lang w:val="fr-CA"/>
              </w:rPr>
              <w:sym w:font="Wingdings" w:char="F0A8"/>
            </w:r>
            <w:r w:rsidRPr="00447870">
              <w:rPr>
                <w:sz w:val="20"/>
                <w:szCs w:val="20"/>
                <w:lang w:val="fr-CA"/>
              </w:rPr>
              <w:t xml:space="preserve">  </w:t>
            </w:r>
            <w:r w:rsidR="000614D6">
              <w:rPr>
                <w:sz w:val="20"/>
                <w:szCs w:val="20"/>
                <w:lang w:val="fr-CA"/>
              </w:rPr>
              <w:t>Oui</w:t>
            </w:r>
            <w:r w:rsidRPr="00447870">
              <w:rPr>
                <w:sz w:val="20"/>
                <w:szCs w:val="20"/>
                <w:lang w:val="fr-CA"/>
              </w:rPr>
              <w:t xml:space="preserve">             </w:t>
            </w:r>
          </w:p>
          <w:p w14:paraId="3F45AD75"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sidRPr="00447870">
              <w:rPr>
                <w:sz w:val="20"/>
                <w:szCs w:val="20"/>
                <w:lang w:val="fr-CA"/>
              </w:rPr>
              <w:sym w:font="Wingdings" w:char="F0A8"/>
            </w:r>
            <w:r w:rsidRPr="00447870">
              <w:rPr>
                <w:sz w:val="20"/>
                <w:szCs w:val="20"/>
                <w:lang w:val="fr-CA"/>
              </w:rPr>
              <w:t xml:space="preserve">  No</w:t>
            </w:r>
            <w:r w:rsidR="00E52D98">
              <w:rPr>
                <w:sz w:val="20"/>
                <w:szCs w:val="20"/>
                <w:lang w:val="fr-CA"/>
              </w:rPr>
              <w:t>n</w:t>
            </w:r>
            <w:r w:rsidRPr="00447870">
              <w:rPr>
                <w:sz w:val="20"/>
                <w:szCs w:val="20"/>
                <w:lang w:val="fr-CA"/>
              </w:rPr>
              <w:t xml:space="preserve">  </w:t>
            </w:r>
          </w:p>
        </w:tc>
        <w:tc>
          <w:tcPr>
            <w:tcW w:w="1890" w:type="dxa"/>
            <w:shd w:val="clear" w:color="auto" w:fill="F2F2F2" w:themeFill="background1" w:themeFillShade="F2"/>
            <w:vAlign w:val="center"/>
          </w:tcPr>
          <w:p w14:paraId="6F1C2F0D" w14:textId="77777777" w:rsidR="00AD1A10" w:rsidRPr="00447870" w:rsidRDefault="00E52D98"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Pr>
                <w:lang w:val="fr-CA"/>
              </w:rPr>
              <w:t>Le cas échéant, laquelle</w:t>
            </w:r>
            <w:r w:rsidR="00AD1A10" w:rsidRPr="00447870">
              <w:rPr>
                <w:lang w:val="fr-CA"/>
              </w:rPr>
              <w:t>?</w:t>
            </w:r>
          </w:p>
        </w:tc>
        <w:tc>
          <w:tcPr>
            <w:tcW w:w="5580" w:type="dxa"/>
            <w:gridSpan w:val="5"/>
            <w:shd w:val="clear" w:color="auto" w:fill="FFFFFF" w:themeFill="background1"/>
          </w:tcPr>
          <w:p w14:paraId="274605DA" w14:textId="77777777" w:rsidR="00AD1A10" w:rsidRPr="00447870" w:rsidRDefault="00E52D98"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Quand saurez-vous si vous l’avez obtenue </w:t>
            </w:r>
            <w:r w:rsidR="00AD1A10" w:rsidRPr="00447870">
              <w:rPr>
                <w:lang w:val="fr-CA"/>
              </w:rPr>
              <w:t>(date)</w:t>
            </w:r>
            <w:r>
              <w:rPr>
                <w:lang w:val="fr-CA"/>
              </w:rPr>
              <w:t>?</w:t>
            </w:r>
          </w:p>
        </w:tc>
      </w:tr>
      <w:tr w:rsidR="00AD1A10" w:rsidRPr="00DE0BE0" w14:paraId="26C404CF" w14:textId="77777777" w:rsidTr="00B051B4">
        <w:trPr>
          <w:jc w:val="center"/>
        </w:trPr>
        <w:tc>
          <w:tcPr>
            <w:cnfStyle w:val="001000000000" w:firstRow="0" w:lastRow="0" w:firstColumn="1" w:lastColumn="0" w:oddVBand="0" w:evenVBand="0" w:oddHBand="0" w:evenHBand="0" w:firstRowFirstColumn="0" w:firstRowLastColumn="0" w:lastRowFirstColumn="0" w:lastRowLastColumn="0"/>
            <w:tcW w:w="10795" w:type="dxa"/>
            <w:gridSpan w:val="8"/>
            <w:tcBorders>
              <w:top w:val="single" w:sz="4" w:space="0" w:color="auto"/>
              <w:bottom w:val="single" w:sz="4" w:space="0" w:color="auto"/>
              <w:right w:val="single" w:sz="4" w:space="0" w:color="auto"/>
            </w:tcBorders>
            <w:shd w:val="clear" w:color="auto" w:fill="F2F2F2" w:themeFill="background1" w:themeFillShade="F2"/>
          </w:tcPr>
          <w:p w14:paraId="7CC182CE" w14:textId="514A393A" w:rsidR="00AD1A10" w:rsidRPr="00447870" w:rsidRDefault="0032777A" w:rsidP="00A45770">
            <w:pPr>
              <w:spacing w:line="240" w:lineRule="auto"/>
              <w:jc w:val="both"/>
              <w:rPr>
                <w:lang w:val="fr-CA"/>
              </w:rPr>
            </w:pPr>
            <w:r>
              <w:rPr>
                <w:lang w:val="fr-CA"/>
              </w:rPr>
              <w:t xml:space="preserve">J’accepte les conditions de la bourse du </w:t>
            </w:r>
            <w:r w:rsidR="0030065B">
              <w:rPr>
                <w:lang w:val="fr-CA"/>
              </w:rPr>
              <w:t xml:space="preserve">Programme étudiant </w:t>
            </w:r>
            <w:r w:rsidR="00132B95">
              <w:rPr>
                <w:lang w:val="fr-CA"/>
              </w:rPr>
              <w:t>ASSML</w:t>
            </w:r>
            <w:r w:rsidR="009B65C2" w:rsidRPr="00447870">
              <w:rPr>
                <w:lang w:val="fr-CA"/>
              </w:rPr>
              <w:t xml:space="preserve"> </w:t>
            </w:r>
            <w:r w:rsidR="00A45770">
              <w:rPr>
                <w:lang w:val="fr-CA"/>
              </w:rPr>
              <w:t>en l</w:t>
            </w:r>
            <w:r w:rsidR="00BD192C">
              <w:rPr>
                <w:lang w:val="fr-CA"/>
              </w:rPr>
              <w:t xml:space="preserve">angue et soins de santé comme décrites </w:t>
            </w:r>
            <w:r w:rsidR="00A1004C">
              <w:rPr>
                <w:lang w:val="fr-CA"/>
              </w:rPr>
              <w:t xml:space="preserve">dans le document </w:t>
            </w:r>
            <w:r w:rsidR="00997257">
              <w:rPr>
                <w:lang w:val="fr-CA"/>
              </w:rPr>
              <w:t>des lignes directrices du financement</w:t>
            </w:r>
            <w:r w:rsidR="00AD1A10" w:rsidRPr="00447870">
              <w:rPr>
                <w:lang w:val="fr-CA"/>
              </w:rPr>
              <w:t xml:space="preserve">. </w:t>
            </w:r>
            <w:r w:rsidR="00997257">
              <w:rPr>
                <w:lang w:val="fr-CA"/>
              </w:rPr>
              <w:t xml:space="preserve">Je comprends que si je </w:t>
            </w:r>
            <w:r w:rsidR="00E83096">
              <w:rPr>
                <w:lang w:val="fr-CA"/>
              </w:rPr>
              <w:t>ne satisfais pas aux conditions de soutien à la recherche</w:t>
            </w:r>
            <w:r w:rsidR="00E83096" w:rsidRPr="00447870">
              <w:rPr>
                <w:lang w:val="fr-CA"/>
              </w:rPr>
              <w:t xml:space="preserve">, </w:t>
            </w:r>
            <w:r w:rsidR="00556EE1">
              <w:rPr>
                <w:lang w:val="fr-CA"/>
              </w:rPr>
              <w:t xml:space="preserve">le réseau </w:t>
            </w:r>
            <w:r w:rsidR="00E83096">
              <w:rPr>
                <w:lang w:val="fr-CA"/>
              </w:rPr>
              <w:t>ASSML</w:t>
            </w:r>
            <w:r w:rsidR="00E83096" w:rsidRPr="00447870">
              <w:rPr>
                <w:lang w:val="fr-CA"/>
              </w:rPr>
              <w:t xml:space="preserve"> </w:t>
            </w:r>
            <w:r w:rsidR="00E83096">
              <w:rPr>
                <w:lang w:val="fr-CA"/>
              </w:rPr>
              <w:t>a le droit de reprendre les fonds, en tout ou en partie</w:t>
            </w:r>
            <w:r w:rsidR="00AD1A10" w:rsidRPr="00447870">
              <w:rPr>
                <w:lang w:val="fr-CA"/>
              </w:rPr>
              <w:t>.</w:t>
            </w:r>
          </w:p>
        </w:tc>
      </w:tr>
      <w:tr w:rsidR="00AD1A10" w:rsidRPr="00447870" w14:paraId="7CDCC1E4" w14:textId="77777777" w:rsidTr="00B05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bottom w:val="single" w:sz="4" w:space="0" w:color="auto"/>
            </w:tcBorders>
            <w:shd w:val="clear" w:color="auto" w:fill="F2F2F2" w:themeFill="background1" w:themeFillShade="F2"/>
            <w:vAlign w:val="center"/>
          </w:tcPr>
          <w:p w14:paraId="48F9494C" w14:textId="77777777" w:rsidR="00AD1A10" w:rsidRPr="00447870" w:rsidRDefault="00AD1A10" w:rsidP="009B12B4">
            <w:pPr>
              <w:spacing w:line="240" w:lineRule="auto"/>
              <w:rPr>
                <w:b w:val="0"/>
                <w:lang w:val="fr-CA"/>
              </w:rPr>
            </w:pPr>
            <w:r w:rsidRPr="00447870">
              <w:rPr>
                <w:b w:val="0"/>
                <w:lang w:val="fr-CA"/>
              </w:rPr>
              <w:t>Signature</w:t>
            </w:r>
            <w:r w:rsidR="00EB1519">
              <w:rPr>
                <w:b w:val="0"/>
                <w:lang w:val="fr-CA"/>
              </w:rPr>
              <w:t xml:space="preserve"> de l’étudiant</w:t>
            </w:r>
          </w:p>
        </w:tc>
        <w:tc>
          <w:tcPr>
            <w:tcW w:w="3600" w:type="dxa"/>
            <w:gridSpan w:val="2"/>
            <w:tcBorders>
              <w:top w:val="single" w:sz="4" w:space="0" w:color="auto"/>
              <w:bottom w:val="single" w:sz="4" w:space="0" w:color="auto"/>
            </w:tcBorders>
            <w:vAlign w:val="center"/>
          </w:tcPr>
          <w:p w14:paraId="1E7DC91F"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p>
        </w:tc>
        <w:tc>
          <w:tcPr>
            <w:tcW w:w="1582" w:type="dxa"/>
            <w:gridSpan w:val="2"/>
            <w:tcBorders>
              <w:top w:val="single" w:sz="4" w:space="0" w:color="auto"/>
              <w:bottom w:val="single" w:sz="4" w:space="0" w:color="auto"/>
            </w:tcBorders>
            <w:shd w:val="clear" w:color="auto" w:fill="F2F2F2" w:themeFill="background1" w:themeFillShade="F2"/>
            <w:vAlign w:val="center"/>
          </w:tcPr>
          <w:p w14:paraId="5A995BF0"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sidRPr="00447870">
              <w:rPr>
                <w:lang w:val="fr-CA"/>
              </w:rPr>
              <w:t>Date</w:t>
            </w:r>
          </w:p>
        </w:tc>
        <w:tc>
          <w:tcPr>
            <w:tcW w:w="3998" w:type="dxa"/>
            <w:gridSpan w:val="3"/>
            <w:tcBorders>
              <w:top w:val="single" w:sz="4" w:space="0" w:color="auto"/>
              <w:bottom w:val="single" w:sz="4" w:space="0" w:color="auto"/>
            </w:tcBorders>
          </w:tcPr>
          <w:p w14:paraId="4868F070"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p>
        </w:tc>
      </w:tr>
      <w:tr w:rsidR="00AD1A10" w:rsidRPr="00447870" w14:paraId="7B4CB024" w14:textId="77777777" w:rsidTr="00B051B4">
        <w:trPr>
          <w:trHeight w:val="170"/>
          <w:jc w:val="center"/>
        </w:trPr>
        <w:tc>
          <w:tcPr>
            <w:cnfStyle w:val="001000000000" w:firstRow="0" w:lastRow="0" w:firstColumn="1" w:lastColumn="0" w:oddVBand="0" w:evenVBand="0" w:oddHBand="0" w:evenHBand="0" w:firstRowFirstColumn="0" w:firstRowLastColumn="0" w:lastRowFirstColumn="0" w:lastRowLastColumn="0"/>
            <w:tcW w:w="10795" w:type="dxa"/>
            <w:gridSpan w:val="8"/>
            <w:tcBorders>
              <w:right w:val="single" w:sz="4" w:space="0" w:color="auto"/>
            </w:tcBorders>
            <w:shd w:val="clear" w:color="auto" w:fill="F2F2F2" w:themeFill="background1" w:themeFillShade="F2"/>
            <w:vAlign w:val="center"/>
          </w:tcPr>
          <w:p w14:paraId="3C07336D" w14:textId="6868A87F" w:rsidR="00AD1A10" w:rsidRPr="00447870" w:rsidRDefault="00E52D98" w:rsidP="009B12B4">
            <w:pPr>
              <w:spacing w:line="240" w:lineRule="auto"/>
              <w:rPr>
                <w:lang w:val="fr-CA"/>
              </w:rPr>
            </w:pPr>
            <w:r>
              <w:rPr>
                <w:lang w:val="fr-CA"/>
              </w:rPr>
              <w:t xml:space="preserve">RENSEIGNEMENTS </w:t>
            </w:r>
            <w:r w:rsidR="00890EBE">
              <w:rPr>
                <w:lang w:val="fr-CA"/>
              </w:rPr>
              <w:t>SUR LE</w:t>
            </w:r>
            <w:r>
              <w:rPr>
                <w:lang w:val="fr-CA"/>
              </w:rPr>
              <w:t xml:space="preserve"> </w:t>
            </w:r>
            <w:r w:rsidR="00AD1A10" w:rsidRPr="00447870">
              <w:rPr>
                <w:lang w:val="fr-CA"/>
              </w:rPr>
              <w:t>SUPERVIS</w:t>
            </w:r>
            <w:r>
              <w:rPr>
                <w:lang w:val="fr-CA"/>
              </w:rPr>
              <w:t>EUR</w:t>
            </w:r>
          </w:p>
        </w:tc>
      </w:tr>
      <w:tr w:rsidR="00AD1A10" w:rsidRPr="00447870" w14:paraId="726DE374" w14:textId="77777777" w:rsidTr="00B05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shd w:val="clear" w:color="auto" w:fill="F2F2F2" w:themeFill="background1" w:themeFillShade="F2"/>
            <w:vAlign w:val="center"/>
          </w:tcPr>
          <w:p w14:paraId="480E4339" w14:textId="77777777" w:rsidR="00AD1A10" w:rsidRPr="00447870" w:rsidRDefault="00E83096" w:rsidP="009B12B4">
            <w:pPr>
              <w:spacing w:line="240" w:lineRule="auto"/>
              <w:rPr>
                <w:b w:val="0"/>
                <w:lang w:val="fr-CA"/>
              </w:rPr>
            </w:pPr>
            <w:r>
              <w:rPr>
                <w:b w:val="0"/>
                <w:lang w:val="fr-CA"/>
              </w:rPr>
              <w:t>Titre du p</w:t>
            </w:r>
            <w:r w:rsidR="00AD1A10" w:rsidRPr="00447870">
              <w:rPr>
                <w:b w:val="0"/>
                <w:lang w:val="fr-CA"/>
              </w:rPr>
              <w:t>rofess</w:t>
            </w:r>
            <w:r w:rsidR="0010539D">
              <w:rPr>
                <w:b w:val="0"/>
                <w:lang w:val="fr-CA"/>
              </w:rPr>
              <w:t>eur</w:t>
            </w:r>
          </w:p>
          <w:p w14:paraId="6635BC25" w14:textId="77777777" w:rsidR="00AD1A10" w:rsidRPr="00447870" w:rsidRDefault="00AD1A10" w:rsidP="009B12B4">
            <w:pPr>
              <w:spacing w:line="240" w:lineRule="auto"/>
              <w:rPr>
                <w:b w:val="0"/>
                <w:sz w:val="20"/>
                <w:szCs w:val="20"/>
                <w:lang w:val="fr-CA"/>
              </w:rPr>
            </w:pPr>
            <w:r w:rsidRPr="00447870">
              <w:rPr>
                <w:b w:val="0"/>
                <w:sz w:val="20"/>
                <w:szCs w:val="20"/>
                <w:lang w:val="fr-CA"/>
              </w:rPr>
              <w:sym w:font="Wingdings" w:char="F0A8"/>
            </w:r>
            <w:r w:rsidRPr="00447870">
              <w:rPr>
                <w:b w:val="0"/>
                <w:sz w:val="20"/>
                <w:szCs w:val="20"/>
                <w:lang w:val="fr-CA"/>
              </w:rPr>
              <w:t xml:space="preserve">  </w:t>
            </w:r>
            <w:r w:rsidR="000D5F8A">
              <w:rPr>
                <w:b w:val="0"/>
                <w:sz w:val="20"/>
                <w:szCs w:val="20"/>
                <w:lang w:val="fr-CA"/>
              </w:rPr>
              <w:t>Titulaire</w:t>
            </w:r>
          </w:p>
          <w:p w14:paraId="367FBA7F" w14:textId="77777777" w:rsidR="00AD1A10" w:rsidRPr="00447870" w:rsidRDefault="00AD1A10" w:rsidP="009B12B4">
            <w:pPr>
              <w:spacing w:line="240" w:lineRule="auto"/>
              <w:rPr>
                <w:b w:val="0"/>
                <w:sz w:val="20"/>
                <w:szCs w:val="20"/>
                <w:lang w:val="fr-CA"/>
              </w:rPr>
            </w:pPr>
            <w:r w:rsidRPr="00447870">
              <w:rPr>
                <w:b w:val="0"/>
                <w:sz w:val="20"/>
                <w:szCs w:val="20"/>
                <w:lang w:val="fr-CA"/>
              </w:rPr>
              <w:lastRenderedPageBreak/>
              <w:sym w:font="Wingdings" w:char="F0A8"/>
            </w:r>
            <w:r w:rsidRPr="00447870">
              <w:rPr>
                <w:b w:val="0"/>
                <w:sz w:val="20"/>
                <w:szCs w:val="20"/>
                <w:lang w:val="fr-CA"/>
              </w:rPr>
              <w:t xml:space="preserve">  A</w:t>
            </w:r>
            <w:r w:rsidR="0010539D">
              <w:rPr>
                <w:b w:val="0"/>
                <w:sz w:val="20"/>
                <w:szCs w:val="20"/>
                <w:lang w:val="fr-CA"/>
              </w:rPr>
              <w:t>grégé</w:t>
            </w:r>
            <w:r w:rsidRPr="00447870">
              <w:rPr>
                <w:b w:val="0"/>
                <w:sz w:val="20"/>
                <w:szCs w:val="20"/>
                <w:lang w:val="fr-CA"/>
              </w:rPr>
              <w:t xml:space="preserve">    </w:t>
            </w:r>
          </w:p>
          <w:p w14:paraId="5D2278EB" w14:textId="77777777" w:rsidR="00AD1A10" w:rsidRPr="00447870" w:rsidRDefault="00AD1A10" w:rsidP="009B12B4">
            <w:pPr>
              <w:spacing w:line="240" w:lineRule="auto"/>
              <w:rPr>
                <w:b w:val="0"/>
                <w:lang w:val="fr-CA"/>
              </w:rPr>
            </w:pPr>
            <w:r w:rsidRPr="00447870">
              <w:rPr>
                <w:b w:val="0"/>
                <w:sz w:val="20"/>
                <w:szCs w:val="20"/>
                <w:lang w:val="fr-CA"/>
              </w:rPr>
              <w:sym w:font="Wingdings" w:char="F0A8"/>
            </w:r>
            <w:r w:rsidRPr="00447870">
              <w:rPr>
                <w:b w:val="0"/>
                <w:sz w:val="20"/>
                <w:szCs w:val="20"/>
                <w:lang w:val="fr-CA"/>
              </w:rPr>
              <w:t xml:space="preserve">  A</w:t>
            </w:r>
            <w:r w:rsidR="0032777A">
              <w:rPr>
                <w:b w:val="0"/>
                <w:sz w:val="20"/>
                <w:szCs w:val="20"/>
                <w:lang w:val="fr-CA"/>
              </w:rPr>
              <w:t>djoint</w:t>
            </w:r>
          </w:p>
        </w:tc>
        <w:tc>
          <w:tcPr>
            <w:tcW w:w="1710" w:type="dxa"/>
            <w:shd w:val="clear" w:color="auto" w:fill="F2F2F2" w:themeFill="background1" w:themeFillShade="F2"/>
            <w:vAlign w:val="center"/>
          </w:tcPr>
          <w:p w14:paraId="0E85C6F6" w14:textId="77777777" w:rsidR="00AD1A10" w:rsidRPr="00447870" w:rsidRDefault="00EB1519"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Pr>
                <w:lang w:val="fr-CA"/>
              </w:rPr>
              <w:lastRenderedPageBreak/>
              <w:t xml:space="preserve">Disposez-vous actuellement d’une bourse de </w:t>
            </w:r>
            <w:r>
              <w:rPr>
                <w:lang w:val="fr-CA"/>
              </w:rPr>
              <w:lastRenderedPageBreak/>
              <w:t>carrière</w:t>
            </w:r>
            <w:r w:rsidR="00AD1A10" w:rsidRPr="00447870">
              <w:rPr>
                <w:lang w:val="fr-CA"/>
              </w:rPr>
              <w:t>?</w:t>
            </w:r>
          </w:p>
        </w:tc>
        <w:tc>
          <w:tcPr>
            <w:tcW w:w="1890" w:type="dxa"/>
            <w:shd w:val="clear" w:color="auto" w:fill="FFFFFF" w:themeFill="background1"/>
            <w:vAlign w:val="center"/>
          </w:tcPr>
          <w:p w14:paraId="3D2E7AF2" w14:textId="77777777" w:rsidR="00AD1A10" w:rsidRPr="00455BB4"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47870">
              <w:rPr>
                <w:sz w:val="20"/>
                <w:szCs w:val="20"/>
                <w:lang w:val="fr-CA"/>
              </w:rPr>
              <w:lastRenderedPageBreak/>
              <w:sym w:font="Wingdings" w:char="F0A8"/>
            </w:r>
            <w:r w:rsidRPr="00455BB4">
              <w:rPr>
                <w:sz w:val="20"/>
                <w:szCs w:val="20"/>
              </w:rPr>
              <w:t xml:space="preserve">  FRQ Junior 1</w:t>
            </w:r>
          </w:p>
          <w:p w14:paraId="3B2F7CDE" w14:textId="77777777" w:rsidR="00AD1A10" w:rsidRPr="00455BB4"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47870">
              <w:rPr>
                <w:sz w:val="20"/>
                <w:szCs w:val="20"/>
                <w:lang w:val="fr-CA"/>
              </w:rPr>
              <w:sym w:font="Wingdings" w:char="F0A8"/>
            </w:r>
            <w:r w:rsidRPr="00455BB4">
              <w:rPr>
                <w:sz w:val="20"/>
                <w:szCs w:val="20"/>
              </w:rPr>
              <w:t xml:space="preserve">  FRQ Junior 2    </w:t>
            </w:r>
          </w:p>
          <w:p w14:paraId="27D61A28" w14:textId="77777777" w:rsidR="00AD1A10" w:rsidRPr="00455BB4"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47870">
              <w:rPr>
                <w:sz w:val="20"/>
                <w:szCs w:val="20"/>
                <w:lang w:val="fr-CA"/>
              </w:rPr>
              <w:lastRenderedPageBreak/>
              <w:sym w:font="Wingdings" w:char="F0A8"/>
            </w:r>
            <w:r w:rsidRPr="00455BB4">
              <w:rPr>
                <w:sz w:val="20"/>
                <w:szCs w:val="20"/>
              </w:rPr>
              <w:t xml:space="preserve">  FRQ Senior</w:t>
            </w:r>
          </w:p>
          <w:p w14:paraId="5BB62B46"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sidRPr="00447870">
              <w:rPr>
                <w:sz w:val="20"/>
                <w:szCs w:val="20"/>
                <w:lang w:val="fr-CA"/>
              </w:rPr>
              <w:sym w:font="Wingdings" w:char="F0A8"/>
            </w:r>
            <w:r w:rsidRPr="00447870">
              <w:rPr>
                <w:sz w:val="20"/>
                <w:szCs w:val="20"/>
                <w:lang w:val="fr-CA"/>
              </w:rPr>
              <w:t xml:space="preserve">  Chair</w:t>
            </w:r>
            <w:r w:rsidR="00FD621F">
              <w:rPr>
                <w:sz w:val="20"/>
                <w:szCs w:val="20"/>
                <w:lang w:val="fr-CA"/>
              </w:rPr>
              <w:t>e</w:t>
            </w:r>
            <w:r w:rsidRPr="00447870">
              <w:rPr>
                <w:sz w:val="20"/>
                <w:szCs w:val="20"/>
                <w:lang w:val="fr-CA"/>
              </w:rPr>
              <w:t>/</w:t>
            </w:r>
            <w:r w:rsidR="002B6B3E">
              <w:rPr>
                <w:sz w:val="20"/>
                <w:szCs w:val="20"/>
                <w:lang w:val="fr-CA"/>
              </w:rPr>
              <w:t>IRSC</w:t>
            </w:r>
            <w:r w:rsidRPr="00447870">
              <w:rPr>
                <w:sz w:val="20"/>
                <w:szCs w:val="20"/>
                <w:lang w:val="fr-CA"/>
              </w:rPr>
              <w:t xml:space="preserve"> </w:t>
            </w:r>
            <w:r w:rsidR="0032777A">
              <w:rPr>
                <w:sz w:val="20"/>
                <w:szCs w:val="20"/>
                <w:lang w:val="fr-CA"/>
              </w:rPr>
              <w:t>– bourse de carrière</w:t>
            </w:r>
          </w:p>
        </w:tc>
        <w:tc>
          <w:tcPr>
            <w:tcW w:w="1620" w:type="dxa"/>
            <w:gridSpan w:val="3"/>
            <w:shd w:val="clear" w:color="auto" w:fill="F2F2F2" w:themeFill="background1" w:themeFillShade="F2"/>
            <w:vAlign w:val="center"/>
          </w:tcPr>
          <w:p w14:paraId="76A705DA" w14:textId="77777777" w:rsidR="00AD1A10" w:rsidRPr="00447870" w:rsidRDefault="00E52D98"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Pr>
                <w:lang w:val="fr-CA"/>
              </w:rPr>
              <w:lastRenderedPageBreak/>
              <w:t>Nom</w:t>
            </w:r>
          </w:p>
        </w:tc>
        <w:tc>
          <w:tcPr>
            <w:tcW w:w="3960" w:type="dxa"/>
            <w:gridSpan w:val="2"/>
          </w:tcPr>
          <w:p w14:paraId="00986BD8"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p>
        </w:tc>
      </w:tr>
      <w:tr w:rsidR="00AD1A10" w:rsidRPr="00447870" w14:paraId="326F2010" w14:textId="77777777" w:rsidTr="00B051B4">
        <w:trPr>
          <w:jc w:val="center"/>
        </w:trPr>
        <w:tc>
          <w:tcPr>
            <w:cnfStyle w:val="001000000000" w:firstRow="0" w:lastRow="0" w:firstColumn="1" w:lastColumn="0" w:oddVBand="0" w:evenVBand="0" w:oddHBand="0" w:evenHBand="0" w:firstRowFirstColumn="0" w:firstRowLastColumn="0" w:lastRowFirstColumn="0" w:lastRowLastColumn="0"/>
            <w:tcW w:w="5215" w:type="dxa"/>
            <w:gridSpan w:val="3"/>
          </w:tcPr>
          <w:p w14:paraId="7CBBDCDD" w14:textId="77777777" w:rsidR="00AD1A10" w:rsidRPr="00447870" w:rsidRDefault="00AD1A10" w:rsidP="009B12B4">
            <w:pPr>
              <w:spacing w:line="240" w:lineRule="auto"/>
              <w:rPr>
                <w:b w:val="0"/>
                <w:lang w:val="fr-CA"/>
              </w:rPr>
            </w:pPr>
            <w:r w:rsidRPr="00447870">
              <w:rPr>
                <w:b w:val="0"/>
                <w:lang w:val="fr-CA"/>
              </w:rPr>
              <w:lastRenderedPageBreak/>
              <w:t xml:space="preserve">(1)  </w:t>
            </w:r>
            <w:r w:rsidR="00E83096">
              <w:rPr>
                <w:b w:val="0"/>
                <w:lang w:val="fr-CA"/>
              </w:rPr>
              <w:t xml:space="preserve">Le projet proposé de l’étudiant </w:t>
            </w:r>
            <w:r w:rsidR="00D779EA">
              <w:rPr>
                <w:b w:val="0"/>
                <w:lang w:val="fr-CA"/>
              </w:rPr>
              <w:t>comprend-il des sujets humains</w:t>
            </w:r>
            <w:r w:rsidRPr="00447870">
              <w:rPr>
                <w:b w:val="0"/>
                <w:lang w:val="fr-CA"/>
              </w:rPr>
              <w:t xml:space="preserve"> (</w:t>
            </w:r>
            <w:r w:rsidR="00D779EA">
              <w:rPr>
                <w:b w:val="0"/>
                <w:lang w:val="fr-CA"/>
              </w:rPr>
              <w:t xml:space="preserve">y compris </w:t>
            </w:r>
            <w:r w:rsidR="00B02DBD">
              <w:rPr>
                <w:b w:val="0"/>
                <w:lang w:val="fr-CA"/>
              </w:rPr>
              <w:t>un</w:t>
            </w:r>
            <w:r w:rsidR="00D779EA">
              <w:rPr>
                <w:b w:val="0"/>
                <w:lang w:val="fr-CA"/>
              </w:rPr>
              <w:t xml:space="preserve"> </w:t>
            </w:r>
            <w:r w:rsidRPr="00447870">
              <w:rPr>
                <w:b w:val="0"/>
                <w:lang w:val="fr-CA"/>
              </w:rPr>
              <w:t>bio</w:t>
            </w:r>
            <w:r w:rsidR="00B02DBD">
              <w:rPr>
                <w:b w:val="0"/>
                <w:lang w:val="fr-CA"/>
              </w:rPr>
              <w:t>matériau</w:t>
            </w:r>
            <w:r w:rsidRPr="00447870">
              <w:rPr>
                <w:b w:val="0"/>
                <w:lang w:val="fr-CA"/>
              </w:rPr>
              <w:t>)</w:t>
            </w:r>
            <w:r w:rsidR="00B02DBD">
              <w:rPr>
                <w:b w:val="0"/>
                <w:lang w:val="fr-CA"/>
              </w:rPr>
              <w:t>?</w:t>
            </w:r>
          </w:p>
          <w:p w14:paraId="4E14FC1A" w14:textId="77777777" w:rsidR="00AD1A10" w:rsidRPr="00447870" w:rsidRDefault="00AD1A10" w:rsidP="009B12B4">
            <w:pPr>
              <w:spacing w:line="240" w:lineRule="auto"/>
              <w:rPr>
                <w:b w:val="0"/>
                <w:sz w:val="10"/>
                <w:szCs w:val="10"/>
                <w:lang w:val="fr-CA"/>
              </w:rPr>
            </w:pPr>
          </w:p>
          <w:p w14:paraId="161847FE" w14:textId="77777777" w:rsidR="00AD1A10" w:rsidRPr="00447870" w:rsidRDefault="00AD1A10" w:rsidP="009B12B4">
            <w:pPr>
              <w:spacing w:line="240" w:lineRule="auto"/>
              <w:rPr>
                <w:b w:val="0"/>
                <w:sz w:val="20"/>
                <w:szCs w:val="20"/>
                <w:lang w:val="fr-CA"/>
              </w:rPr>
            </w:pPr>
            <w:r w:rsidRPr="00447870">
              <w:rPr>
                <w:b w:val="0"/>
                <w:sz w:val="20"/>
                <w:szCs w:val="20"/>
                <w:lang w:val="fr-CA"/>
              </w:rPr>
              <w:sym w:font="Wingdings" w:char="F0A8"/>
            </w:r>
            <w:r w:rsidRPr="00447870">
              <w:rPr>
                <w:b w:val="0"/>
                <w:sz w:val="20"/>
                <w:szCs w:val="20"/>
                <w:lang w:val="fr-CA"/>
              </w:rPr>
              <w:t xml:space="preserve">  </w:t>
            </w:r>
            <w:r w:rsidR="000614D6">
              <w:rPr>
                <w:b w:val="0"/>
                <w:sz w:val="20"/>
                <w:szCs w:val="20"/>
                <w:lang w:val="fr-CA"/>
              </w:rPr>
              <w:t>Oui</w:t>
            </w:r>
            <w:r w:rsidRPr="00447870">
              <w:rPr>
                <w:b w:val="0"/>
                <w:sz w:val="20"/>
                <w:szCs w:val="20"/>
                <w:lang w:val="fr-CA"/>
              </w:rPr>
              <w:t xml:space="preserve">          </w:t>
            </w:r>
            <w:r w:rsidRPr="00447870">
              <w:rPr>
                <w:b w:val="0"/>
                <w:sz w:val="20"/>
                <w:szCs w:val="20"/>
                <w:lang w:val="fr-CA"/>
              </w:rPr>
              <w:sym w:font="Wingdings" w:char="F0A8"/>
            </w:r>
            <w:r w:rsidRPr="00447870">
              <w:rPr>
                <w:b w:val="0"/>
                <w:sz w:val="20"/>
                <w:szCs w:val="20"/>
                <w:lang w:val="fr-CA"/>
              </w:rPr>
              <w:t xml:space="preserve">  No</w:t>
            </w:r>
            <w:r w:rsidR="0032777A">
              <w:rPr>
                <w:b w:val="0"/>
                <w:sz w:val="20"/>
                <w:szCs w:val="20"/>
                <w:lang w:val="fr-CA"/>
              </w:rPr>
              <w:t>n</w:t>
            </w:r>
          </w:p>
          <w:p w14:paraId="3C8E86E2" w14:textId="77777777" w:rsidR="00AD1A10" w:rsidRPr="00447870" w:rsidRDefault="00AD1A10" w:rsidP="009B12B4">
            <w:pPr>
              <w:spacing w:line="240" w:lineRule="auto"/>
              <w:rPr>
                <w:b w:val="0"/>
                <w:sz w:val="16"/>
                <w:szCs w:val="16"/>
                <w:lang w:val="fr-CA"/>
              </w:rPr>
            </w:pPr>
          </w:p>
        </w:tc>
        <w:tc>
          <w:tcPr>
            <w:tcW w:w="5580" w:type="dxa"/>
            <w:gridSpan w:val="5"/>
          </w:tcPr>
          <w:p w14:paraId="42D95B00" w14:textId="77777777" w:rsidR="00AD1A10" w:rsidRPr="00B02DBD" w:rsidRDefault="00AD1A10"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r w:rsidRPr="00447870">
              <w:rPr>
                <w:lang w:val="fr-CA"/>
              </w:rPr>
              <w:t xml:space="preserve">(2)  </w:t>
            </w:r>
            <w:r w:rsidR="00B0324A">
              <w:rPr>
                <w:lang w:val="fr-CA"/>
              </w:rPr>
              <w:t>Le cas échéant, approbation des comités de déontologie </w:t>
            </w:r>
            <w:r w:rsidRPr="00B02DBD">
              <w:rPr>
                <w:lang w:val="fr-CA"/>
              </w:rPr>
              <w:t>:</w:t>
            </w:r>
          </w:p>
          <w:p w14:paraId="2784F31B" w14:textId="1214F093" w:rsidR="00AD1A10" w:rsidRPr="00447870" w:rsidRDefault="00AD1A10" w:rsidP="009B12B4">
            <w:pPr>
              <w:spacing w:line="240" w:lineRule="auto"/>
              <w:cnfStyle w:val="000000000000" w:firstRow="0" w:lastRow="0" w:firstColumn="0" w:lastColumn="0" w:oddVBand="0" w:evenVBand="0" w:oddHBand="0" w:evenHBand="0" w:firstRowFirstColumn="0" w:firstRowLastColumn="0" w:lastRowFirstColumn="0" w:lastRowLastColumn="0"/>
              <w:rPr>
                <w:lang w:val="fr-CA"/>
              </w:rPr>
            </w:pPr>
            <w:r w:rsidRPr="00B02DBD">
              <w:rPr>
                <w:lang w:val="fr-CA"/>
              </w:rPr>
              <w:sym w:font="Wingdings" w:char="F0A8"/>
            </w:r>
            <w:r w:rsidRPr="00B02DBD">
              <w:rPr>
                <w:lang w:val="fr-CA"/>
              </w:rPr>
              <w:t xml:space="preserve">  </w:t>
            </w:r>
            <w:r w:rsidR="00B0324A">
              <w:rPr>
                <w:lang w:val="fr-CA"/>
              </w:rPr>
              <w:t xml:space="preserve">Déjà obtenue              </w:t>
            </w:r>
            <w:r w:rsidRPr="00B02DBD">
              <w:rPr>
                <w:lang w:val="fr-CA"/>
              </w:rPr>
              <w:t xml:space="preserve"> </w:t>
            </w:r>
            <w:r w:rsidRPr="00B02DBD">
              <w:rPr>
                <w:lang w:val="fr-CA"/>
              </w:rPr>
              <w:sym w:font="Wingdings" w:char="F0A8"/>
            </w:r>
            <w:r w:rsidRPr="00B02DBD">
              <w:rPr>
                <w:lang w:val="fr-CA"/>
              </w:rPr>
              <w:t xml:space="preserve">  </w:t>
            </w:r>
            <w:r w:rsidR="00B0324A">
              <w:rPr>
                <w:lang w:val="fr-CA"/>
              </w:rPr>
              <w:t>En attente</w:t>
            </w:r>
          </w:p>
        </w:tc>
      </w:tr>
      <w:tr w:rsidR="00AD1A10" w:rsidRPr="00DE0BE0" w14:paraId="24E17AB6" w14:textId="77777777" w:rsidTr="00906CB3">
        <w:trPr>
          <w:cnfStyle w:val="000000100000" w:firstRow="0" w:lastRow="0" w:firstColumn="0" w:lastColumn="0" w:oddVBand="0" w:evenVBand="0" w:oddHBand="1" w:evenHBand="0" w:firstRowFirstColumn="0" w:firstRowLastColumn="0" w:lastRowFirstColumn="0" w:lastRowLastColumn="0"/>
          <w:trHeight w:val="1043"/>
          <w:jc w:val="center"/>
        </w:trPr>
        <w:tc>
          <w:tcPr>
            <w:cnfStyle w:val="001000000000" w:firstRow="0" w:lastRow="0" w:firstColumn="1" w:lastColumn="0" w:oddVBand="0" w:evenVBand="0" w:oddHBand="0" w:evenHBand="0" w:firstRowFirstColumn="0" w:firstRowLastColumn="0" w:lastRowFirstColumn="0" w:lastRowLastColumn="0"/>
            <w:tcW w:w="5215" w:type="dxa"/>
            <w:gridSpan w:val="3"/>
            <w:tcBorders>
              <w:bottom w:val="single" w:sz="4" w:space="0" w:color="auto"/>
            </w:tcBorders>
          </w:tcPr>
          <w:p w14:paraId="6C2DC3B3" w14:textId="77777777" w:rsidR="00AD1A10" w:rsidRPr="00447870" w:rsidRDefault="00AD1A10" w:rsidP="009B12B4">
            <w:pPr>
              <w:spacing w:line="240" w:lineRule="auto"/>
              <w:rPr>
                <w:b w:val="0"/>
                <w:lang w:val="fr-CA"/>
              </w:rPr>
            </w:pPr>
            <w:r w:rsidRPr="00447870">
              <w:rPr>
                <w:b w:val="0"/>
                <w:lang w:val="fr-CA"/>
              </w:rPr>
              <w:t xml:space="preserve">(3) </w:t>
            </w:r>
            <w:r w:rsidR="00E83096">
              <w:rPr>
                <w:b w:val="0"/>
                <w:lang w:val="fr-CA"/>
              </w:rPr>
              <w:t>Ce projet peut-il être réalisé à distance</w:t>
            </w:r>
            <w:r w:rsidRPr="00447870">
              <w:rPr>
                <w:b w:val="0"/>
                <w:lang w:val="fr-CA"/>
              </w:rPr>
              <w:t xml:space="preserve"> (</w:t>
            </w:r>
            <w:r w:rsidR="00E83096">
              <w:rPr>
                <w:b w:val="0"/>
                <w:lang w:val="fr-CA"/>
              </w:rPr>
              <w:t>p. ex. si le recrutement en personne n’est pas faisable</w:t>
            </w:r>
            <w:r w:rsidRPr="00447870">
              <w:rPr>
                <w:b w:val="0"/>
                <w:lang w:val="fr-CA"/>
              </w:rPr>
              <w:t>)?</w:t>
            </w:r>
          </w:p>
          <w:p w14:paraId="32B9AB94" w14:textId="77777777" w:rsidR="00AD1A10" w:rsidRPr="00447870" w:rsidRDefault="00AD1A10" w:rsidP="009B12B4">
            <w:pPr>
              <w:spacing w:line="240" w:lineRule="auto"/>
              <w:rPr>
                <w:b w:val="0"/>
                <w:sz w:val="16"/>
                <w:szCs w:val="16"/>
                <w:lang w:val="fr-CA"/>
              </w:rPr>
            </w:pPr>
          </w:p>
          <w:p w14:paraId="17F828DB" w14:textId="77777777" w:rsidR="00AD1A10" w:rsidRPr="00447870" w:rsidRDefault="00AD1A10" w:rsidP="009B12B4">
            <w:pPr>
              <w:spacing w:line="240" w:lineRule="auto"/>
              <w:rPr>
                <w:b w:val="0"/>
                <w:sz w:val="20"/>
                <w:szCs w:val="20"/>
                <w:lang w:val="fr-CA"/>
              </w:rPr>
            </w:pPr>
            <w:r w:rsidRPr="00447870">
              <w:rPr>
                <w:b w:val="0"/>
                <w:sz w:val="20"/>
                <w:szCs w:val="20"/>
                <w:lang w:val="fr-CA"/>
              </w:rPr>
              <w:sym w:font="Wingdings" w:char="F0A8"/>
            </w:r>
            <w:r w:rsidRPr="00447870">
              <w:rPr>
                <w:b w:val="0"/>
                <w:sz w:val="20"/>
                <w:szCs w:val="20"/>
                <w:lang w:val="fr-CA"/>
              </w:rPr>
              <w:t xml:space="preserve">  </w:t>
            </w:r>
            <w:r w:rsidR="000614D6">
              <w:rPr>
                <w:b w:val="0"/>
                <w:sz w:val="20"/>
                <w:szCs w:val="20"/>
                <w:lang w:val="fr-CA"/>
              </w:rPr>
              <w:t>Oui</w:t>
            </w:r>
            <w:r w:rsidRPr="00447870">
              <w:rPr>
                <w:b w:val="0"/>
                <w:sz w:val="20"/>
                <w:szCs w:val="20"/>
                <w:lang w:val="fr-CA"/>
              </w:rPr>
              <w:t xml:space="preserve">        </w:t>
            </w:r>
            <w:r w:rsidRPr="00447870">
              <w:rPr>
                <w:b w:val="0"/>
                <w:sz w:val="20"/>
                <w:szCs w:val="20"/>
                <w:lang w:val="fr-CA"/>
              </w:rPr>
              <w:sym w:font="Wingdings" w:char="F0A8"/>
            </w:r>
            <w:r w:rsidRPr="00447870">
              <w:rPr>
                <w:b w:val="0"/>
                <w:sz w:val="20"/>
                <w:szCs w:val="20"/>
                <w:lang w:val="fr-CA"/>
              </w:rPr>
              <w:t xml:space="preserve">  No</w:t>
            </w:r>
            <w:r w:rsidR="00E83096">
              <w:rPr>
                <w:b w:val="0"/>
                <w:sz w:val="20"/>
                <w:szCs w:val="20"/>
                <w:lang w:val="fr-CA"/>
              </w:rPr>
              <w:t>n</w:t>
            </w:r>
          </w:p>
        </w:tc>
        <w:tc>
          <w:tcPr>
            <w:tcW w:w="5580" w:type="dxa"/>
            <w:gridSpan w:val="5"/>
            <w:tcBorders>
              <w:bottom w:val="single" w:sz="4" w:space="0" w:color="auto"/>
            </w:tcBorders>
          </w:tcPr>
          <w:p w14:paraId="2644161A"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sidRPr="00447870">
              <w:rPr>
                <w:lang w:val="fr-CA"/>
              </w:rPr>
              <w:t xml:space="preserve">(4) </w:t>
            </w:r>
            <w:r w:rsidR="00B02DBD">
              <w:rPr>
                <w:lang w:val="fr-CA"/>
              </w:rPr>
              <w:t>Si ce n’est pas le cas, veuillez expliquer comment il sera réalisé </w:t>
            </w:r>
            <w:r w:rsidRPr="00447870">
              <w:rPr>
                <w:lang w:val="fr-CA"/>
              </w:rPr>
              <w:t>:</w:t>
            </w:r>
          </w:p>
          <w:p w14:paraId="1D10B44C"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sz w:val="20"/>
                <w:szCs w:val="20"/>
                <w:lang w:val="fr-CA"/>
              </w:rPr>
            </w:pPr>
          </w:p>
        </w:tc>
      </w:tr>
      <w:tr w:rsidR="00AD1A10" w:rsidRPr="00DE0BE0" w14:paraId="5EC75DB1" w14:textId="77777777" w:rsidTr="00906CB3">
        <w:trPr>
          <w:jc w:val="center"/>
        </w:trPr>
        <w:tc>
          <w:tcPr>
            <w:cnfStyle w:val="001000000000" w:firstRow="0" w:lastRow="0" w:firstColumn="1" w:lastColumn="0" w:oddVBand="0" w:evenVBand="0" w:oddHBand="0" w:evenHBand="0" w:firstRowFirstColumn="0" w:firstRowLastColumn="0" w:lastRowFirstColumn="0" w:lastRowLastColumn="0"/>
            <w:tcW w:w="10795" w:type="dxa"/>
            <w:gridSpan w:val="8"/>
            <w:tcBorders>
              <w:right w:val="single" w:sz="4" w:space="0" w:color="auto"/>
            </w:tcBorders>
            <w:shd w:val="clear" w:color="auto" w:fill="F2F2F2" w:themeFill="background1" w:themeFillShade="F2"/>
          </w:tcPr>
          <w:p w14:paraId="792D6D4F" w14:textId="54B83A8A" w:rsidR="00AD1A10" w:rsidRPr="00447870" w:rsidRDefault="00E83096" w:rsidP="00A45770">
            <w:pPr>
              <w:spacing w:line="240" w:lineRule="auto"/>
              <w:jc w:val="both"/>
              <w:rPr>
                <w:lang w:val="fr-CA"/>
              </w:rPr>
            </w:pPr>
            <w:r>
              <w:rPr>
                <w:lang w:val="fr-CA"/>
              </w:rPr>
              <w:t>J’ai examiné la proposition de projet de l’étudiant et discuté des dates de début et de fin</w:t>
            </w:r>
            <w:r w:rsidR="00AD1A10" w:rsidRPr="00447870">
              <w:rPr>
                <w:lang w:val="fr-CA"/>
              </w:rPr>
              <w:t xml:space="preserve">. </w:t>
            </w:r>
            <w:r>
              <w:rPr>
                <w:lang w:val="fr-CA"/>
              </w:rPr>
              <w:t>J’ai également pris connaissance des conditions de soutien à la recherche</w:t>
            </w:r>
            <w:r w:rsidR="00AD1A10" w:rsidRPr="00447870">
              <w:rPr>
                <w:lang w:val="fr-CA"/>
              </w:rPr>
              <w:t>. S</w:t>
            </w:r>
            <w:r>
              <w:rPr>
                <w:lang w:val="fr-CA"/>
              </w:rPr>
              <w:t>i l’étudiant ne satisfait pas aux conditions de soutien à la recherche</w:t>
            </w:r>
            <w:r w:rsidRPr="00447870">
              <w:rPr>
                <w:lang w:val="fr-CA"/>
              </w:rPr>
              <w:t>,</w:t>
            </w:r>
            <w:r w:rsidR="00356E2C">
              <w:rPr>
                <w:lang w:val="fr-CA"/>
              </w:rPr>
              <w:t xml:space="preserve"> le réseau</w:t>
            </w:r>
            <w:r w:rsidRPr="00447870">
              <w:rPr>
                <w:lang w:val="fr-CA"/>
              </w:rPr>
              <w:t xml:space="preserve"> </w:t>
            </w:r>
            <w:r>
              <w:rPr>
                <w:lang w:val="fr-CA"/>
              </w:rPr>
              <w:t>ASSML</w:t>
            </w:r>
            <w:r w:rsidRPr="00447870">
              <w:rPr>
                <w:lang w:val="fr-CA"/>
              </w:rPr>
              <w:t xml:space="preserve"> </w:t>
            </w:r>
            <w:r>
              <w:rPr>
                <w:lang w:val="fr-CA"/>
              </w:rPr>
              <w:t>a le droit de reprendre ses fonds, en tout ou en partie</w:t>
            </w:r>
            <w:r w:rsidR="00AD1A10" w:rsidRPr="00447870">
              <w:rPr>
                <w:lang w:val="fr-CA"/>
              </w:rPr>
              <w:t>.</w:t>
            </w:r>
          </w:p>
        </w:tc>
      </w:tr>
      <w:tr w:rsidR="00AD1A10" w:rsidRPr="00447870" w14:paraId="0F1CAF99" w14:textId="77777777" w:rsidTr="00B051B4">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615" w:type="dxa"/>
            <w:shd w:val="clear" w:color="auto" w:fill="F2F2F2" w:themeFill="background1" w:themeFillShade="F2"/>
            <w:vAlign w:val="center"/>
          </w:tcPr>
          <w:p w14:paraId="21624205" w14:textId="77777777" w:rsidR="00AD1A10" w:rsidRPr="00447870" w:rsidRDefault="00AD1A10" w:rsidP="009B12B4">
            <w:pPr>
              <w:spacing w:line="240" w:lineRule="auto"/>
              <w:rPr>
                <w:b w:val="0"/>
                <w:lang w:val="fr-CA"/>
              </w:rPr>
            </w:pPr>
            <w:r w:rsidRPr="00447870">
              <w:rPr>
                <w:b w:val="0"/>
                <w:lang w:val="fr-CA"/>
              </w:rPr>
              <w:t>Signature</w:t>
            </w:r>
            <w:r w:rsidR="00E83096">
              <w:rPr>
                <w:b w:val="0"/>
                <w:lang w:val="fr-CA"/>
              </w:rPr>
              <w:t xml:space="preserve"> du superviseur</w:t>
            </w:r>
          </w:p>
        </w:tc>
        <w:tc>
          <w:tcPr>
            <w:tcW w:w="3600" w:type="dxa"/>
            <w:gridSpan w:val="2"/>
            <w:vAlign w:val="center"/>
          </w:tcPr>
          <w:p w14:paraId="518B70D0"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p>
        </w:tc>
        <w:tc>
          <w:tcPr>
            <w:tcW w:w="1620" w:type="dxa"/>
            <w:gridSpan w:val="3"/>
            <w:shd w:val="clear" w:color="auto" w:fill="F2F2F2" w:themeFill="background1" w:themeFillShade="F2"/>
            <w:vAlign w:val="center"/>
          </w:tcPr>
          <w:p w14:paraId="6D73C1D6"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r w:rsidRPr="00447870">
              <w:rPr>
                <w:lang w:val="fr-CA"/>
              </w:rPr>
              <w:t>Date</w:t>
            </w:r>
          </w:p>
        </w:tc>
        <w:tc>
          <w:tcPr>
            <w:tcW w:w="3960" w:type="dxa"/>
            <w:gridSpan w:val="2"/>
            <w:shd w:val="clear" w:color="auto" w:fill="auto"/>
            <w:vAlign w:val="center"/>
          </w:tcPr>
          <w:p w14:paraId="0CE02CA0" w14:textId="77777777" w:rsidR="00AD1A10" w:rsidRPr="00447870" w:rsidRDefault="00AD1A10" w:rsidP="009B12B4">
            <w:pPr>
              <w:spacing w:line="240" w:lineRule="auto"/>
              <w:cnfStyle w:val="000000100000" w:firstRow="0" w:lastRow="0" w:firstColumn="0" w:lastColumn="0" w:oddVBand="0" w:evenVBand="0" w:oddHBand="1" w:evenHBand="0" w:firstRowFirstColumn="0" w:firstRowLastColumn="0" w:lastRowFirstColumn="0" w:lastRowLastColumn="0"/>
              <w:rPr>
                <w:lang w:val="fr-CA"/>
              </w:rPr>
            </w:pPr>
          </w:p>
        </w:tc>
      </w:tr>
    </w:tbl>
    <w:p w14:paraId="5A894045" w14:textId="77777777" w:rsidR="00AD1A10" w:rsidRPr="00447870" w:rsidRDefault="00AD1A10" w:rsidP="00AD1A10">
      <w:pPr>
        <w:rPr>
          <w:sz w:val="10"/>
          <w:szCs w:val="10"/>
          <w:lang w:val="fr-CA"/>
        </w:rPr>
      </w:pPr>
    </w:p>
    <w:p w14:paraId="5E73800A" w14:textId="77777777" w:rsidR="00AD1A10" w:rsidRPr="00447870" w:rsidRDefault="00AD1A10" w:rsidP="00AD1A10">
      <w:pPr>
        <w:rPr>
          <w:lang w:val="fr-CA"/>
        </w:rPr>
      </w:pPr>
      <w:bookmarkStart w:id="0" w:name="_GoBack"/>
      <w:bookmarkEnd w:id="0"/>
    </w:p>
    <w:sectPr w:rsidR="00AD1A10" w:rsidRPr="00447870" w:rsidSect="00D7048C">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A6E8E" w14:textId="77777777" w:rsidR="00920D67" w:rsidRDefault="00920D67" w:rsidP="002B03C5">
      <w:pPr>
        <w:spacing w:after="0" w:line="240" w:lineRule="auto"/>
      </w:pPr>
      <w:r>
        <w:separator/>
      </w:r>
    </w:p>
  </w:endnote>
  <w:endnote w:type="continuationSeparator" w:id="0">
    <w:p w14:paraId="08BA91AE" w14:textId="77777777" w:rsidR="00920D67" w:rsidRDefault="00920D67" w:rsidP="002B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gridCol w:w="352"/>
    </w:tblGrid>
    <w:tr w:rsidR="002672E2" w14:paraId="1AAE1F24" w14:textId="77777777" w:rsidTr="002672E2">
      <w:tc>
        <w:tcPr>
          <w:tcW w:w="10435" w:type="dxa"/>
        </w:tcPr>
        <w:p w14:paraId="168702F2" w14:textId="77777777" w:rsidR="002672E2" w:rsidRDefault="00920D67" w:rsidP="00EA04BB">
          <w:pPr>
            <w:pStyle w:val="Footer"/>
            <w:rPr>
              <w:sz w:val="18"/>
            </w:rPr>
          </w:pPr>
        </w:p>
      </w:tc>
      <w:tc>
        <w:tcPr>
          <w:tcW w:w="355" w:type="dxa"/>
        </w:tcPr>
        <w:p w14:paraId="5488AEFE" w14:textId="77777777" w:rsidR="002672E2" w:rsidRPr="002672E2" w:rsidRDefault="00B713F1">
          <w:pPr>
            <w:pStyle w:val="Footer"/>
          </w:pPr>
          <w:r w:rsidRPr="002672E2">
            <w:fldChar w:fldCharType="begin"/>
          </w:r>
          <w:r w:rsidR="00972E5A" w:rsidRPr="002672E2">
            <w:instrText xml:space="preserve"> PAGE   \* MERGEFORMAT </w:instrText>
          </w:r>
          <w:r w:rsidRPr="002672E2">
            <w:fldChar w:fldCharType="separate"/>
          </w:r>
          <w:r w:rsidR="00906CB3">
            <w:rPr>
              <w:noProof/>
            </w:rPr>
            <w:t>9</w:t>
          </w:r>
          <w:r w:rsidRPr="002672E2">
            <w:rPr>
              <w:noProof/>
            </w:rPr>
            <w:fldChar w:fldCharType="end"/>
          </w:r>
        </w:p>
      </w:tc>
    </w:tr>
  </w:tbl>
  <w:p w14:paraId="24ED6BE4" w14:textId="77777777" w:rsidR="007835A7" w:rsidRPr="007D6FB9" w:rsidRDefault="00920D67" w:rsidP="002672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48EEC" w14:textId="77777777" w:rsidR="00920D67" w:rsidRDefault="00920D67" w:rsidP="002B03C5">
      <w:pPr>
        <w:spacing w:after="0" w:line="240" w:lineRule="auto"/>
      </w:pPr>
      <w:r>
        <w:separator/>
      </w:r>
    </w:p>
  </w:footnote>
  <w:footnote w:type="continuationSeparator" w:id="0">
    <w:p w14:paraId="24817040" w14:textId="77777777" w:rsidR="00920D67" w:rsidRDefault="00920D67" w:rsidP="002B03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E3777" w14:textId="4CBBA5A2" w:rsidR="004F76AA" w:rsidRDefault="00AF6D6A" w:rsidP="004F76AA">
    <w:pPr>
      <w:pStyle w:val="Header"/>
      <w:jc w:val="center"/>
    </w:pPr>
    <w:r>
      <w:rPr>
        <w:noProof/>
        <w:lang w:val="en-GB" w:bidi="he-IL"/>
      </w:rPr>
      <w:drawing>
        <wp:inline distT="0" distB="0" distL="0" distR="0" wp14:anchorId="7ABECBE7" wp14:editId="04A166CA">
          <wp:extent cx="5939155" cy="1113790"/>
          <wp:effectExtent l="0" t="0" r="0" b="0"/>
          <wp:docPr id="6" name="Picture 6" descr="../../../../../Desktop/Screenshot%202020-08-05%20at%2019.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shot%202020-08-05%20at%2019.23.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1113790"/>
                  </a:xfrm>
                  <a:prstGeom prst="rect">
                    <a:avLst/>
                  </a:prstGeom>
                  <a:noFill/>
                  <a:ln>
                    <a:noFill/>
                  </a:ln>
                </pic:spPr>
              </pic:pic>
            </a:graphicData>
          </a:graphic>
        </wp:inline>
      </w:drawing>
    </w:r>
  </w:p>
  <w:p w14:paraId="05429851" w14:textId="77777777" w:rsidR="004F76AA" w:rsidRPr="004F76AA" w:rsidRDefault="00920D67">
    <w:pPr>
      <w:pStyle w:val="Header"/>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091E"/>
    <w:multiLevelType w:val="hybridMultilevel"/>
    <w:tmpl w:val="E8C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546F"/>
    <w:multiLevelType w:val="hybridMultilevel"/>
    <w:tmpl w:val="D6BA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31FF4"/>
    <w:multiLevelType w:val="hybridMultilevel"/>
    <w:tmpl w:val="0CAE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A4232"/>
    <w:multiLevelType w:val="hybridMultilevel"/>
    <w:tmpl w:val="8688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65057"/>
    <w:multiLevelType w:val="hybridMultilevel"/>
    <w:tmpl w:val="B0DE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1846BF"/>
    <w:multiLevelType w:val="hybridMultilevel"/>
    <w:tmpl w:val="70BA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95345"/>
    <w:multiLevelType w:val="hybridMultilevel"/>
    <w:tmpl w:val="A152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BC716F"/>
    <w:multiLevelType w:val="hybridMultilevel"/>
    <w:tmpl w:val="E65A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58C2"/>
    <w:rsid w:val="0001198D"/>
    <w:rsid w:val="00016533"/>
    <w:rsid w:val="00032DC8"/>
    <w:rsid w:val="000358C2"/>
    <w:rsid w:val="00036192"/>
    <w:rsid w:val="00046DCC"/>
    <w:rsid w:val="00052FB3"/>
    <w:rsid w:val="000614D6"/>
    <w:rsid w:val="0006201B"/>
    <w:rsid w:val="0008046C"/>
    <w:rsid w:val="00080B39"/>
    <w:rsid w:val="00092DF9"/>
    <w:rsid w:val="000A143D"/>
    <w:rsid w:val="000A503B"/>
    <w:rsid w:val="000A7095"/>
    <w:rsid w:val="000A77BF"/>
    <w:rsid w:val="000B3B27"/>
    <w:rsid w:val="000C0452"/>
    <w:rsid w:val="000D00B9"/>
    <w:rsid w:val="000D1728"/>
    <w:rsid w:val="000D1B7A"/>
    <w:rsid w:val="000D28A1"/>
    <w:rsid w:val="000D5F8A"/>
    <w:rsid w:val="0010539D"/>
    <w:rsid w:val="0012015E"/>
    <w:rsid w:val="00121A98"/>
    <w:rsid w:val="0012420E"/>
    <w:rsid w:val="00132B95"/>
    <w:rsid w:val="001527DF"/>
    <w:rsid w:val="00154DBC"/>
    <w:rsid w:val="0015606D"/>
    <w:rsid w:val="00164B6B"/>
    <w:rsid w:val="00164F89"/>
    <w:rsid w:val="001667BC"/>
    <w:rsid w:val="00196BF0"/>
    <w:rsid w:val="001A0C59"/>
    <w:rsid w:val="001B5818"/>
    <w:rsid w:val="001B769C"/>
    <w:rsid w:val="001C11B2"/>
    <w:rsid w:val="001E1D65"/>
    <w:rsid w:val="001E3D6B"/>
    <w:rsid w:val="00206F53"/>
    <w:rsid w:val="0021288F"/>
    <w:rsid w:val="0021352A"/>
    <w:rsid w:val="00220DF1"/>
    <w:rsid w:val="00223DDE"/>
    <w:rsid w:val="002330B1"/>
    <w:rsid w:val="00234615"/>
    <w:rsid w:val="002358EF"/>
    <w:rsid w:val="00236009"/>
    <w:rsid w:val="002414DC"/>
    <w:rsid w:val="00242537"/>
    <w:rsid w:val="00244801"/>
    <w:rsid w:val="0025275C"/>
    <w:rsid w:val="0025766E"/>
    <w:rsid w:val="00282960"/>
    <w:rsid w:val="00284B39"/>
    <w:rsid w:val="002906BE"/>
    <w:rsid w:val="002942B5"/>
    <w:rsid w:val="002B03C5"/>
    <w:rsid w:val="002B65AC"/>
    <w:rsid w:val="002B6B3E"/>
    <w:rsid w:val="002B775A"/>
    <w:rsid w:val="002C3B30"/>
    <w:rsid w:val="002C49AC"/>
    <w:rsid w:val="002D0FB4"/>
    <w:rsid w:val="002D2238"/>
    <w:rsid w:val="002E2CE6"/>
    <w:rsid w:val="002E359F"/>
    <w:rsid w:val="002F1ED2"/>
    <w:rsid w:val="0030065B"/>
    <w:rsid w:val="00306CFD"/>
    <w:rsid w:val="00311479"/>
    <w:rsid w:val="003145AA"/>
    <w:rsid w:val="00324AB0"/>
    <w:rsid w:val="0032777A"/>
    <w:rsid w:val="003318AD"/>
    <w:rsid w:val="00331E54"/>
    <w:rsid w:val="00335A2B"/>
    <w:rsid w:val="00356E2C"/>
    <w:rsid w:val="00363961"/>
    <w:rsid w:val="003707F9"/>
    <w:rsid w:val="00380FD6"/>
    <w:rsid w:val="00390B03"/>
    <w:rsid w:val="00393FB3"/>
    <w:rsid w:val="0039631A"/>
    <w:rsid w:val="003B065E"/>
    <w:rsid w:val="003C438D"/>
    <w:rsid w:val="003E135E"/>
    <w:rsid w:val="003E6A4D"/>
    <w:rsid w:val="003F2B60"/>
    <w:rsid w:val="003F2D8D"/>
    <w:rsid w:val="0040367A"/>
    <w:rsid w:val="004246A4"/>
    <w:rsid w:val="00424BCB"/>
    <w:rsid w:val="00441B11"/>
    <w:rsid w:val="00441E3D"/>
    <w:rsid w:val="00442E1B"/>
    <w:rsid w:val="00447870"/>
    <w:rsid w:val="00451D94"/>
    <w:rsid w:val="00455BB4"/>
    <w:rsid w:val="004607C3"/>
    <w:rsid w:val="00462168"/>
    <w:rsid w:val="004718E4"/>
    <w:rsid w:val="00472E7A"/>
    <w:rsid w:val="004748DE"/>
    <w:rsid w:val="00475698"/>
    <w:rsid w:val="00484620"/>
    <w:rsid w:val="004A070B"/>
    <w:rsid w:val="004A349A"/>
    <w:rsid w:val="004B32EA"/>
    <w:rsid w:val="004B36A1"/>
    <w:rsid w:val="004B7A37"/>
    <w:rsid w:val="004C0228"/>
    <w:rsid w:val="004F0C25"/>
    <w:rsid w:val="00514CC6"/>
    <w:rsid w:val="00514DE3"/>
    <w:rsid w:val="00516D6B"/>
    <w:rsid w:val="00524CD0"/>
    <w:rsid w:val="005301BC"/>
    <w:rsid w:val="00530D49"/>
    <w:rsid w:val="005330EB"/>
    <w:rsid w:val="005379DC"/>
    <w:rsid w:val="005421E9"/>
    <w:rsid w:val="00556EE1"/>
    <w:rsid w:val="0056010B"/>
    <w:rsid w:val="00566D20"/>
    <w:rsid w:val="00570886"/>
    <w:rsid w:val="00570C65"/>
    <w:rsid w:val="0057359F"/>
    <w:rsid w:val="00575065"/>
    <w:rsid w:val="005751C7"/>
    <w:rsid w:val="00593E5B"/>
    <w:rsid w:val="005A0B41"/>
    <w:rsid w:val="005A5FD9"/>
    <w:rsid w:val="005B3E6E"/>
    <w:rsid w:val="005C1408"/>
    <w:rsid w:val="005C19AE"/>
    <w:rsid w:val="005C1DCA"/>
    <w:rsid w:val="005C57AE"/>
    <w:rsid w:val="005C6B11"/>
    <w:rsid w:val="005C7D19"/>
    <w:rsid w:val="005D523B"/>
    <w:rsid w:val="005D5A7A"/>
    <w:rsid w:val="006007F5"/>
    <w:rsid w:val="00607DEA"/>
    <w:rsid w:val="00615C69"/>
    <w:rsid w:val="00624C41"/>
    <w:rsid w:val="00625236"/>
    <w:rsid w:val="00630252"/>
    <w:rsid w:val="00642554"/>
    <w:rsid w:val="00645390"/>
    <w:rsid w:val="00663F71"/>
    <w:rsid w:val="00665A5E"/>
    <w:rsid w:val="006A2320"/>
    <w:rsid w:val="006A3097"/>
    <w:rsid w:val="006A3701"/>
    <w:rsid w:val="006A7858"/>
    <w:rsid w:val="006C3B91"/>
    <w:rsid w:val="006D1E82"/>
    <w:rsid w:val="006D4DDB"/>
    <w:rsid w:val="006F27CB"/>
    <w:rsid w:val="006F5438"/>
    <w:rsid w:val="00725F1B"/>
    <w:rsid w:val="00727C68"/>
    <w:rsid w:val="007350A2"/>
    <w:rsid w:val="007360E3"/>
    <w:rsid w:val="00741284"/>
    <w:rsid w:val="0075750C"/>
    <w:rsid w:val="00761647"/>
    <w:rsid w:val="00762BC4"/>
    <w:rsid w:val="0076306C"/>
    <w:rsid w:val="00765140"/>
    <w:rsid w:val="007749C6"/>
    <w:rsid w:val="00782CAB"/>
    <w:rsid w:val="007A70BB"/>
    <w:rsid w:val="007C0CBE"/>
    <w:rsid w:val="007D0738"/>
    <w:rsid w:val="007D0C2F"/>
    <w:rsid w:val="007E356A"/>
    <w:rsid w:val="007E5D3C"/>
    <w:rsid w:val="007E739F"/>
    <w:rsid w:val="007F58B5"/>
    <w:rsid w:val="007F6194"/>
    <w:rsid w:val="007F7DD2"/>
    <w:rsid w:val="0080366E"/>
    <w:rsid w:val="00804264"/>
    <w:rsid w:val="008044C2"/>
    <w:rsid w:val="00813369"/>
    <w:rsid w:val="00834134"/>
    <w:rsid w:val="008475AF"/>
    <w:rsid w:val="008529A2"/>
    <w:rsid w:val="00874EA7"/>
    <w:rsid w:val="008757B2"/>
    <w:rsid w:val="008766D6"/>
    <w:rsid w:val="00886B8C"/>
    <w:rsid w:val="00890EBE"/>
    <w:rsid w:val="008A17B6"/>
    <w:rsid w:val="008B0E53"/>
    <w:rsid w:val="008B70DB"/>
    <w:rsid w:val="008C766A"/>
    <w:rsid w:val="008D3FE7"/>
    <w:rsid w:val="008E162C"/>
    <w:rsid w:val="008F5189"/>
    <w:rsid w:val="00906853"/>
    <w:rsid w:val="00906CB3"/>
    <w:rsid w:val="009113AD"/>
    <w:rsid w:val="0091558F"/>
    <w:rsid w:val="009158AF"/>
    <w:rsid w:val="00920D67"/>
    <w:rsid w:val="009266C5"/>
    <w:rsid w:val="009324F0"/>
    <w:rsid w:val="00934A8D"/>
    <w:rsid w:val="00950CAA"/>
    <w:rsid w:val="00952EFD"/>
    <w:rsid w:val="00963E4D"/>
    <w:rsid w:val="00972E5A"/>
    <w:rsid w:val="00977D0E"/>
    <w:rsid w:val="00992FB9"/>
    <w:rsid w:val="009933FD"/>
    <w:rsid w:val="00997257"/>
    <w:rsid w:val="009A17A0"/>
    <w:rsid w:val="009A7CEF"/>
    <w:rsid w:val="009B12B4"/>
    <w:rsid w:val="009B3CC5"/>
    <w:rsid w:val="009B65C2"/>
    <w:rsid w:val="009C7820"/>
    <w:rsid w:val="009D1544"/>
    <w:rsid w:val="009D3839"/>
    <w:rsid w:val="009D4628"/>
    <w:rsid w:val="009F68F1"/>
    <w:rsid w:val="00A01FD6"/>
    <w:rsid w:val="00A041AF"/>
    <w:rsid w:val="00A06244"/>
    <w:rsid w:val="00A1004C"/>
    <w:rsid w:val="00A26051"/>
    <w:rsid w:val="00A325D8"/>
    <w:rsid w:val="00A3707A"/>
    <w:rsid w:val="00A45770"/>
    <w:rsid w:val="00A47BDE"/>
    <w:rsid w:val="00A5027C"/>
    <w:rsid w:val="00A63AA2"/>
    <w:rsid w:val="00A72FFC"/>
    <w:rsid w:val="00A75600"/>
    <w:rsid w:val="00A85FC7"/>
    <w:rsid w:val="00A90F24"/>
    <w:rsid w:val="00AA0F2B"/>
    <w:rsid w:val="00AB2EB3"/>
    <w:rsid w:val="00AB3BCF"/>
    <w:rsid w:val="00AB3E41"/>
    <w:rsid w:val="00AB6D88"/>
    <w:rsid w:val="00AB756A"/>
    <w:rsid w:val="00AD1A10"/>
    <w:rsid w:val="00AD23C2"/>
    <w:rsid w:val="00AD7B29"/>
    <w:rsid w:val="00AE015E"/>
    <w:rsid w:val="00AE500E"/>
    <w:rsid w:val="00AF6D6A"/>
    <w:rsid w:val="00B02DBD"/>
    <w:rsid w:val="00B0324A"/>
    <w:rsid w:val="00B03CFF"/>
    <w:rsid w:val="00B051B4"/>
    <w:rsid w:val="00B1397D"/>
    <w:rsid w:val="00B174A6"/>
    <w:rsid w:val="00B17CA6"/>
    <w:rsid w:val="00B24B15"/>
    <w:rsid w:val="00B250AE"/>
    <w:rsid w:val="00B30AE9"/>
    <w:rsid w:val="00B31FFF"/>
    <w:rsid w:val="00B34372"/>
    <w:rsid w:val="00B3671D"/>
    <w:rsid w:val="00B43BF3"/>
    <w:rsid w:val="00B5481A"/>
    <w:rsid w:val="00B63A70"/>
    <w:rsid w:val="00B713F1"/>
    <w:rsid w:val="00B76407"/>
    <w:rsid w:val="00B81549"/>
    <w:rsid w:val="00B85547"/>
    <w:rsid w:val="00B8561C"/>
    <w:rsid w:val="00B94005"/>
    <w:rsid w:val="00BA0094"/>
    <w:rsid w:val="00BB428B"/>
    <w:rsid w:val="00BB5D8E"/>
    <w:rsid w:val="00BB65B5"/>
    <w:rsid w:val="00BD192C"/>
    <w:rsid w:val="00BE7794"/>
    <w:rsid w:val="00BF1173"/>
    <w:rsid w:val="00BF486A"/>
    <w:rsid w:val="00BF6A8F"/>
    <w:rsid w:val="00BF6CBE"/>
    <w:rsid w:val="00C004D1"/>
    <w:rsid w:val="00C033C3"/>
    <w:rsid w:val="00C1628C"/>
    <w:rsid w:val="00C303C3"/>
    <w:rsid w:val="00C32E42"/>
    <w:rsid w:val="00C45154"/>
    <w:rsid w:val="00C74A3D"/>
    <w:rsid w:val="00C76F1F"/>
    <w:rsid w:val="00C82302"/>
    <w:rsid w:val="00CA4517"/>
    <w:rsid w:val="00CB423B"/>
    <w:rsid w:val="00CB6CBF"/>
    <w:rsid w:val="00CD299B"/>
    <w:rsid w:val="00CD4103"/>
    <w:rsid w:val="00CD58AB"/>
    <w:rsid w:val="00CE30D0"/>
    <w:rsid w:val="00CF06F1"/>
    <w:rsid w:val="00CF4885"/>
    <w:rsid w:val="00D0620A"/>
    <w:rsid w:val="00D06247"/>
    <w:rsid w:val="00D06366"/>
    <w:rsid w:val="00D146C6"/>
    <w:rsid w:val="00D15955"/>
    <w:rsid w:val="00D21DC5"/>
    <w:rsid w:val="00D229E3"/>
    <w:rsid w:val="00D22F16"/>
    <w:rsid w:val="00D247AB"/>
    <w:rsid w:val="00D34B10"/>
    <w:rsid w:val="00D34DA9"/>
    <w:rsid w:val="00D555EA"/>
    <w:rsid w:val="00D7048C"/>
    <w:rsid w:val="00D744EB"/>
    <w:rsid w:val="00D74657"/>
    <w:rsid w:val="00D779EA"/>
    <w:rsid w:val="00D834D9"/>
    <w:rsid w:val="00D8476B"/>
    <w:rsid w:val="00D86ABD"/>
    <w:rsid w:val="00D875C3"/>
    <w:rsid w:val="00D90653"/>
    <w:rsid w:val="00D90E9B"/>
    <w:rsid w:val="00D91B53"/>
    <w:rsid w:val="00D932CA"/>
    <w:rsid w:val="00DA5A8D"/>
    <w:rsid w:val="00DB2D02"/>
    <w:rsid w:val="00DE0BE0"/>
    <w:rsid w:val="00DE581C"/>
    <w:rsid w:val="00DE5AB2"/>
    <w:rsid w:val="00DF046C"/>
    <w:rsid w:val="00E00AE2"/>
    <w:rsid w:val="00E07A73"/>
    <w:rsid w:val="00E1057F"/>
    <w:rsid w:val="00E11367"/>
    <w:rsid w:val="00E311B7"/>
    <w:rsid w:val="00E36360"/>
    <w:rsid w:val="00E42A8C"/>
    <w:rsid w:val="00E4667C"/>
    <w:rsid w:val="00E52D98"/>
    <w:rsid w:val="00E53F5C"/>
    <w:rsid w:val="00E72EA6"/>
    <w:rsid w:val="00E83096"/>
    <w:rsid w:val="00E84493"/>
    <w:rsid w:val="00E95D54"/>
    <w:rsid w:val="00EA0A41"/>
    <w:rsid w:val="00EB1519"/>
    <w:rsid w:val="00ED6F09"/>
    <w:rsid w:val="00EE07E2"/>
    <w:rsid w:val="00EE4ADE"/>
    <w:rsid w:val="00EE4AEE"/>
    <w:rsid w:val="00EE501F"/>
    <w:rsid w:val="00EF7AFD"/>
    <w:rsid w:val="00F04468"/>
    <w:rsid w:val="00F26C8D"/>
    <w:rsid w:val="00F32341"/>
    <w:rsid w:val="00F4649C"/>
    <w:rsid w:val="00F50C54"/>
    <w:rsid w:val="00F55F92"/>
    <w:rsid w:val="00F562FD"/>
    <w:rsid w:val="00F61FFE"/>
    <w:rsid w:val="00F70F30"/>
    <w:rsid w:val="00F733D8"/>
    <w:rsid w:val="00F938FD"/>
    <w:rsid w:val="00F958B4"/>
    <w:rsid w:val="00F97B3C"/>
    <w:rsid w:val="00FA0535"/>
    <w:rsid w:val="00FA0BE2"/>
    <w:rsid w:val="00FA368C"/>
    <w:rsid w:val="00FA3B9B"/>
    <w:rsid w:val="00FA72F7"/>
    <w:rsid w:val="00FC3BD2"/>
    <w:rsid w:val="00FD01A6"/>
    <w:rsid w:val="00FD621F"/>
    <w:rsid w:val="00FD63CE"/>
    <w:rsid w:val="00FE1A39"/>
    <w:rsid w:val="00FE3907"/>
    <w:rsid w:val="00FE4D2E"/>
    <w:rsid w:val="00FF7415"/>
  </w:rsids>
  <m:mathPr>
    <m:mathFont m:val="Cambria Math"/>
    <m:brkBin m:val="before"/>
    <m:brkBinSub m:val="--"/>
    <m:smallFrac m:val="0"/>
    <m:dispDef/>
    <m:lMargin m:val="0"/>
    <m:rMargin m:val="0"/>
    <m:defJc m:val="centerGroup"/>
    <m:wrapIndent m:val="1440"/>
    <m:intLim m:val="subSup"/>
    <m:naryLim m:val="undOvr"/>
  </m:mathPr>
  <w:themeFontLang w:val="fr-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6790"/>
  <w15:docId w15:val="{D4D7F5D9-C047-024F-B772-0B0DE2CE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58C2"/>
    <w:pPr>
      <w:spacing w:after="160" w:line="259" w:lineRule="auto"/>
    </w:pPr>
    <w:rPr>
      <w:rFonts w:eastAsiaTheme="minorHAnsi"/>
      <w:sz w:val="22"/>
      <w:szCs w:val="22"/>
      <w:lang w:val="en-US" w:eastAsia="en-US" w:bidi="ar-SA"/>
    </w:rPr>
  </w:style>
  <w:style w:type="paragraph" w:styleId="Heading1">
    <w:name w:val="heading 1"/>
    <w:basedOn w:val="Normal"/>
    <w:next w:val="Normal"/>
    <w:link w:val="Heading1Char"/>
    <w:uiPriority w:val="9"/>
    <w:qFormat/>
    <w:rsid w:val="000358C2"/>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8C2"/>
    <w:rPr>
      <w:rFonts w:ascii="Calibri Light" w:eastAsia="Times New Roman" w:hAnsi="Calibri Light" w:cs="Times New Roman"/>
      <w:color w:val="2E74B5"/>
      <w:sz w:val="32"/>
      <w:szCs w:val="32"/>
      <w:lang w:val="en-US" w:eastAsia="en-US" w:bidi="ar-SA"/>
    </w:rPr>
  </w:style>
  <w:style w:type="paragraph" w:styleId="Header">
    <w:name w:val="header"/>
    <w:basedOn w:val="Normal"/>
    <w:link w:val="HeaderChar"/>
    <w:uiPriority w:val="99"/>
    <w:unhideWhenUsed/>
    <w:rsid w:val="00035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8C2"/>
    <w:rPr>
      <w:rFonts w:eastAsiaTheme="minorHAnsi"/>
      <w:sz w:val="22"/>
      <w:szCs w:val="22"/>
      <w:lang w:val="en-US" w:eastAsia="en-US" w:bidi="ar-SA"/>
    </w:rPr>
  </w:style>
  <w:style w:type="paragraph" w:styleId="Footer">
    <w:name w:val="footer"/>
    <w:basedOn w:val="Normal"/>
    <w:link w:val="FooterChar"/>
    <w:uiPriority w:val="99"/>
    <w:unhideWhenUsed/>
    <w:rsid w:val="0003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8C2"/>
    <w:rPr>
      <w:rFonts w:eastAsiaTheme="minorHAnsi"/>
      <w:sz w:val="22"/>
      <w:szCs w:val="22"/>
      <w:lang w:val="en-US" w:eastAsia="en-US" w:bidi="ar-SA"/>
    </w:rPr>
  </w:style>
  <w:style w:type="table" w:styleId="TableGrid">
    <w:name w:val="Table Grid"/>
    <w:basedOn w:val="TableNormal"/>
    <w:uiPriority w:val="39"/>
    <w:rsid w:val="000358C2"/>
    <w:rPr>
      <w:rFonts w:eastAsiaTheme="minorHAns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1">
    <w:name w:val="List Table 31"/>
    <w:basedOn w:val="TableNormal"/>
    <w:uiPriority w:val="48"/>
    <w:rsid w:val="000358C2"/>
    <w:rPr>
      <w:rFonts w:eastAsiaTheme="minorHAnsi"/>
      <w:sz w:val="22"/>
      <w:szCs w:val="22"/>
      <w:lang w:val="en-US" w:eastAsia="en-US" w:bidi="ar-SA"/>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358C2"/>
    <w:pPr>
      <w:ind w:left="720"/>
      <w:contextualSpacing/>
    </w:pPr>
  </w:style>
  <w:style w:type="paragraph" w:styleId="BalloonText">
    <w:name w:val="Balloon Text"/>
    <w:basedOn w:val="Normal"/>
    <w:link w:val="BalloonTextChar"/>
    <w:uiPriority w:val="99"/>
    <w:semiHidden/>
    <w:unhideWhenUsed/>
    <w:rsid w:val="000358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8C2"/>
    <w:rPr>
      <w:rFonts w:ascii="Times New Roman" w:eastAsiaTheme="minorHAnsi" w:hAnsi="Times New Roman" w:cs="Times New Roman"/>
      <w:sz w:val="18"/>
      <w:szCs w:val="18"/>
      <w:lang w:val="en-US" w:eastAsia="en-US" w:bidi="ar-SA"/>
    </w:rPr>
  </w:style>
  <w:style w:type="paragraph" w:styleId="NormalWeb">
    <w:name w:val="Normal (Web)"/>
    <w:basedOn w:val="Normal"/>
    <w:uiPriority w:val="99"/>
    <w:semiHidden/>
    <w:unhideWhenUsed/>
    <w:rsid w:val="00475698"/>
    <w:rPr>
      <w:rFonts w:ascii="Times New Roman" w:hAnsi="Times New Roman" w:cs="Times New Roman"/>
      <w:sz w:val="24"/>
      <w:szCs w:val="24"/>
    </w:rPr>
  </w:style>
  <w:style w:type="paragraph" w:styleId="Revision">
    <w:name w:val="Revision"/>
    <w:hidden/>
    <w:uiPriority w:val="99"/>
    <w:semiHidden/>
    <w:rsid w:val="00244801"/>
    <w:rPr>
      <w:rFonts w:eastAsiaTheme="minorHAnsi"/>
      <w:sz w:val="22"/>
      <w:szCs w:val="22"/>
      <w:lang w:val="en-US" w:eastAsia="en-US" w:bidi="ar-SA"/>
    </w:rPr>
  </w:style>
  <w:style w:type="character" w:styleId="Hyperlink">
    <w:name w:val="Hyperlink"/>
    <w:basedOn w:val="DefaultParagraphFont"/>
    <w:uiPriority w:val="99"/>
    <w:unhideWhenUsed/>
    <w:rsid w:val="00441B11"/>
    <w:rPr>
      <w:color w:val="0563C1" w:themeColor="hyperlink"/>
      <w:u w:val="single"/>
    </w:rPr>
  </w:style>
  <w:style w:type="character" w:styleId="CommentReference">
    <w:name w:val="annotation reference"/>
    <w:basedOn w:val="DefaultParagraphFont"/>
    <w:uiPriority w:val="99"/>
    <w:semiHidden/>
    <w:unhideWhenUsed/>
    <w:rsid w:val="00441B11"/>
    <w:rPr>
      <w:sz w:val="18"/>
      <w:szCs w:val="18"/>
    </w:rPr>
  </w:style>
  <w:style w:type="paragraph" w:styleId="CommentText">
    <w:name w:val="annotation text"/>
    <w:basedOn w:val="Normal"/>
    <w:link w:val="CommentTextChar"/>
    <w:uiPriority w:val="99"/>
    <w:semiHidden/>
    <w:unhideWhenUsed/>
    <w:rsid w:val="00441B11"/>
    <w:pPr>
      <w:spacing w:line="240" w:lineRule="auto"/>
    </w:pPr>
    <w:rPr>
      <w:sz w:val="24"/>
      <w:szCs w:val="24"/>
    </w:rPr>
  </w:style>
  <w:style w:type="character" w:customStyle="1" w:styleId="CommentTextChar">
    <w:name w:val="Comment Text Char"/>
    <w:basedOn w:val="DefaultParagraphFont"/>
    <w:link w:val="CommentText"/>
    <w:uiPriority w:val="99"/>
    <w:semiHidden/>
    <w:rsid w:val="00441B11"/>
    <w:rPr>
      <w:rFonts w:eastAsiaTheme="minorHAnsi"/>
      <w:lang w:val="en-US" w:eastAsia="en-US" w:bidi="ar-SA"/>
    </w:rPr>
  </w:style>
  <w:style w:type="paragraph" w:styleId="CommentSubject">
    <w:name w:val="annotation subject"/>
    <w:basedOn w:val="CommentText"/>
    <w:next w:val="CommentText"/>
    <w:link w:val="CommentSubjectChar"/>
    <w:uiPriority w:val="99"/>
    <w:semiHidden/>
    <w:unhideWhenUsed/>
    <w:rsid w:val="00441B11"/>
    <w:rPr>
      <w:b/>
      <w:bCs/>
      <w:sz w:val="20"/>
      <w:szCs w:val="20"/>
    </w:rPr>
  </w:style>
  <w:style w:type="character" w:customStyle="1" w:styleId="CommentSubjectChar">
    <w:name w:val="Comment Subject Char"/>
    <w:basedOn w:val="CommentTextChar"/>
    <w:link w:val="CommentSubject"/>
    <w:uiPriority w:val="99"/>
    <w:semiHidden/>
    <w:rsid w:val="00441B11"/>
    <w:rPr>
      <w:rFonts w:eastAsiaTheme="minorHAnsi"/>
      <w:b/>
      <w:bCs/>
      <w:sz w:val="20"/>
      <w:szCs w:val="20"/>
      <w:lang w:val="en-US" w:eastAsia="en-US" w:bidi="ar-SA"/>
    </w:rPr>
  </w:style>
  <w:style w:type="character" w:styleId="FollowedHyperlink">
    <w:name w:val="FollowedHyperlink"/>
    <w:basedOn w:val="DefaultParagraphFont"/>
    <w:uiPriority w:val="99"/>
    <w:semiHidden/>
    <w:unhideWhenUsed/>
    <w:rsid w:val="00AB756A"/>
    <w:rPr>
      <w:color w:val="954F72" w:themeColor="followedHyperlink"/>
      <w:u w:val="single"/>
    </w:rPr>
  </w:style>
  <w:style w:type="paragraph" w:styleId="DocumentMap">
    <w:name w:val="Document Map"/>
    <w:basedOn w:val="Normal"/>
    <w:link w:val="DocumentMapChar"/>
    <w:uiPriority w:val="99"/>
    <w:semiHidden/>
    <w:unhideWhenUsed/>
    <w:rsid w:val="00442E1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42E1B"/>
    <w:rPr>
      <w:rFonts w:ascii="Times New Roman" w:eastAsiaTheme="minorHAnsi"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633">
      <w:bodyDiv w:val="1"/>
      <w:marLeft w:val="0"/>
      <w:marRight w:val="0"/>
      <w:marTop w:val="0"/>
      <w:marBottom w:val="0"/>
      <w:divBdr>
        <w:top w:val="none" w:sz="0" w:space="0" w:color="auto"/>
        <w:left w:val="none" w:sz="0" w:space="0" w:color="auto"/>
        <w:bottom w:val="none" w:sz="0" w:space="0" w:color="auto"/>
        <w:right w:val="none" w:sz="0" w:space="0" w:color="auto"/>
      </w:divBdr>
    </w:div>
    <w:div w:id="71775727">
      <w:bodyDiv w:val="1"/>
      <w:marLeft w:val="0"/>
      <w:marRight w:val="0"/>
      <w:marTop w:val="0"/>
      <w:marBottom w:val="0"/>
      <w:divBdr>
        <w:top w:val="none" w:sz="0" w:space="0" w:color="auto"/>
        <w:left w:val="none" w:sz="0" w:space="0" w:color="auto"/>
        <w:bottom w:val="none" w:sz="0" w:space="0" w:color="auto"/>
        <w:right w:val="none" w:sz="0" w:space="0" w:color="auto"/>
      </w:divBdr>
    </w:div>
    <w:div w:id="501511404">
      <w:bodyDiv w:val="1"/>
      <w:marLeft w:val="0"/>
      <w:marRight w:val="0"/>
      <w:marTop w:val="0"/>
      <w:marBottom w:val="0"/>
      <w:divBdr>
        <w:top w:val="none" w:sz="0" w:space="0" w:color="auto"/>
        <w:left w:val="none" w:sz="0" w:space="0" w:color="auto"/>
        <w:bottom w:val="none" w:sz="0" w:space="0" w:color="auto"/>
        <w:right w:val="none" w:sz="0" w:space="0" w:color="auto"/>
      </w:divBdr>
    </w:div>
    <w:div w:id="569196857">
      <w:bodyDiv w:val="1"/>
      <w:marLeft w:val="0"/>
      <w:marRight w:val="0"/>
      <w:marTop w:val="0"/>
      <w:marBottom w:val="0"/>
      <w:divBdr>
        <w:top w:val="none" w:sz="0" w:space="0" w:color="auto"/>
        <w:left w:val="none" w:sz="0" w:space="0" w:color="auto"/>
        <w:bottom w:val="none" w:sz="0" w:space="0" w:color="auto"/>
        <w:right w:val="none" w:sz="0" w:space="0" w:color="auto"/>
      </w:divBdr>
    </w:div>
    <w:div w:id="583801846">
      <w:bodyDiv w:val="1"/>
      <w:marLeft w:val="0"/>
      <w:marRight w:val="0"/>
      <w:marTop w:val="0"/>
      <w:marBottom w:val="0"/>
      <w:divBdr>
        <w:top w:val="none" w:sz="0" w:space="0" w:color="auto"/>
        <w:left w:val="none" w:sz="0" w:space="0" w:color="auto"/>
        <w:bottom w:val="none" w:sz="0" w:space="0" w:color="auto"/>
        <w:right w:val="none" w:sz="0" w:space="0" w:color="auto"/>
      </w:divBdr>
    </w:div>
    <w:div w:id="709304360">
      <w:bodyDiv w:val="1"/>
      <w:marLeft w:val="0"/>
      <w:marRight w:val="0"/>
      <w:marTop w:val="0"/>
      <w:marBottom w:val="0"/>
      <w:divBdr>
        <w:top w:val="none" w:sz="0" w:space="0" w:color="auto"/>
        <w:left w:val="none" w:sz="0" w:space="0" w:color="auto"/>
        <w:bottom w:val="none" w:sz="0" w:space="0" w:color="auto"/>
        <w:right w:val="none" w:sz="0" w:space="0" w:color="auto"/>
      </w:divBdr>
    </w:div>
    <w:div w:id="775372814">
      <w:bodyDiv w:val="1"/>
      <w:marLeft w:val="0"/>
      <w:marRight w:val="0"/>
      <w:marTop w:val="0"/>
      <w:marBottom w:val="0"/>
      <w:divBdr>
        <w:top w:val="none" w:sz="0" w:space="0" w:color="auto"/>
        <w:left w:val="none" w:sz="0" w:space="0" w:color="auto"/>
        <w:bottom w:val="none" w:sz="0" w:space="0" w:color="auto"/>
        <w:right w:val="none" w:sz="0" w:space="0" w:color="auto"/>
      </w:divBdr>
    </w:div>
    <w:div w:id="1022972422">
      <w:bodyDiv w:val="1"/>
      <w:marLeft w:val="0"/>
      <w:marRight w:val="0"/>
      <w:marTop w:val="0"/>
      <w:marBottom w:val="0"/>
      <w:divBdr>
        <w:top w:val="none" w:sz="0" w:space="0" w:color="auto"/>
        <w:left w:val="none" w:sz="0" w:space="0" w:color="auto"/>
        <w:bottom w:val="none" w:sz="0" w:space="0" w:color="auto"/>
        <w:right w:val="none" w:sz="0" w:space="0" w:color="auto"/>
      </w:divBdr>
    </w:div>
    <w:div w:id="1109356035">
      <w:bodyDiv w:val="1"/>
      <w:marLeft w:val="0"/>
      <w:marRight w:val="0"/>
      <w:marTop w:val="0"/>
      <w:marBottom w:val="0"/>
      <w:divBdr>
        <w:top w:val="none" w:sz="0" w:space="0" w:color="auto"/>
        <w:left w:val="none" w:sz="0" w:space="0" w:color="auto"/>
        <w:bottom w:val="none" w:sz="0" w:space="0" w:color="auto"/>
        <w:right w:val="none" w:sz="0" w:space="0" w:color="auto"/>
      </w:divBdr>
    </w:div>
    <w:div w:id="1166673342">
      <w:bodyDiv w:val="1"/>
      <w:marLeft w:val="0"/>
      <w:marRight w:val="0"/>
      <w:marTop w:val="0"/>
      <w:marBottom w:val="0"/>
      <w:divBdr>
        <w:top w:val="none" w:sz="0" w:space="0" w:color="auto"/>
        <w:left w:val="none" w:sz="0" w:space="0" w:color="auto"/>
        <w:bottom w:val="none" w:sz="0" w:space="0" w:color="auto"/>
        <w:right w:val="none" w:sz="0" w:space="0" w:color="auto"/>
      </w:divBdr>
    </w:div>
    <w:div w:id="1213350675">
      <w:bodyDiv w:val="1"/>
      <w:marLeft w:val="0"/>
      <w:marRight w:val="0"/>
      <w:marTop w:val="0"/>
      <w:marBottom w:val="0"/>
      <w:divBdr>
        <w:top w:val="none" w:sz="0" w:space="0" w:color="auto"/>
        <w:left w:val="none" w:sz="0" w:space="0" w:color="auto"/>
        <w:bottom w:val="none" w:sz="0" w:space="0" w:color="auto"/>
        <w:right w:val="none" w:sz="0" w:space="0" w:color="auto"/>
      </w:divBdr>
    </w:div>
    <w:div w:id="1288009878">
      <w:bodyDiv w:val="1"/>
      <w:marLeft w:val="0"/>
      <w:marRight w:val="0"/>
      <w:marTop w:val="0"/>
      <w:marBottom w:val="0"/>
      <w:divBdr>
        <w:top w:val="none" w:sz="0" w:space="0" w:color="auto"/>
        <w:left w:val="none" w:sz="0" w:space="0" w:color="auto"/>
        <w:bottom w:val="none" w:sz="0" w:space="0" w:color="auto"/>
        <w:right w:val="none" w:sz="0" w:space="0" w:color="auto"/>
      </w:divBdr>
    </w:div>
    <w:div w:id="1404571126">
      <w:bodyDiv w:val="1"/>
      <w:marLeft w:val="0"/>
      <w:marRight w:val="0"/>
      <w:marTop w:val="0"/>
      <w:marBottom w:val="0"/>
      <w:divBdr>
        <w:top w:val="none" w:sz="0" w:space="0" w:color="auto"/>
        <w:left w:val="none" w:sz="0" w:space="0" w:color="auto"/>
        <w:bottom w:val="none" w:sz="0" w:space="0" w:color="auto"/>
        <w:right w:val="none" w:sz="0" w:space="0" w:color="auto"/>
      </w:divBdr>
    </w:div>
    <w:div w:id="1435860955">
      <w:bodyDiv w:val="1"/>
      <w:marLeft w:val="0"/>
      <w:marRight w:val="0"/>
      <w:marTop w:val="0"/>
      <w:marBottom w:val="0"/>
      <w:divBdr>
        <w:top w:val="none" w:sz="0" w:space="0" w:color="auto"/>
        <w:left w:val="none" w:sz="0" w:space="0" w:color="auto"/>
        <w:bottom w:val="none" w:sz="0" w:space="0" w:color="auto"/>
        <w:right w:val="none" w:sz="0" w:space="0" w:color="auto"/>
      </w:divBdr>
    </w:div>
    <w:div w:id="1445684949">
      <w:bodyDiv w:val="1"/>
      <w:marLeft w:val="0"/>
      <w:marRight w:val="0"/>
      <w:marTop w:val="0"/>
      <w:marBottom w:val="0"/>
      <w:divBdr>
        <w:top w:val="none" w:sz="0" w:space="0" w:color="auto"/>
        <w:left w:val="none" w:sz="0" w:space="0" w:color="auto"/>
        <w:bottom w:val="none" w:sz="0" w:space="0" w:color="auto"/>
        <w:right w:val="none" w:sz="0" w:space="0" w:color="auto"/>
      </w:divBdr>
    </w:div>
    <w:div w:id="1521047280">
      <w:bodyDiv w:val="1"/>
      <w:marLeft w:val="0"/>
      <w:marRight w:val="0"/>
      <w:marTop w:val="0"/>
      <w:marBottom w:val="0"/>
      <w:divBdr>
        <w:top w:val="none" w:sz="0" w:space="0" w:color="auto"/>
        <w:left w:val="none" w:sz="0" w:space="0" w:color="auto"/>
        <w:bottom w:val="none" w:sz="0" w:space="0" w:color="auto"/>
        <w:right w:val="none" w:sz="0" w:space="0" w:color="auto"/>
      </w:divBdr>
    </w:div>
    <w:div w:id="1666594957">
      <w:bodyDiv w:val="1"/>
      <w:marLeft w:val="0"/>
      <w:marRight w:val="0"/>
      <w:marTop w:val="0"/>
      <w:marBottom w:val="0"/>
      <w:divBdr>
        <w:top w:val="none" w:sz="0" w:space="0" w:color="auto"/>
        <w:left w:val="none" w:sz="0" w:space="0" w:color="auto"/>
        <w:bottom w:val="none" w:sz="0" w:space="0" w:color="auto"/>
        <w:right w:val="none" w:sz="0" w:space="0" w:color="auto"/>
      </w:divBdr>
    </w:div>
    <w:div w:id="1707178514">
      <w:bodyDiv w:val="1"/>
      <w:marLeft w:val="0"/>
      <w:marRight w:val="0"/>
      <w:marTop w:val="0"/>
      <w:marBottom w:val="0"/>
      <w:divBdr>
        <w:top w:val="none" w:sz="0" w:space="0" w:color="auto"/>
        <w:left w:val="none" w:sz="0" w:space="0" w:color="auto"/>
        <w:bottom w:val="none" w:sz="0" w:space="0" w:color="auto"/>
        <w:right w:val="none" w:sz="0" w:space="0" w:color="auto"/>
      </w:divBdr>
    </w:div>
    <w:div w:id="1943415074">
      <w:bodyDiv w:val="1"/>
      <w:marLeft w:val="0"/>
      <w:marRight w:val="0"/>
      <w:marTop w:val="0"/>
      <w:marBottom w:val="0"/>
      <w:divBdr>
        <w:top w:val="none" w:sz="0" w:space="0" w:color="auto"/>
        <w:left w:val="none" w:sz="0" w:space="0" w:color="auto"/>
        <w:bottom w:val="none" w:sz="0" w:space="0" w:color="auto"/>
        <w:right w:val="none" w:sz="0" w:space="0" w:color="auto"/>
      </w:divBdr>
    </w:div>
    <w:div w:id="2095742466">
      <w:bodyDiv w:val="1"/>
      <w:marLeft w:val="0"/>
      <w:marRight w:val="0"/>
      <w:marTop w:val="0"/>
      <w:marBottom w:val="0"/>
      <w:divBdr>
        <w:top w:val="none" w:sz="0" w:space="0" w:color="auto"/>
        <w:left w:val="none" w:sz="0" w:space="0" w:color="auto"/>
        <w:bottom w:val="none" w:sz="0" w:space="0" w:color="auto"/>
        <w:right w:val="none" w:sz="0" w:space="0" w:color="auto"/>
      </w:divBdr>
    </w:div>
    <w:div w:id="2140688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yael.peled@mcgill.ca)" TargetMode="External"/><Relationship Id="rId8" Type="http://schemas.openxmlformats.org/officeDocument/2006/relationships/hyperlink" Target="mailto:yael.peled@mcgill.ca"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10</Pages>
  <Words>1764</Words>
  <Characters>10059</Characters>
  <Application>Microsoft Macintosh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Peled, Dr</dc:creator>
  <cp:lastModifiedBy>Yael Peled, Dr</cp:lastModifiedBy>
  <cp:revision>24</cp:revision>
  <dcterms:created xsi:type="dcterms:W3CDTF">2020-07-30T13:38:00Z</dcterms:created>
  <dcterms:modified xsi:type="dcterms:W3CDTF">2020-08-05T23:29:00Z</dcterms:modified>
</cp:coreProperties>
</file>