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308B220" w14:textId="77777777" w:rsidR="00E161F8" w:rsidRDefault="00E161F8" w:rsidP="00E161F8">
      <w:pPr>
        <w:jc w:val="center"/>
        <w:rPr>
          <w:sz w:val="24"/>
          <w:szCs w:val="24"/>
        </w:rPr>
      </w:pPr>
    </w:p>
    <w:p w14:paraId="6B75F3EB" w14:textId="77777777" w:rsidR="00C751EF" w:rsidRDefault="00C751EF">
      <w:pPr>
        <w:jc w:val="center"/>
        <w:rPr>
          <w:sz w:val="36"/>
          <w:szCs w:val="36"/>
        </w:rPr>
      </w:pPr>
    </w:p>
    <w:p w14:paraId="271B6181" w14:textId="77777777" w:rsidR="00C751EF" w:rsidRDefault="00C751EF">
      <w:pPr>
        <w:jc w:val="center"/>
        <w:rPr>
          <w:sz w:val="36"/>
          <w:szCs w:val="36"/>
          <w:lang w:val="fr-FR"/>
        </w:rPr>
      </w:pPr>
    </w:p>
    <w:p w14:paraId="60785153" w14:textId="28646565" w:rsidR="00C751EF" w:rsidRDefault="00422492">
      <w:pPr>
        <w:jc w:val="center"/>
        <w:rPr>
          <w:b/>
          <w:bCs/>
          <w:sz w:val="36"/>
          <w:szCs w:val="36"/>
          <w:lang w:val="fr-FR"/>
        </w:rPr>
      </w:pPr>
      <w:r>
        <w:rPr>
          <w:b/>
          <w:bCs/>
          <w:sz w:val="36"/>
          <w:szCs w:val="36"/>
          <w:lang w:val="fr-FR"/>
        </w:rPr>
        <w:t>Recherché</w:t>
      </w:r>
      <w:r w:rsidR="0061392D">
        <w:rPr>
          <w:b/>
          <w:bCs/>
          <w:sz w:val="36"/>
          <w:szCs w:val="36"/>
          <w:lang w:val="fr-FR"/>
        </w:rPr>
        <w:t>s</w:t>
      </w:r>
      <w:r>
        <w:rPr>
          <w:b/>
          <w:bCs/>
          <w:sz w:val="36"/>
          <w:szCs w:val="36"/>
          <w:lang w:val="fr-FR"/>
        </w:rPr>
        <w:t xml:space="preserve"> </w:t>
      </w:r>
      <w:r>
        <w:rPr>
          <w:b/>
          <w:bCs/>
          <w:sz w:val="36"/>
          <w:szCs w:val="36"/>
          <w:lang w:val="fr-CA"/>
        </w:rPr>
        <w:t>:</w:t>
      </w:r>
      <w:r w:rsidR="00E7347E">
        <w:rPr>
          <w:b/>
          <w:bCs/>
          <w:sz w:val="36"/>
          <w:szCs w:val="36"/>
          <w:lang w:val="fr-FR"/>
        </w:rPr>
        <w:t xml:space="preserve"> bénévoles pour </w:t>
      </w:r>
      <w:r>
        <w:rPr>
          <w:b/>
          <w:bCs/>
          <w:sz w:val="36"/>
          <w:szCs w:val="36"/>
          <w:lang w:val="fr-FR"/>
        </w:rPr>
        <w:t xml:space="preserve">participer </w:t>
      </w:r>
      <w:r w:rsidR="00E7347E">
        <w:rPr>
          <w:b/>
          <w:bCs/>
          <w:sz w:val="36"/>
          <w:szCs w:val="36"/>
          <w:lang w:val="fr-FR"/>
        </w:rPr>
        <w:t>à une étude</w:t>
      </w:r>
      <w:r w:rsidR="0061392D">
        <w:rPr>
          <w:b/>
          <w:bCs/>
          <w:sz w:val="36"/>
          <w:szCs w:val="36"/>
          <w:lang w:val="fr-FR"/>
        </w:rPr>
        <w:t>!</w:t>
      </w:r>
    </w:p>
    <w:p w14:paraId="02D4D797" w14:textId="77777777" w:rsidR="00C751EF" w:rsidRDefault="00C751EF">
      <w:pPr>
        <w:jc w:val="center"/>
        <w:rPr>
          <w:b/>
          <w:bCs/>
          <w:sz w:val="36"/>
          <w:szCs w:val="36"/>
          <w:lang w:val="fr-FR"/>
        </w:rPr>
      </w:pPr>
    </w:p>
    <w:p w14:paraId="3A5F67B0" w14:textId="35C8FD92" w:rsidR="00C751EF" w:rsidRDefault="00E7347E">
      <w:pPr>
        <w:jc w:val="center"/>
        <w:rPr>
          <w:b/>
          <w:bCs/>
          <w:sz w:val="36"/>
          <w:szCs w:val="36"/>
          <w:lang w:val="fr-FR"/>
        </w:rPr>
      </w:pPr>
      <w:proofErr w:type="gramStart"/>
      <w:r>
        <w:rPr>
          <w:b/>
          <w:bCs/>
          <w:sz w:val="36"/>
          <w:szCs w:val="36"/>
          <w:lang w:val="fr-FR"/>
        </w:rPr>
        <w:t>au</w:t>
      </w:r>
      <w:proofErr w:type="gramEnd"/>
      <w:r>
        <w:rPr>
          <w:b/>
          <w:bCs/>
          <w:sz w:val="36"/>
          <w:szCs w:val="36"/>
          <w:lang w:val="fr-FR"/>
        </w:rPr>
        <w:t xml:space="preserve"> Centre d'imagerie cérébrale McConnell </w:t>
      </w:r>
    </w:p>
    <w:p w14:paraId="551AC9AE" w14:textId="77777777" w:rsidR="00422492" w:rsidRDefault="00422492">
      <w:pPr>
        <w:jc w:val="center"/>
        <w:rPr>
          <w:b/>
          <w:bCs/>
          <w:sz w:val="36"/>
          <w:szCs w:val="36"/>
          <w:lang w:val="fr-FR"/>
        </w:rPr>
      </w:pPr>
    </w:p>
    <w:p w14:paraId="7919AEBE" w14:textId="765C7C55" w:rsidR="00C751EF" w:rsidRDefault="00422492">
      <w:pPr>
        <w:jc w:val="center"/>
        <w:rPr>
          <w:b/>
          <w:bCs/>
          <w:sz w:val="36"/>
          <w:szCs w:val="36"/>
          <w:lang w:val="fr-FR"/>
        </w:rPr>
      </w:pPr>
      <w:proofErr w:type="gramStart"/>
      <w:r>
        <w:rPr>
          <w:b/>
          <w:bCs/>
          <w:sz w:val="36"/>
          <w:szCs w:val="36"/>
          <w:lang w:val="fr-FR"/>
        </w:rPr>
        <w:t>au</w:t>
      </w:r>
      <w:proofErr w:type="gramEnd"/>
      <w:r>
        <w:rPr>
          <w:b/>
          <w:bCs/>
          <w:sz w:val="36"/>
          <w:szCs w:val="36"/>
          <w:lang w:val="fr-FR"/>
        </w:rPr>
        <w:t xml:space="preserve"> Neuro</w:t>
      </w:r>
    </w:p>
    <w:p w14:paraId="69519DC4" w14:textId="77777777" w:rsidR="00C751EF" w:rsidRDefault="00C751EF">
      <w:pPr>
        <w:jc w:val="center"/>
        <w:rPr>
          <w:b/>
          <w:bCs/>
          <w:sz w:val="36"/>
          <w:szCs w:val="36"/>
          <w:lang w:val="fr-FR"/>
        </w:rPr>
      </w:pPr>
    </w:p>
    <w:p w14:paraId="7B1E5406" w14:textId="77777777" w:rsidR="00C751EF" w:rsidRDefault="00C751EF">
      <w:pPr>
        <w:jc w:val="center"/>
        <w:rPr>
          <w:sz w:val="36"/>
          <w:szCs w:val="36"/>
          <w:lang w:val="fr-FR"/>
        </w:rPr>
      </w:pPr>
    </w:p>
    <w:p w14:paraId="558A52A1" w14:textId="765DCBE6" w:rsidR="00C751EF" w:rsidRDefault="00E7347E">
      <w:pPr>
        <w:spacing w:line="18pt" w:lineRule="auto"/>
        <w:jc w:val="both"/>
        <w:rPr>
          <w:sz w:val="36"/>
          <w:szCs w:val="36"/>
          <w:lang w:val="fr-FR"/>
        </w:rPr>
      </w:pPr>
      <w:r>
        <w:rPr>
          <w:sz w:val="36"/>
          <w:szCs w:val="36"/>
          <w:lang w:val="fr-FR"/>
        </w:rPr>
        <w:t xml:space="preserve">Nous désirons recruter des volontaires sains pour participer à une étude </w:t>
      </w:r>
      <w:r w:rsidR="0061392D">
        <w:rPr>
          <w:sz w:val="36"/>
          <w:szCs w:val="36"/>
          <w:lang w:val="fr-FR"/>
        </w:rPr>
        <w:t xml:space="preserve">de </w:t>
      </w:r>
      <w:r w:rsidR="00D71533">
        <w:rPr>
          <w:sz w:val="36"/>
          <w:szCs w:val="36"/>
          <w:lang w:val="fr-FR"/>
        </w:rPr>
        <w:t>&lt;sujet de l</w:t>
      </w:r>
      <w:r w:rsidR="00D71533">
        <w:rPr>
          <w:sz w:val="36"/>
          <w:szCs w:val="36"/>
          <w:lang w:val="fr-CA"/>
        </w:rPr>
        <w:t>'étude</w:t>
      </w:r>
      <w:r w:rsidR="00D71533">
        <w:rPr>
          <w:sz w:val="36"/>
          <w:szCs w:val="36"/>
          <w:lang w:val="fr-FR"/>
        </w:rPr>
        <w:t xml:space="preserve">&gt; </w:t>
      </w:r>
      <w:r>
        <w:rPr>
          <w:sz w:val="36"/>
          <w:szCs w:val="36"/>
          <w:lang w:val="fr-FR"/>
        </w:rPr>
        <w:t xml:space="preserve">portant sur l'activité cérébrale saine en utilisant des techniques d'imagerie cérébrale sûres et non invasives (imagerie par résonance magnétique et magnétoencéphalographie). Les volontaires doivent êtes âgés de 18 ans ou plus. </w:t>
      </w:r>
    </w:p>
    <w:p w14:paraId="3690CC6C" w14:textId="77777777" w:rsidR="00C751EF" w:rsidRDefault="00C751EF">
      <w:pPr>
        <w:spacing w:line="18pt" w:lineRule="auto"/>
        <w:jc w:val="both"/>
        <w:rPr>
          <w:sz w:val="36"/>
          <w:szCs w:val="36"/>
          <w:lang w:val="fr-FR"/>
        </w:rPr>
      </w:pPr>
    </w:p>
    <w:p w14:paraId="6BFF0E38" w14:textId="5D38B394" w:rsidR="00C751EF" w:rsidRDefault="00E7347E">
      <w:pPr>
        <w:spacing w:line="18pt" w:lineRule="auto"/>
        <w:jc w:val="both"/>
        <w:rPr>
          <w:sz w:val="36"/>
          <w:szCs w:val="36"/>
          <w:lang w:val="fr-FR"/>
        </w:rPr>
      </w:pPr>
      <w:r>
        <w:rPr>
          <w:sz w:val="36"/>
          <w:szCs w:val="36"/>
          <w:lang w:val="fr-FR"/>
        </w:rPr>
        <w:t>Veuillez communiquer avec l'investigateur</w:t>
      </w:r>
      <w:r w:rsidR="0073395E">
        <w:rPr>
          <w:sz w:val="36"/>
          <w:szCs w:val="36"/>
          <w:lang w:val="fr-FR"/>
        </w:rPr>
        <w:t xml:space="preserve"> </w:t>
      </w:r>
      <w:r>
        <w:rPr>
          <w:sz w:val="36"/>
          <w:szCs w:val="36"/>
          <w:lang w:val="fr-FR"/>
        </w:rPr>
        <w:t xml:space="preserve">afin de vérifier si vous êtes admissible à participer à l'étude. </w:t>
      </w:r>
      <w:r w:rsidR="0073395E">
        <w:rPr>
          <w:sz w:val="36"/>
          <w:szCs w:val="36"/>
          <w:lang w:val="fr-FR"/>
        </w:rPr>
        <w:t>Vous recevrez</w:t>
      </w:r>
      <w:r>
        <w:rPr>
          <w:sz w:val="36"/>
          <w:szCs w:val="36"/>
          <w:lang w:val="fr-FR"/>
        </w:rPr>
        <w:t xml:space="preserve"> une indemnité compensatoire pour </w:t>
      </w:r>
      <w:r w:rsidR="0073395E">
        <w:rPr>
          <w:sz w:val="36"/>
          <w:szCs w:val="36"/>
          <w:lang w:val="fr-FR"/>
        </w:rPr>
        <w:t>votre temps</w:t>
      </w:r>
      <w:r>
        <w:rPr>
          <w:sz w:val="36"/>
          <w:szCs w:val="36"/>
          <w:lang w:val="fr-FR"/>
        </w:rPr>
        <w:t xml:space="preserve">. La durée maximale de </w:t>
      </w:r>
      <w:r w:rsidR="0073395E">
        <w:rPr>
          <w:sz w:val="36"/>
          <w:szCs w:val="36"/>
          <w:lang w:val="fr-FR"/>
        </w:rPr>
        <w:t xml:space="preserve">chaque </w:t>
      </w:r>
      <w:r>
        <w:rPr>
          <w:sz w:val="36"/>
          <w:szCs w:val="36"/>
          <w:lang w:val="fr-FR"/>
        </w:rPr>
        <w:t>séance d'étude sera d'environ 3 heures.</w:t>
      </w:r>
    </w:p>
    <w:p w14:paraId="32D16305" w14:textId="634E2262" w:rsidR="00C751EF" w:rsidRDefault="00C751EF">
      <w:pPr>
        <w:spacing w:line="18pt" w:lineRule="auto"/>
        <w:jc w:val="both"/>
        <w:rPr>
          <w:sz w:val="36"/>
          <w:szCs w:val="36"/>
          <w:lang w:val="fr-FR"/>
        </w:rPr>
      </w:pPr>
    </w:p>
    <w:p w14:paraId="4789FFD7" w14:textId="646FD58A" w:rsidR="0073395E" w:rsidRPr="006C5D81" w:rsidRDefault="0073395E">
      <w:pPr>
        <w:spacing w:line="18pt" w:lineRule="auto"/>
        <w:jc w:val="both"/>
        <w:rPr>
          <w:rStyle w:val="Hyperlink"/>
          <w:sz w:val="36"/>
          <w:szCs w:val="36"/>
          <w:lang w:val="fr-CA"/>
        </w:rPr>
      </w:pPr>
      <w:r>
        <w:rPr>
          <w:sz w:val="36"/>
          <w:szCs w:val="36"/>
          <w:lang w:val="fr-FR"/>
        </w:rPr>
        <w:t>Pour plus de renseignements, veuillez envoyer un courriel intitulé "</w:t>
      </w:r>
      <w:r w:rsidR="00D71533">
        <w:rPr>
          <w:sz w:val="36"/>
          <w:szCs w:val="36"/>
          <w:lang w:val="fr-FR"/>
        </w:rPr>
        <w:t>&lt;nom de l'étude&gt;</w:t>
      </w:r>
      <w:r>
        <w:rPr>
          <w:sz w:val="36"/>
          <w:szCs w:val="36"/>
          <w:lang w:val="fr-FR"/>
        </w:rPr>
        <w:t xml:space="preserve">" </w:t>
      </w:r>
      <w:proofErr w:type="gramStart"/>
      <w:r>
        <w:rPr>
          <w:sz w:val="36"/>
          <w:szCs w:val="36"/>
          <w:lang w:val="fr-FR"/>
        </w:rPr>
        <w:t>à:</w:t>
      </w:r>
      <w:proofErr w:type="gramEnd"/>
      <w:r>
        <w:rPr>
          <w:sz w:val="36"/>
          <w:szCs w:val="36"/>
          <w:lang w:val="fr-FR"/>
        </w:rPr>
        <w:t xml:space="preserve"> </w:t>
      </w:r>
      <w:r w:rsidR="00D71533">
        <w:rPr>
          <w:sz w:val="36"/>
          <w:szCs w:val="36"/>
          <w:lang w:val="fr-FR"/>
        </w:rPr>
        <w:t>&lt;courriel&gt;</w:t>
      </w:r>
    </w:p>
    <w:p w14:paraId="0DD01F70" w14:textId="4F1F44F2" w:rsidR="0073395E" w:rsidRDefault="0073395E">
      <w:pPr>
        <w:spacing w:line="18pt" w:lineRule="auto"/>
        <w:jc w:val="both"/>
        <w:rPr>
          <w:sz w:val="36"/>
          <w:szCs w:val="36"/>
          <w:lang w:val="fr-CA"/>
        </w:rPr>
      </w:pPr>
      <w:proofErr w:type="gramStart"/>
      <w:r w:rsidRPr="0073395E">
        <w:rPr>
          <w:sz w:val="36"/>
          <w:szCs w:val="36"/>
          <w:lang w:val="fr-FR"/>
        </w:rPr>
        <w:t>ou</w:t>
      </w:r>
      <w:proofErr w:type="gramEnd"/>
      <w:r w:rsidRPr="0073395E">
        <w:rPr>
          <w:sz w:val="36"/>
          <w:szCs w:val="36"/>
          <w:lang w:val="fr-FR"/>
        </w:rPr>
        <w:t xml:space="preserve"> appele</w:t>
      </w:r>
      <w:r w:rsidR="00D71533">
        <w:rPr>
          <w:sz w:val="36"/>
          <w:szCs w:val="36"/>
          <w:lang w:val="fr-FR"/>
        </w:rPr>
        <w:t>r</w:t>
      </w:r>
      <w:r>
        <w:rPr>
          <w:sz w:val="36"/>
          <w:szCs w:val="36"/>
          <w:lang w:val="fr-FR"/>
        </w:rPr>
        <w:t xml:space="preserve"> au </w:t>
      </w:r>
      <w:r w:rsidR="00D71533">
        <w:rPr>
          <w:sz w:val="36"/>
          <w:szCs w:val="36"/>
          <w:lang w:val="fr-CA"/>
        </w:rPr>
        <w:t>&lt;téléphone&gt;</w:t>
      </w:r>
      <w:r w:rsidRPr="006C5D81">
        <w:rPr>
          <w:sz w:val="36"/>
          <w:szCs w:val="36"/>
          <w:lang w:val="fr-CA"/>
        </w:rPr>
        <w:t xml:space="preserve">.  </w:t>
      </w:r>
    </w:p>
    <w:p w14:paraId="7DA4D1D3" w14:textId="37128AA8" w:rsidR="00D71533" w:rsidRPr="00D71533" w:rsidRDefault="00D71533" w:rsidP="00D71533">
      <w:pPr>
        <w:rPr>
          <w:sz w:val="36"/>
          <w:szCs w:val="36"/>
          <w:lang w:val="fr-FR"/>
        </w:rPr>
      </w:pPr>
    </w:p>
    <w:p w14:paraId="5D5E2460" w14:textId="7FA64C71" w:rsidR="00D71533" w:rsidRPr="00D71533" w:rsidRDefault="00D71533" w:rsidP="00D71533">
      <w:pPr>
        <w:rPr>
          <w:sz w:val="36"/>
          <w:szCs w:val="36"/>
          <w:lang w:val="fr-FR"/>
        </w:rPr>
      </w:pPr>
    </w:p>
    <w:p w14:paraId="29CF7587" w14:textId="16DC73DE" w:rsidR="00D71533" w:rsidRPr="00D71533" w:rsidRDefault="00D71533" w:rsidP="00D71533">
      <w:pPr>
        <w:tabs>
          <w:tab w:val="start" w:pos="498.75pt"/>
        </w:tabs>
        <w:rPr>
          <w:sz w:val="36"/>
          <w:szCs w:val="36"/>
          <w:lang w:val="fr-FR"/>
        </w:rPr>
      </w:pPr>
      <w:r>
        <w:rPr>
          <w:sz w:val="36"/>
          <w:szCs w:val="36"/>
          <w:lang w:val="fr-FR"/>
        </w:rPr>
        <w:tab/>
      </w:r>
    </w:p>
    <w:sectPr w:rsidR="00D71533" w:rsidRPr="00D71533">
      <w:headerReference w:type="even" r:id="rId6"/>
      <w:headerReference w:type="default" r:id="rId7"/>
      <w:footerReference w:type="even" r:id="rId8"/>
      <w:footerReference w:type="default" r:id="rId9"/>
      <w:headerReference w:type="first" r:id="rId10"/>
      <w:footerReference w:type="first" r:id="rId11"/>
      <w:pgSz w:w="612pt" w:h="792pt"/>
      <w:pgMar w:top="38.80pt" w:right="36pt" w:bottom="38.80pt" w:left="36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CDE396D" w14:textId="77777777" w:rsidR="004003C7" w:rsidRDefault="004003C7">
      <w:r>
        <w:separator/>
      </w:r>
    </w:p>
  </w:endnote>
  <w:endnote w:type="continuationSeparator" w:id="0">
    <w:p w14:paraId="613AA9A2" w14:textId="77777777" w:rsidR="004003C7" w:rsidRDefault="004003C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rial Unicode MS">
    <w:panose1 w:val="020B0604020202020204"/>
    <w:charset w:characterSet="iso-8859-1"/>
    <w:family w:val="roman"/>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0C28531" w14:textId="77777777" w:rsidR="00D71533" w:rsidRDefault="00D71533">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94F6FFE" w14:textId="13F5E153" w:rsidR="00C751EF" w:rsidRPr="00D71533" w:rsidRDefault="00D71533">
    <w:pPr>
      <w:pStyle w:val="Footer"/>
      <w:jc w:val="end"/>
      <w:rPr>
        <w:lang w:val="fr-CA"/>
      </w:rPr>
    </w:pPr>
    <w:r>
      <w:rPr>
        <w:lang w:val="fr-CA"/>
      </w:rPr>
      <w:t>&lt;</w:t>
    </w:r>
    <w:proofErr w:type="gramStart"/>
    <w:r>
      <w:rPr>
        <w:lang w:val="fr-CA"/>
      </w:rPr>
      <w:t>date</w:t>
    </w:r>
    <w:proofErr w:type="gramEnd"/>
    <w:r>
      <w:rPr>
        <w:lang w:val="fr-CA"/>
      </w:rPr>
      <w:t>&gt;</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68271BF" w14:textId="77777777" w:rsidR="00D71533" w:rsidRDefault="00D71533">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7C3ECCD" w14:textId="77777777" w:rsidR="004003C7" w:rsidRDefault="004003C7">
      <w:r>
        <w:separator/>
      </w:r>
    </w:p>
  </w:footnote>
  <w:footnote w:type="continuationSeparator" w:id="0">
    <w:p w14:paraId="631F2AF1" w14:textId="77777777" w:rsidR="004003C7" w:rsidRDefault="004003C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06C4AF5" w14:textId="77777777" w:rsidR="00D71533" w:rsidRDefault="00D71533">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6BAA8AF" w14:textId="77777777" w:rsidR="00D71533" w:rsidRDefault="00D71533">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20E2F58" w14:textId="77777777" w:rsidR="00D71533" w:rsidRDefault="00D71533">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defaultTableStyle w:val="Normal"/>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81"/>
    <w:rsid w:val="00040C25"/>
    <w:rsid w:val="00340481"/>
    <w:rsid w:val="004003C7"/>
    <w:rsid w:val="00422492"/>
    <w:rsid w:val="00481192"/>
    <w:rsid w:val="0061392D"/>
    <w:rsid w:val="006C5D81"/>
    <w:rsid w:val="007336FD"/>
    <w:rsid w:val="0073395E"/>
    <w:rsid w:val="00C751EF"/>
    <w:rsid w:val="00D71533"/>
    <w:rsid w:val="00E161F8"/>
    <w:rsid w:val="00E73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CD380C2"/>
  <w15:chartTrackingRefBased/>
  <w15:docId w15:val="{45C298B7-00A9-487F-9E31-8E606B58A2C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rPr>
  </w:style>
  <w:style w:type="character" w:customStyle="1" w:styleId="WW-DefaultParagraphFont">
    <w:name w:val="WW-Default Paragraph Font"/>
  </w:style>
  <w:style w:type="character" w:styleId="FollowedHyperlink">
    <w:name w:val="FollowedHyperlink"/>
    <w:rPr>
      <w:color w:val="800080"/>
      <w:u w:val="single"/>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12pt" w:after="6pt"/>
    </w:pPr>
    <w:rPr>
      <w:rFonts w:ascii="Arial" w:eastAsia="Arial Unicode MS" w:hAnsi="Arial" w:cs="Arial Unicode MS"/>
      <w:sz w:val="28"/>
      <w:szCs w:val="28"/>
    </w:rPr>
  </w:style>
  <w:style w:type="paragraph" w:styleId="BodyText">
    <w:name w:val="Body Text"/>
    <w:basedOn w:val="Normal"/>
    <w:pPr>
      <w:spacing w:after="6pt"/>
    </w:pPr>
  </w:style>
  <w:style w:type="paragraph" w:styleId="List">
    <w:name w:val="List"/>
    <w:basedOn w:val="BodyText"/>
  </w:style>
  <w:style w:type="paragraph" w:styleId="Caption">
    <w:name w:val="caption"/>
    <w:basedOn w:val="Normal"/>
    <w:qFormat/>
    <w:pPr>
      <w:suppressLineNumbers/>
      <w:spacing w:before="6pt" w:after="6pt"/>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216pt"/>
        <w:tab w:val="end" w:pos="432pt"/>
      </w:tabs>
    </w:pPr>
  </w:style>
  <w:style w:type="paragraph" w:styleId="Footer">
    <w:name w:val="footer"/>
    <w:basedOn w:val="Normal"/>
    <w:pPr>
      <w:tabs>
        <w:tab w:val="center" w:pos="216pt"/>
        <w:tab w:val="end" w:pos="432pt"/>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webSettings" Target="webSettings.xml"/><Relationship Id="rId7" Type="http://purl.oclc.org/ooxml/officeDocument/relationships/header" Target="header2.xml"/><Relationship Id="rId12"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footer" Target="footer3.xml"/><Relationship Id="rId5" Type="http://purl.oclc.org/ooxml/officeDocument/relationships/endnotes" Target="endnotes.xml"/><Relationship Id="rId10" Type="http://purl.oclc.org/ooxml/officeDocument/relationships/header" Target="header3.xml"/><Relationship Id="rId4" Type="http://purl.oclc.org/ooxml/officeDocument/relationships/footnotes" Target="footnotes.xml"/><Relationship Id="rId9"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MAGNETIC RESONANCE IMAGING (MRI)</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 (MRI)</dc:title>
  <dc:subject/>
  <dc:creator>MNI</dc:creator>
  <cp:keywords/>
  <cp:lastModifiedBy>Marc Lalancette</cp:lastModifiedBy>
  <cp:revision>2</cp:revision>
  <cp:lastPrinted>2002-11-08T17:02:00Z</cp:lastPrinted>
  <dcterms:created xsi:type="dcterms:W3CDTF">2021-01-15T03:08:00Z</dcterms:created>
  <dcterms:modified xsi:type="dcterms:W3CDTF">2021-01-15T03:08:00Z</dcterms:modified>
</cp:coreProperties>
</file>