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77" w:rsidRDefault="00171C77" w:rsidP="00171C77">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The McGill Institute for Advanced Materials</w:t>
      </w:r>
    </w:p>
    <w:p w:rsidR="00171C77" w:rsidRDefault="004B4234" w:rsidP="00171C77">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By</w:t>
      </w:r>
      <w:r w:rsidR="00171C77">
        <w:rPr>
          <w:rFonts w:ascii="Times New Roman" w:eastAsia="Times New Roman" w:hAnsi="Times New Roman" w:cs="Times New Roman"/>
          <w:b/>
          <w:bCs/>
          <w:sz w:val="24"/>
          <w:szCs w:val="24"/>
          <w:lang w:eastAsia="en-CA"/>
        </w:rPr>
        <w:t>laws</w:t>
      </w:r>
    </w:p>
    <w:p w:rsidR="00171C77" w:rsidRPr="00C15095" w:rsidRDefault="00171C77" w:rsidP="004B4234">
      <w:pPr>
        <w:numPr>
          <w:ilvl w:val="0"/>
          <w:numId w:val="1"/>
        </w:numPr>
        <w:spacing w:before="240" w:after="120" w:line="240" w:lineRule="auto"/>
        <w:ind w:left="714" w:hanging="357"/>
        <w:rPr>
          <w:rFonts w:ascii="Times New Roman" w:eastAsia="Times New Roman" w:hAnsi="Times New Roman" w:cs="Times New Roman"/>
          <w:b/>
          <w:sz w:val="24"/>
          <w:szCs w:val="24"/>
          <w:lang w:eastAsia="en-CA"/>
        </w:rPr>
      </w:pPr>
      <w:r w:rsidRPr="00C15095">
        <w:rPr>
          <w:rFonts w:ascii="Times New Roman" w:eastAsia="Times New Roman" w:hAnsi="Times New Roman" w:cs="Times New Roman"/>
          <w:b/>
          <w:sz w:val="24"/>
          <w:szCs w:val="24"/>
          <w:lang w:eastAsia="en-CA"/>
        </w:rPr>
        <w:t>Name of the Institute</w:t>
      </w:r>
    </w:p>
    <w:p w:rsidR="00171C77" w:rsidRPr="00776B6E" w:rsidRDefault="004B4234" w:rsidP="00171C77">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present by</w:t>
      </w:r>
      <w:r w:rsidR="00171C77">
        <w:rPr>
          <w:rFonts w:ascii="Times New Roman" w:eastAsia="Times New Roman" w:hAnsi="Times New Roman" w:cs="Times New Roman"/>
          <w:sz w:val="24"/>
          <w:szCs w:val="24"/>
          <w:lang w:eastAsia="en-CA"/>
        </w:rPr>
        <w:t xml:space="preserve">laws define the objective and governing structure of a university institute entitled “McGill Institute for Advanced Materials” (MIAM). MIAM was approved by the Board of Governors of McGill University in November 2001 and </w:t>
      </w:r>
      <w:r w:rsidR="00171C77" w:rsidRPr="00642CA8">
        <w:rPr>
          <w:rFonts w:ascii="Times New Roman" w:eastAsia="Times New Roman" w:hAnsi="Times New Roman" w:cs="Times New Roman"/>
          <w:sz w:val="24"/>
          <w:szCs w:val="24"/>
          <w:lang w:eastAsia="en-CA"/>
        </w:rPr>
        <w:t xml:space="preserve">was created with the objective of promoting and coordinating research and graduate training in </w:t>
      </w:r>
      <w:r w:rsidR="00DA6C74">
        <w:rPr>
          <w:rFonts w:ascii="Times New Roman" w:eastAsia="Times New Roman" w:hAnsi="Times New Roman" w:cs="Times New Roman"/>
          <w:sz w:val="24"/>
          <w:szCs w:val="24"/>
          <w:lang w:eastAsia="en-CA"/>
        </w:rPr>
        <w:t xml:space="preserve">the field of </w:t>
      </w:r>
      <w:r w:rsidR="00171C77" w:rsidRPr="00642CA8">
        <w:rPr>
          <w:rFonts w:ascii="Times New Roman" w:eastAsia="Times New Roman" w:hAnsi="Times New Roman" w:cs="Times New Roman"/>
          <w:sz w:val="24"/>
          <w:szCs w:val="24"/>
          <w:lang w:eastAsia="en-CA"/>
        </w:rPr>
        <w:t>advanced materials at McGill</w:t>
      </w:r>
      <w:r w:rsidR="00171C77">
        <w:rPr>
          <w:rFonts w:ascii="Times New Roman" w:eastAsia="Times New Roman" w:hAnsi="Times New Roman" w:cs="Times New Roman"/>
          <w:sz w:val="24"/>
          <w:szCs w:val="24"/>
          <w:lang w:eastAsia="en-CA"/>
        </w:rPr>
        <w:t>.</w:t>
      </w:r>
    </w:p>
    <w:p w:rsidR="00171C77" w:rsidRPr="00C15095"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Vision Statement</w:t>
      </w:r>
    </w:p>
    <w:p w:rsidR="00171C77" w:rsidRDefault="00171C77" w:rsidP="00171C77">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fundamental vision underlying the McGill Institute for Advanced Materials is to discover, design, fabricate and understand new materials. MIAM will strength</w:t>
      </w:r>
      <w:r w:rsidR="00DA6C74">
        <w:rPr>
          <w:rFonts w:ascii="Times New Roman" w:eastAsia="Times New Roman" w:hAnsi="Times New Roman" w:cs="Times New Roman"/>
          <w:sz w:val="24"/>
          <w:szCs w:val="24"/>
          <w:lang w:eastAsia="en-CA"/>
        </w:rPr>
        <w:t>en</w:t>
      </w:r>
      <w:r>
        <w:rPr>
          <w:rFonts w:ascii="Times New Roman" w:eastAsia="Times New Roman" w:hAnsi="Times New Roman" w:cs="Times New Roman"/>
          <w:sz w:val="24"/>
          <w:szCs w:val="24"/>
          <w:lang w:eastAsia="en-CA"/>
        </w:rPr>
        <w:t xml:space="preserve"> interdisciplinary interactions and partnerships among many different faculties and departments at McGill University involved in new materials. It will foster creativity, promote scholarship, enhance research capabilities, accelerate the transfer of research results into engineering practices, attract world-class faculty, students and post-docs, </w:t>
      </w:r>
      <w:r w:rsidR="00DA6C74">
        <w:rPr>
          <w:rFonts w:ascii="Times New Roman" w:eastAsia="Times New Roman" w:hAnsi="Times New Roman" w:cs="Times New Roman"/>
          <w:sz w:val="24"/>
          <w:szCs w:val="24"/>
          <w:lang w:eastAsia="en-CA"/>
        </w:rPr>
        <w:t>develop interactions with</w:t>
      </w:r>
      <w:r>
        <w:rPr>
          <w:rFonts w:ascii="Times New Roman" w:eastAsia="Times New Roman" w:hAnsi="Times New Roman" w:cs="Times New Roman"/>
          <w:sz w:val="24"/>
          <w:szCs w:val="24"/>
          <w:lang w:eastAsia="en-CA"/>
        </w:rPr>
        <w:t xml:space="preserve"> industry and create new funding opportunities. MIAM will achieve this by financially supporting the operation of core materials research infrastructure, developing new academic initiatives and increasing the internal as well as the external visibility of Materials Science and Engineering at McGill University.</w:t>
      </w:r>
    </w:p>
    <w:p w:rsidR="00171C77" w:rsidRPr="00C15095" w:rsidRDefault="004B4234"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Mission</w:t>
      </w:r>
      <w:r w:rsidR="00171C77">
        <w:rPr>
          <w:rFonts w:ascii="Times New Roman" w:eastAsia="Times New Roman" w:hAnsi="Times New Roman" w:cs="Times New Roman"/>
          <w:b/>
          <w:bCs/>
          <w:sz w:val="24"/>
          <w:szCs w:val="24"/>
          <w:lang w:eastAsia="en-CA"/>
        </w:rPr>
        <w:t xml:space="preserve"> Statements</w:t>
      </w:r>
    </w:p>
    <w:p w:rsidR="00171C77" w:rsidRPr="00EB66A3" w:rsidRDefault="00171C77" w:rsidP="00171C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B66A3">
        <w:rPr>
          <w:rFonts w:ascii="Times New Roman" w:eastAsia="Times New Roman" w:hAnsi="Times New Roman" w:cs="Times New Roman"/>
          <w:sz w:val="24"/>
          <w:szCs w:val="24"/>
          <w:lang w:eastAsia="en-CA"/>
        </w:rPr>
        <w:t>MIAM will carry out interdisciplinary teaching and research in the area of materials science and engineering. The specific goals of the Institute will be to:</w:t>
      </w:r>
    </w:p>
    <w:p w:rsidR="00171C77" w:rsidRPr="00EB66A3" w:rsidRDefault="00171C77" w:rsidP="00171C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B66A3">
        <w:rPr>
          <w:rFonts w:ascii="Times New Roman" w:eastAsia="Times New Roman" w:hAnsi="Times New Roman" w:cs="Times New Roman"/>
          <w:sz w:val="24"/>
          <w:szCs w:val="24"/>
          <w:lang w:eastAsia="en-CA"/>
        </w:rPr>
        <w:t>Foster cross-disciplinary and inter</w:t>
      </w:r>
      <w:r w:rsidR="00C0113C">
        <w:rPr>
          <w:rFonts w:ascii="Times New Roman" w:eastAsia="Times New Roman" w:hAnsi="Times New Roman" w:cs="Times New Roman"/>
          <w:sz w:val="24"/>
          <w:szCs w:val="24"/>
          <w:lang w:eastAsia="en-CA"/>
        </w:rPr>
        <w:t>-</w:t>
      </w:r>
      <w:r w:rsidRPr="00EB66A3">
        <w:rPr>
          <w:rFonts w:ascii="Times New Roman" w:eastAsia="Times New Roman" w:hAnsi="Times New Roman" w:cs="Times New Roman"/>
          <w:sz w:val="24"/>
          <w:szCs w:val="24"/>
          <w:lang w:eastAsia="en-CA"/>
        </w:rPr>
        <w:t>faculty activities in materials at McGill.</w:t>
      </w:r>
    </w:p>
    <w:p w:rsidR="00171C77" w:rsidRPr="00EB66A3" w:rsidRDefault="00171C77" w:rsidP="00171C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B66A3">
        <w:rPr>
          <w:rFonts w:ascii="Times New Roman" w:eastAsia="Times New Roman" w:hAnsi="Times New Roman" w:cs="Times New Roman"/>
          <w:sz w:val="24"/>
          <w:szCs w:val="24"/>
          <w:lang w:eastAsia="en-CA"/>
        </w:rPr>
        <w:t>Increase the visibility of materials research both within the McGill community and the broader context of academic institutions in Quebec, Canada, and abroad - as well as industry.</w:t>
      </w:r>
    </w:p>
    <w:p w:rsidR="00171C77" w:rsidRPr="00EB66A3" w:rsidRDefault="00171C77" w:rsidP="00171C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B66A3">
        <w:rPr>
          <w:rFonts w:ascii="Times New Roman" w:eastAsia="Times New Roman" w:hAnsi="Times New Roman" w:cs="Times New Roman"/>
          <w:sz w:val="24"/>
          <w:szCs w:val="24"/>
          <w:lang w:eastAsia="en-CA"/>
        </w:rPr>
        <w:t xml:space="preserve">Develop new and emerging areas of materials research, such as in the fields of </w:t>
      </w:r>
      <w:proofErr w:type="spellStart"/>
      <w:proofErr w:type="gramStart"/>
      <w:r w:rsidRPr="00EB66A3">
        <w:rPr>
          <w:rFonts w:ascii="Times New Roman" w:eastAsia="Times New Roman" w:hAnsi="Times New Roman" w:cs="Times New Roman"/>
          <w:sz w:val="24"/>
          <w:szCs w:val="24"/>
          <w:lang w:eastAsia="en-CA"/>
        </w:rPr>
        <w:t>nanoscience</w:t>
      </w:r>
      <w:proofErr w:type="spellEnd"/>
      <w:r w:rsidRPr="00EB66A3">
        <w:rPr>
          <w:rFonts w:ascii="Times New Roman" w:eastAsia="Times New Roman" w:hAnsi="Times New Roman" w:cs="Times New Roman"/>
          <w:sz w:val="24"/>
          <w:szCs w:val="24"/>
          <w:lang w:eastAsia="en-CA"/>
        </w:rPr>
        <w:t>/technology</w:t>
      </w:r>
      <w:proofErr w:type="gramEnd"/>
      <w:r w:rsidRPr="00EB66A3">
        <w:rPr>
          <w:rFonts w:ascii="Times New Roman" w:eastAsia="Times New Roman" w:hAnsi="Times New Roman" w:cs="Times New Roman"/>
          <w:sz w:val="24"/>
          <w:szCs w:val="24"/>
          <w:lang w:eastAsia="en-CA"/>
        </w:rPr>
        <w:t>, biomaterials, electronics, and aerospace materials.</w:t>
      </w:r>
    </w:p>
    <w:p w:rsidR="00171C77" w:rsidRPr="00EB66A3" w:rsidRDefault="00171C77" w:rsidP="00171C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B66A3">
        <w:rPr>
          <w:rFonts w:ascii="Times New Roman" w:eastAsia="Times New Roman" w:hAnsi="Times New Roman" w:cs="Times New Roman"/>
          <w:sz w:val="24"/>
          <w:szCs w:val="24"/>
          <w:lang w:eastAsia="en-CA"/>
        </w:rPr>
        <w:t xml:space="preserve">Develop new funding opportunities by taking advantage of the </w:t>
      </w:r>
      <w:r w:rsidR="00C0113C">
        <w:rPr>
          <w:rFonts w:ascii="Times New Roman" w:eastAsia="Times New Roman" w:hAnsi="Times New Roman" w:cs="Times New Roman"/>
          <w:sz w:val="24"/>
          <w:szCs w:val="24"/>
          <w:lang w:eastAsia="en-CA"/>
        </w:rPr>
        <w:t>team-research</w:t>
      </w:r>
      <w:r w:rsidR="00C0113C" w:rsidRPr="00EB66A3">
        <w:rPr>
          <w:rFonts w:ascii="Times New Roman" w:eastAsia="Times New Roman" w:hAnsi="Times New Roman" w:cs="Times New Roman"/>
          <w:sz w:val="24"/>
          <w:szCs w:val="24"/>
          <w:lang w:eastAsia="en-CA"/>
        </w:rPr>
        <w:t xml:space="preserve"> </w:t>
      </w:r>
      <w:r w:rsidRPr="00EB66A3">
        <w:rPr>
          <w:rFonts w:ascii="Times New Roman" w:eastAsia="Times New Roman" w:hAnsi="Times New Roman" w:cs="Times New Roman"/>
          <w:sz w:val="24"/>
          <w:szCs w:val="24"/>
          <w:lang w:eastAsia="en-CA"/>
        </w:rPr>
        <w:t xml:space="preserve">granting </w:t>
      </w:r>
      <w:r w:rsidR="00C0113C">
        <w:rPr>
          <w:rFonts w:ascii="Times New Roman" w:eastAsia="Times New Roman" w:hAnsi="Times New Roman" w:cs="Times New Roman"/>
          <w:sz w:val="24"/>
          <w:szCs w:val="24"/>
          <w:lang w:eastAsia="en-CA"/>
        </w:rPr>
        <w:t>programs</w:t>
      </w:r>
      <w:r w:rsidR="00C0113C" w:rsidRPr="00EB66A3">
        <w:rPr>
          <w:rFonts w:ascii="Times New Roman" w:eastAsia="Times New Roman" w:hAnsi="Times New Roman" w:cs="Times New Roman"/>
          <w:sz w:val="24"/>
          <w:szCs w:val="24"/>
          <w:lang w:eastAsia="en-CA"/>
        </w:rPr>
        <w:t xml:space="preserve"> </w:t>
      </w:r>
      <w:r w:rsidRPr="00EB66A3">
        <w:rPr>
          <w:rFonts w:ascii="Times New Roman" w:eastAsia="Times New Roman" w:hAnsi="Times New Roman" w:cs="Times New Roman"/>
          <w:sz w:val="24"/>
          <w:szCs w:val="24"/>
          <w:lang w:eastAsia="en-CA"/>
        </w:rPr>
        <w:t>becoming available in the area of advanced technologies.</w:t>
      </w:r>
    </w:p>
    <w:p w:rsidR="00171C77" w:rsidRPr="00EB66A3" w:rsidRDefault="00171C77" w:rsidP="00171C7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B66A3">
        <w:rPr>
          <w:rFonts w:ascii="Times New Roman" w:eastAsia="Times New Roman" w:hAnsi="Times New Roman" w:cs="Times New Roman"/>
          <w:sz w:val="24"/>
          <w:szCs w:val="24"/>
          <w:lang w:eastAsia="en-CA"/>
        </w:rPr>
        <w:t xml:space="preserve">Coordinate the acquisition of facilities and equipment required for </w:t>
      </w:r>
      <w:r w:rsidR="00C0113C">
        <w:rPr>
          <w:rFonts w:ascii="Times New Roman" w:eastAsia="Times New Roman" w:hAnsi="Times New Roman" w:cs="Times New Roman"/>
          <w:sz w:val="24"/>
          <w:szCs w:val="24"/>
          <w:lang w:eastAsia="en-CA"/>
        </w:rPr>
        <w:t>m</w:t>
      </w:r>
      <w:r w:rsidRPr="00EB66A3">
        <w:rPr>
          <w:rFonts w:ascii="Times New Roman" w:eastAsia="Times New Roman" w:hAnsi="Times New Roman" w:cs="Times New Roman"/>
          <w:sz w:val="24"/>
          <w:szCs w:val="24"/>
          <w:lang w:eastAsia="en-CA"/>
        </w:rPr>
        <w:t>aterials research, characterization, and processing.</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Location</w:t>
      </w:r>
      <w:r w:rsidR="00C47E16">
        <w:rPr>
          <w:rFonts w:ascii="Times New Roman" w:eastAsia="Times New Roman" w:hAnsi="Times New Roman" w:cs="Times New Roman"/>
          <w:b/>
          <w:bCs/>
          <w:sz w:val="24"/>
          <w:szCs w:val="24"/>
          <w:lang w:eastAsia="en-CA"/>
        </w:rPr>
        <w:t xml:space="preserve"> and Reporting Faculties</w:t>
      </w:r>
    </w:p>
    <w:p w:rsidR="00171C77" w:rsidRPr="00776B6E" w:rsidRDefault="00171C77" w:rsidP="004B4234">
      <w:pPr>
        <w:spacing w:before="240" w:after="120" w:line="240" w:lineRule="auto"/>
        <w:ind w:left="71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Institute has its headquarters in the Frank Dawson Adams Building, 3450 University Street, Montreal, Quebec, H3A 2A7. The Institute is hosted by the Faculty of Engineering and the Faculty of Science</w:t>
      </w:r>
      <w:r w:rsidRPr="00776B6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The</w:t>
      </w:r>
      <w:r w:rsidR="004B4234">
        <w:rPr>
          <w:rFonts w:ascii="Times New Roman" w:eastAsia="Times New Roman" w:hAnsi="Times New Roman" w:cs="Times New Roman"/>
          <w:sz w:val="24"/>
          <w:szCs w:val="24"/>
          <w:lang w:eastAsia="en-CA"/>
        </w:rPr>
        <w:t>se</w:t>
      </w:r>
      <w:r>
        <w:rPr>
          <w:rFonts w:ascii="Times New Roman" w:eastAsia="Times New Roman" w:hAnsi="Times New Roman" w:cs="Times New Roman"/>
          <w:sz w:val="24"/>
          <w:szCs w:val="24"/>
          <w:lang w:eastAsia="en-CA"/>
        </w:rPr>
        <w:t xml:space="preserve"> </w:t>
      </w:r>
      <w:r w:rsidR="00E602E5">
        <w:rPr>
          <w:rFonts w:ascii="Times New Roman" w:eastAsia="Times New Roman" w:hAnsi="Times New Roman" w:cs="Times New Roman"/>
          <w:sz w:val="24"/>
          <w:szCs w:val="24"/>
          <w:lang w:eastAsia="en-CA"/>
        </w:rPr>
        <w:t>f</w:t>
      </w:r>
      <w:r>
        <w:rPr>
          <w:rFonts w:ascii="Times New Roman" w:eastAsia="Times New Roman" w:hAnsi="Times New Roman" w:cs="Times New Roman"/>
          <w:sz w:val="24"/>
          <w:szCs w:val="24"/>
          <w:lang w:eastAsia="en-CA"/>
        </w:rPr>
        <w:t>aculties constitute the Reporting Faculties</w:t>
      </w:r>
      <w:r w:rsidR="004B4234">
        <w:rPr>
          <w:rFonts w:ascii="Times New Roman" w:eastAsia="Times New Roman" w:hAnsi="Times New Roman" w:cs="Times New Roman"/>
          <w:sz w:val="24"/>
          <w:szCs w:val="24"/>
          <w:lang w:eastAsia="en-CA"/>
        </w:rPr>
        <w:t xml:space="preserve">. Other </w:t>
      </w:r>
      <w:r w:rsidR="004B4234">
        <w:rPr>
          <w:rFonts w:ascii="Times New Roman" w:eastAsia="Times New Roman" w:hAnsi="Times New Roman" w:cs="Times New Roman"/>
          <w:sz w:val="24"/>
          <w:szCs w:val="24"/>
          <w:lang w:eastAsia="en-CA"/>
        </w:rPr>
        <w:lastRenderedPageBreak/>
        <w:t>faculties may be included into the list of Reporting Faculties on the mutual agreement of all of the Deans of the current Reporting Faculties</w:t>
      </w:r>
      <w:r>
        <w:rPr>
          <w:rFonts w:ascii="Times New Roman" w:eastAsia="Times New Roman" w:hAnsi="Times New Roman" w:cs="Times New Roman"/>
          <w:sz w:val="24"/>
          <w:szCs w:val="24"/>
          <w:lang w:eastAsia="en-CA"/>
        </w:rPr>
        <w:t>.</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Management</w:t>
      </w:r>
    </w:p>
    <w:p w:rsidR="00171C77" w:rsidRPr="004B4234" w:rsidRDefault="00171C77" w:rsidP="004B4234">
      <w:pPr>
        <w:spacing w:before="240" w:after="120" w:line="240" w:lineRule="auto"/>
        <w:ind w:left="714"/>
        <w:rPr>
          <w:rFonts w:ascii="Times New Roman" w:eastAsia="Times New Roman" w:hAnsi="Times New Roman" w:cs="Times New Roman"/>
          <w:sz w:val="24"/>
          <w:szCs w:val="24"/>
          <w:lang w:eastAsia="en-CA"/>
        </w:rPr>
      </w:pPr>
      <w:r w:rsidRPr="004B4234">
        <w:rPr>
          <w:rFonts w:ascii="Times New Roman" w:eastAsia="Times New Roman" w:hAnsi="Times New Roman" w:cs="Times New Roman"/>
          <w:sz w:val="24"/>
          <w:szCs w:val="24"/>
          <w:lang w:eastAsia="en-CA"/>
        </w:rPr>
        <w:t xml:space="preserve">The governance of the Institute is the responsibility of its Board. The Director of the </w:t>
      </w:r>
      <w:r w:rsidR="00C14852" w:rsidRPr="004B4234">
        <w:rPr>
          <w:rFonts w:ascii="Times New Roman" w:eastAsia="Times New Roman" w:hAnsi="Times New Roman" w:cs="Times New Roman"/>
          <w:sz w:val="24"/>
          <w:szCs w:val="24"/>
          <w:lang w:eastAsia="en-CA"/>
        </w:rPr>
        <w:t>Institute</w:t>
      </w:r>
      <w:r w:rsidRPr="004B4234">
        <w:rPr>
          <w:rFonts w:ascii="Times New Roman" w:eastAsia="Times New Roman" w:hAnsi="Times New Roman" w:cs="Times New Roman"/>
          <w:sz w:val="24"/>
          <w:szCs w:val="24"/>
          <w:lang w:eastAsia="en-CA"/>
        </w:rPr>
        <w:t xml:space="preserve"> is responsible for the management and reports to the Dean</w:t>
      </w:r>
      <w:r w:rsidR="00E602E5">
        <w:rPr>
          <w:rFonts w:ascii="Times New Roman" w:eastAsia="Times New Roman" w:hAnsi="Times New Roman" w:cs="Times New Roman"/>
          <w:sz w:val="24"/>
          <w:szCs w:val="24"/>
          <w:lang w:eastAsia="en-CA"/>
        </w:rPr>
        <w:t>s</w:t>
      </w:r>
      <w:r w:rsidRPr="004B4234">
        <w:rPr>
          <w:rFonts w:ascii="Times New Roman" w:eastAsia="Times New Roman" w:hAnsi="Times New Roman" w:cs="Times New Roman"/>
          <w:sz w:val="24"/>
          <w:szCs w:val="24"/>
          <w:lang w:eastAsia="en-CA"/>
        </w:rPr>
        <w:t xml:space="preserve"> of its Reporting Faculties. These Deans will jointly appoint a Chair of the Board (which may be one of the Deans). In the event of an extended absence of the Director, an Associate Director may manage the </w:t>
      </w:r>
      <w:r w:rsidR="009A4365" w:rsidRPr="004B4234">
        <w:rPr>
          <w:rFonts w:ascii="Times New Roman" w:eastAsia="Times New Roman" w:hAnsi="Times New Roman" w:cs="Times New Roman"/>
          <w:sz w:val="24"/>
          <w:szCs w:val="24"/>
          <w:lang w:eastAsia="en-CA"/>
        </w:rPr>
        <w:t>Institute</w:t>
      </w:r>
      <w:r w:rsidRPr="004B4234">
        <w:rPr>
          <w:rFonts w:ascii="Times New Roman" w:eastAsia="Times New Roman" w:hAnsi="Times New Roman" w:cs="Times New Roman"/>
          <w:sz w:val="24"/>
          <w:szCs w:val="24"/>
          <w:lang w:eastAsia="en-CA"/>
        </w:rPr>
        <w:t>.</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Membership of the Board</w:t>
      </w:r>
    </w:p>
    <w:p w:rsidR="00171C77" w:rsidRPr="004B4234" w:rsidRDefault="00171C77" w:rsidP="004B4234">
      <w:pPr>
        <w:spacing w:before="240" w:after="120" w:line="240" w:lineRule="auto"/>
        <w:ind w:left="714"/>
        <w:rPr>
          <w:rFonts w:ascii="Times New Roman" w:eastAsia="Times New Roman" w:hAnsi="Times New Roman" w:cs="Times New Roman"/>
          <w:sz w:val="24"/>
          <w:szCs w:val="24"/>
          <w:lang w:eastAsia="en-CA"/>
        </w:rPr>
      </w:pPr>
      <w:r w:rsidRPr="004B4234">
        <w:rPr>
          <w:rFonts w:ascii="Times New Roman" w:eastAsia="Times New Roman" w:hAnsi="Times New Roman" w:cs="Times New Roman"/>
          <w:sz w:val="24"/>
          <w:szCs w:val="24"/>
          <w:lang w:eastAsia="en-CA"/>
        </w:rPr>
        <w:t xml:space="preserve">The membership of the Board of the </w:t>
      </w:r>
      <w:r w:rsidR="00421477" w:rsidRPr="004B4234">
        <w:rPr>
          <w:rFonts w:ascii="Times New Roman" w:eastAsia="Times New Roman" w:hAnsi="Times New Roman" w:cs="Times New Roman"/>
          <w:sz w:val="24"/>
          <w:szCs w:val="24"/>
          <w:lang w:eastAsia="en-CA"/>
        </w:rPr>
        <w:t xml:space="preserve">Institute </w:t>
      </w:r>
      <w:r w:rsidRPr="004B4234">
        <w:rPr>
          <w:rFonts w:ascii="Times New Roman" w:eastAsia="Times New Roman" w:hAnsi="Times New Roman" w:cs="Times New Roman"/>
          <w:sz w:val="24"/>
          <w:szCs w:val="24"/>
          <w:lang w:eastAsia="en-CA"/>
        </w:rPr>
        <w:t>will include the Dean</w:t>
      </w:r>
      <w:r w:rsidR="00421477" w:rsidRPr="004B4234">
        <w:rPr>
          <w:rFonts w:ascii="Times New Roman" w:eastAsia="Times New Roman" w:hAnsi="Times New Roman" w:cs="Times New Roman"/>
          <w:sz w:val="24"/>
          <w:szCs w:val="24"/>
          <w:lang w:eastAsia="en-CA"/>
        </w:rPr>
        <w:t xml:space="preserve">s </w:t>
      </w:r>
      <w:r w:rsidRPr="004B4234">
        <w:rPr>
          <w:rFonts w:ascii="Times New Roman" w:eastAsia="Times New Roman" w:hAnsi="Times New Roman" w:cs="Times New Roman"/>
          <w:sz w:val="24"/>
          <w:szCs w:val="24"/>
          <w:lang w:eastAsia="en-CA"/>
        </w:rPr>
        <w:t xml:space="preserve">of the </w:t>
      </w:r>
      <w:r w:rsidR="00421477" w:rsidRPr="004B4234">
        <w:rPr>
          <w:rFonts w:ascii="Times New Roman" w:eastAsia="Times New Roman" w:hAnsi="Times New Roman" w:cs="Times New Roman"/>
          <w:sz w:val="24"/>
          <w:szCs w:val="24"/>
          <w:lang w:eastAsia="en-CA"/>
        </w:rPr>
        <w:t>Reporting F</w:t>
      </w:r>
      <w:r w:rsidRPr="004B4234">
        <w:rPr>
          <w:rFonts w:ascii="Times New Roman" w:eastAsia="Times New Roman" w:hAnsi="Times New Roman" w:cs="Times New Roman"/>
          <w:sz w:val="24"/>
          <w:szCs w:val="24"/>
          <w:lang w:eastAsia="en-CA"/>
        </w:rPr>
        <w:t>aculties</w:t>
      </w:r>
      <w:r w:rsidR="00421477" w:rsidRPr="004B4234">
        <w:rPr>
          <w:rFonts w:ascii="Times New Roman" w:eastAsia="Times New Roman" w:hAnsi="Times New Roman" w:cs="Times New Roman"/>
          <w:sz w:val="24"/>
          <w:szCs w:val="24"/>
          <w:lang w:eastAsia="en-CA"/>
        </w:rPr>
        <w:t>, the Vice-Principal (Research and International Relations) or delegate</w:t>
      </w:r>
      <w:r w:rsidRPr="004B4234">
        <w:rPr>
          <w:rFonts w:ascii="Times New Roman" w:eastAsia="Times New Roman" w:hAnsi="Times New Roman" w:cs="Times New Roman"/>
          <w:sz w:val="24"/>
          <w:szCs w:val="24"/>
          <w:lang w:eastAsia="en-CA"/>
        </w:rPr>
        <w:t xml:space="preserve">, the Director of </w:t>
      </w:r>
      <w:r w:rsidR="00421477" w:rsidRPr="004B4234">
        <w:rPr>
          <w:rFonts w:ascii="Times New Roman" w:eastAsia="Times New Roman" w:hAnsi="Times New Roman" w:cs="Times New Roman"/>
          <w:sz w:val="24"/>
          <w:szCs w:val="24"/>
          <w:lang w:eastAsia="en-CA"/>
        </w:rPr>
        <w:t>MIAM</w:t>
      </w:r>
      <w:r w:rsidRPr="004B4234">
        <w:rPr>
          <w:rFonts w:ascii="Times New Roman" w:eastAsia="Times New Roman" w:hAnsi="Times New Roman" w:cs="Times New Roman"/>
          <w:sz w:val="24"/>
          <w:szCs w:val="24"/>
          <w:lang w:eastAsia="en-CA"/>
        </w:rPr>
        <w:t>, two active Fu</w:t>
      </w:r>
      <w:r w:rsidR="00421477" w:rsidRPr="004B4234">
        <w:rPr>
          <w:rFonts w:ascii="Times New Roman" w:eastAsia="Times New Roman" w:hAnsi="Times New Roman" w:cs="Times New Roman"/>
          <w:sz w:val="24"/>
          <w:szCs w:val="24"/>
          <w:lang w:eastAsia="en-CA"/>
        </w:rPr>
        <w:t xml:space="preserve">ll </w:t>
      </w:r>
      <w:r w:rsidR="004A4EC8">
        <w:rPr>
          <w:rFonts w:ascii="Times New Roman" w:eastAsia="Times New Roman" w:hAnsi="Times New Roman" w:cs="Times New Roman"/>
          <w:sz w:val="24"/>
          <w:szCs w:val="24"/>
          <w:lang w:eastAsia="en-CA"/>
        </w:rPr>
        <w:t xml:space="preserve">or Associate </w:t>
      </w:r>
      <w:r w:rsidR="00421477" w:rsidRPr="004B4234">
        <w:rPr>
          <w:rFonts w:ascii="Times New Roman" w:eastAsia="Times New Roman" w:hAnsi="Times New Roman" w:cs="Times New Roman"/>
          <w:sz w:val="24"/>
          <w:szCs w:val="24"/>
          <w:lang w:eastAsia="en-CA"/>
        </w:rPr>
        <w:t xml:space="preserve">Members of the Institute, a graduate student, </w:t>
      </w:r>
      <w:r w:rsidRPr="004B4234">
        <w:rPr>
          <w:rFonts w:ascii="Times New Roman" w:eastAsia="Times New Roman" w:hAnsi="Times New Roman" w:cs="Times New Roman"/>
          <w:sz w:val="24"/>
          <w:szCs w:val="24"/>
          <w:lang w:eastAsia="en-CA"/>
        </w:rPr>
        <w:t>and at least one person from outside the University</w:t>
      </w:r>
      <w:r w:rsidR="00421477" w:rsidRPr="004B4234">
        <w:rPr>
          <w:rFonts w:ascii="Times New Roman" w:eastAsia="Times New Roman" w:hAnsi="Times New Roman" w:cs="Times New Roman"/>
          <w:sz w:val="24"/>
          <w:szCs w:val="24"/>
          <w:lang w:eastAsia="en-CA"/>
        </w:rPr>
        <w:t xml:space="preserve"> not directly involved in MIAM.</w:t>
      </w:r>
    </w:p>
    <w:p w:rsidR="00171C77" w:rsidRPr="00776B6E" w:rsidRDefault="00171C77" w:rsidP="00171C77">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The Board members who are also members of </w:t>
      </w:r>
      <w:r w:rsidR="00421477">
        <w:rPr>
          <w:rFonts w:ascii="Times New Roman" w:eastAsia="Times New Roman" w:hAnsi="Times New Roman" w:cs="Times New Roman"/>
          <w:sz w:val="24"/>
          <w:szCs w:val="24"/>
          <w:lang w:eastAsia="en-CA"/>
        </w:rPr>
        <w:t>MIAM</w:t>
      </w:r>
      <w:r w:rsidRPr="00776B6E">
        <w:rPr>
          <w:rFonts w:ascii="Times New Roman" w:eastAsia="Times New Roman" w:hAnsi="Times New Roman" w:cs="Times New Roman"/>
          <w:sz w:val="24"/>
          <w:szCs w:val="24"/>
          <w:lang w:eastAsia="en-CA"/>
        </w:rPr>
        <w:t>, and who are not there ex-officio will be elected by their appropriate constituencies</w:t>
      </w:r>
      <w:r w:rsidR="009A4365">
        <w:rPr>
          <w:rFonts w:ascii="Times New Roman" w:eastAsia="Times New Roman" w:hAnsi="Times New Roman" w:cs="Times New Roman"/>
          <w:sz w:val="24"/>
          <w:szCs w:val="24"/>
          <w:lang w:eastAsia="en-CA"/>
        </w:rPr>
        <w:t>, at the Annual General Meeting</w:t>
      </w:r>
      <w:r w:rsidRPr="00776B6E">
        <w:rPr>
          <w:rFonts w:ascii="Times New Roman" w:eastAsia="Times New Roman" w:hAnsi="Times New Roman" w:cs="Times New Roman"/>
          <w:sz w:val="24"/>
          <w:szCs w:val="24"/>
          <w:lang w:eastAsia="en-CA"/>
        </w:rPr>
        <w:t xml:space="preserve">. The terms of appointment of the </w:t>
      </w:r>
      <w:r w:rsidR="00C47E16">
        <w:rPr>
          <w:rFonts w:ascii="Times New Roman" w:eastAsia="Times New Roman" w:hAnsi="Times New Roman" w:cs="Times New Roman"/>
          <w:sz w:val="24"/>
          <w:szCs w:val="24"/>
          <w:lang w:eastAsia="en-CA"/>
        </w:rPr>
        <w:t xml:space="preserve">elected </w:t>
      </w:r>
      <w:r w:rsidRPr="00776B6E">
        <w:rPr>
          <w:rFonts w:ascii="Times New Roman" w:eastAsia="Times New Roman" w:hAnsi="Times New Roman" w:cs="Times New Roman"/>
          <w:sz w:val="24"/>
          <w:szCs w:val="24"/>
          <w:lang w:eastAsia="en-CA"/>
        </w:rPr>
        <w:t>Board members will normally be three years for faculty and one year for students.</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Appointment of the Director</w:t>
      </w:r>
    </w:p>
    <w:p w:rsidR="00171C77" w:rsidRPr="002C669F" w:rsidRDefault="00171C77" w:rsidP="004B4234">
      <w:pPr>
        <w:spacing w:before="240" w:after="120" w:line="240" w:lineRule="auto"/>
        <w:ind w:left="714"/>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R</w:t>
      </w:r>
      <w:r w:rsidR="002C669F">
        <w:rPr>
          <w:rFonts w:ascii="Times New Roman" w:eastAsia="Times New Roman" w:hAnsi="Times New Roman" w:cs="Times New Roman"/>
          <w:sz w:val="24"/>
          <w:szCs w:val="24"/>
          <w:lang w:eastAsia="en-CA"/>
        </w:rPr>
        <w:t>ecommendations for nominations</w:t>
      </w:r>
      <w:r w:rsidRPr="00776B6E">
        <w:rPr>
          <w:rFonts w:ascii="Times New Roman" w:eastAsia="Times New Roman" w:hAnsi="Times New Roman" w:cs="Times New Roman"/>
          <w:sz w:val="24"/>
          <w:szCs w:val="24"/>
          <w:lang w:eastAsia="en-CA"/>
        </w:rPr>
        <w:t xml:space="preserve"> for the Director and Associate Director of </w:t>
      </w:r>
      <w:r w:rsidR="00421477">
        <w:rPr>
          <w:rFonts w:ascii="Times New Roman" w:eastAsia="Times New Roman" w:hAnsi="Times New Roman" w:cs="Times New Roman"/>
          <w:sz w:val="24"/>
          <w:szCs w:val="24"/>
          <w:lang w:eastAsia="en-CA"/>
        </w:rPr>
        <w:t xml:space="preserve">the Institute </w:t>
      </w:r>
      <w:r w:rsidRPr="00776B6E">
        <w:rPr>
          <w:rFonts w:ascii="Times New Roman" w:eastAsia="Times New Roman" w:hAnsi="Times New Roman" w:cs="Times New Roman"/>
          <w:sz w:val="24"/>
          <w:szCs w:val="24"/>
          <w:lang w:eastAsia="en-CA"/>
        </w:rPr>
        <w:t>will be made to the Board by a subcommittee</w:t>
      </w:r>
      <w:r w:rsidR="002C669F">
        <w:rPr>
          <w:rFonts w:ascii="Times New Roman" w:eastAsia="Times New Roman" w:hAnsi="Times New Roman" w:cs="Times New Roman"/>
          <w:sz w:val="24"/>
          <w:szCs w:val="24"/>
          <w:lang w:eastAsia="en-CA"/>
        </w:rPr>
        <w:t xml:space="preserve"> consisting of the Deans of the Reporting Faculties or their delegates, two active Full </w:t>
      </w:r>
      <w:r w:rsidR="004A4EC8">
        <w:rPr>
          <w:rFonts w:ascii="Times New Roman" w:eastAsia="Times New Roman" w:hAnsi="Times New Roman" w:cs="Times New Roman"/>
          <w:sz w:val="24"/>
          <w:szCs w:val="24"/>
          <w:lang w:eastAsia="en-CA"/>
        </w:rPr>
        <w:t xml:space="preserve">or Associate </w:t>
      </w:r>
      <w:r w:rsidR="002C669F">
        <w:rPr>
          <w:rFonts w:ascii="Times New Roman" w:eastAsia="Times New Roman" w:hAnsi="Times New Roman" w:cs="Times New Roman"/>
          <w:sz w:val="24"/>
          <w:szCs w:val="24"/>
          <w:lang w:eastAsia="en-CA"/>
        </w:rPr>
        <w:t xml:space="preserve">Members of the </w:t>
      </w:r>
      <w:proofErr w:type="gramStart"/>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w:t>
      </w:r>
      <w:r w:rsidR="002C669F">
        <w:rPr>
          <w:rFonts w:ascii="Times New Roman" w:eastAsia="Times New Roman" w:hAnsi="Times New Roman" w:cs="Times New Roman"/>
          <w:sz w:val="24"/>
          <w:szCs w:val="24"/>
          <w:lang w:eastAsia="en-CA"/>
        </w:rPr>
        <w:t xml:space="preserve"> and</w:t>
      </w:r>
      <w:proofErr w:type="gramEnd"/>
      <w:r w:rsidR="002C669F">
        <w:rPr>
          <w:rFonts w:ascii="Times New Roman" w:eastAsia="Times New Roman" w:hAnsi="Times New Roman" w:cs="Times New Roman"/>
          <w:sz w:val="24"/>
          <w:szCs w:val="24"/>
          <w:lang w:eastAsia="en-CA"/>
        </w:rPr>
        <w:t xml:space="preserve"> one other member of the Board. </w:t>
      </w:r>
      <w:r w:rsidRPr="002C669F">
        <w:rPr>
          <w:rFonts w:ascii="Times New Roman" w:eastAsia="Times New Roman" w:hAnsi="Times New Roman" w:cs="Times New Roman"/>
          <w:sz w:val="24"/>
          <w:szCs w:val="24"/>
          <w:lang w:eastAsia="en-CA"/>
        </w:rPr>
        <w:t xml:space="preserve">The appointments of the Director and Associate Director will normally be for a term of </w:t>
      </w:r>
      <w:r w:rsidR="002C669F">
        <w:rPr>
          <w:rFonts w:ascii="Times New Roman" w:eastAsia="Times New Roman" w:hAnsi="Times New Roman" w:cs="Times New Roman"/>
          <w:sz w:val="24"/>
          <w:szCs w:val="24"/>
          <w:lang w:eastAsia="en-CA"/>
        </w:rPr>
        <w:t>three</w:t>
      </w:r>
      <w:r w:rsidRPr="002C669F">
        <w:rPr>
          <w:rFonts w:ascii="Times New Roman" w:eastAsia="Times New Roman" w:hAnsi="Times New Roman" w:cs="Times New Roman"/>
          <w:sz w:val="24"/>
          <w:szCs w:val="24"/>
          <w:lang w:eastAsia="en-CA"/>
        </w:rPr>
        <w:t xml:space="preserve"> years, </w:t>
      </w:r>
      <w:r w:rsidR="002C669F">
        <w:rPr>
          <w:rFonts w:ascii="Times New Roman" w:eastAsia="Times New Roman" w:hAnsi="Times New Roman" w:cs="Times New Roman"/>
          <w:sz w:val="24"/>
          <w:szCs w:val="24"/>
          <w:lang w:eastAsia="en-CA"/>
        </w:rPr>
        <w:t>renewable once</w:t>
      </w:r>
      <w:r w:rsidRPr="002C669F">
        <w:rPr>
          <w:rFonts w:ascii="Times New Roman" w:eastAsia="Times New Roman" w:hAnsi="Times New Roman" w:cs="Times New Roman"/>
          <w:sz w:val="24"/>
          <w:szCs w:val="24"/>
          <w:lang w:eastAsia="en-CA"/>
        </w:rPr>
        <w:t xml:space="preserve">. The positions of Director and Associate Director of the </w:t>
      </w:r>
      <w:r w:rsidR="002C669F">
        <w:rPr>
          <w:rFonts w:ascii="Times New Roman" w:eastAsia="Times New Roman" w:hAnsi="Times New Roman" w:cs="Times New Roman"/>
          <w:sz w:val="24"/>
          <w:szCs w:val="24"/>
          <w:lang w:eastAsia="en-CA"/>
        </w:rPr>
        <w:t>Institute</w:t>
      </w:r>
      <w:r w:rsidRPr="002C669F">
        <w:rPr>
          <w:rFonts w:ascii="Times New Roman" w:eastAsia="Times New Roman" w:hAnsi="Times New Roman" w:cs="Times New Roman"/>
          <w:sz w:val="24"/>
          <w:szCs w:val="24"/>
          <w:lang w:eastAsia="en-CA"/>
        </w:rPr>
        <w:t xml:space="preserve"> do not automatically involve any teaching release. Decisions on teaching release are the responsibility of the Chairs/Directors of the home units of the Director and Associate Director of the </w:t>
      </w:r>
      <w:r w:rsidR="002C669F">
        <w:rPr>
          <w:rFonts w:ascii="Times New Roman" w:eastAsia="Times New Roman" w:hAnsi="Times New Roman" w:cs="Times New Roman"/>
          <w:sz w:val="24"/>
          <w:szCs w:val="24"/>
          <w:lang w:eastAsia="en-CA"/>
        </w:rPr>
        <w:t>Institute</w:t>
      </w:r>
      <w:r w:rsidRPr="002C669F">
        <w:rPr>
          <w:rFonts w:ascii="Times New Roman" w:eastAsia="Times New Roman" w:hAnsi="Times New Roman" w:cs="Times New Roman"/>
          <w:sz w:val="24"/>
          <w:szCs w:val="24"/>
          <w:lang w:eastAsia="en-CA"/>
        </w:rPr>
        <w:t>.</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Annual Report</w:t>
      </w:r>
    </w:p>
    <w:p w:rsidR="00171C77" w:rsidRPr="00776B6E" w:rsidRDefault="00171C77" w:rsidP="004B4234">
      <w:pPr>
        <w:spacing w:before="240" w:after="120" w:line="240" w:lineRule="auto"/>
        <w:ind w:left="714"/>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The Director of 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will prepare the Annual Report, which will include all financial details of the operation of 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and will present it to the Board for approval. Following its approval, the Annual Report will be submitted to the </w:t>
      </w:r>
      <w:r w:rsidR="004B4234">
        <w:rPr>
          <w:rFonts w:ascii="Times New Roman" w:eastAsia="Times New Roman" w:hAnsi="Times New Roman" w:cs="Times New Roman"/>
          <w:sz w:val="24"/>
          <w:szCs w:val="24"/>
          <w:lang w:eastAsia="en-CA"/>
        </w:rPr>
        <w:t>Deans of the Reporting Faculties</w:t>
      </w:r>
      <w:r w:rsidR="00E90CC6">
        <w:rPr>
          <w:rFonts w:ascii="Times New Roman" w:eastAsia="Times New Roman" w:hAnsi="Times New Roman" w:cs="Times New Roman"/>
          <w:sz w:val="24"/>
          <w:szCs w:val="24"/>
          <w:lang w:eastAsia="en-CA"/>
        </w:rPr>
        <w:t>.</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Membership</w:t>
      </w:r>
    </w:p>
    <w:p w:rsidR="00171C77" w:rsidRPr="00776B6E" w:rsidRDefault="00171C77" w:rsidP="004B4234">
      <w:pPr>
        <w:spacing w:before="240" w:after="120" w:line="240" w:lineRule="auto"/>
        <w:ind w:left="714"/>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will have </w:t>
      </w:r>
      <w:r w:rsidR="004A4EC8">
        <w:rPr>
          <w:rFonts w:ascii="Times New Roman" w:eastAsia="Times New Roman" w:hAnsi="Times New Roman" w:cs="Times New Roman"/>
          <w:sz w:val="24"/>
          <w:szCs w:val="24"/>
          <w:lang w:eastAsia="en-CA"/>
        </w:rPr>
        <w:t xml:space="preserve">the following </w:t>
      </w:r>
      <w:r w:rsidRPr="00776B6E">
        <w:rPr>
          <w:rFonts w:ascii="Times New Roman" w:eastAsia="Times New Roman" w:hAnsi="Times New Roman" w:cs="Times New Roman"/>
          <w:sz w:val="24"/>
          <w:szCs w:val="24"/>
          <w:lang w:eastAsia="en-CA"/>
        </w:rPr>
        <w:t>classes of membership</w:t>
      </w:r>
      <w:r w:rsidR="004A4EC8">
        <w:rPr>
          <w:rFonts w:ascii="Times New Roman" w:eastAsia="Times New Roman" w:hAnsi="Times New Roman" w:cs="Times New Roman"/>
          <w:sz w:val="24"/>
          <w:szCs w:val="24"/>
          <w:lang w:eastAsia="en-CA"/>
        </w:rPr>
        <w:t>:</w:t>
      </w:r>
    </w:p>
    <w:p w:rsidR="00171C77" w:rsidRPr="00776B6E" w:rsidRDefault="00171C77" w:rsidP="00171C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Full Member: A senior researcher, such as a faculty member, whose </w:t>
      </w:r>
      <w:r w:rsidR="00CF6798">
        <w:rPr>
          <w:rFonts w:ascii="Times New Roman" w:eastAsia="Times New Roman" w:hAnsi="Times New Roman" w:cs="Times New Roman"/>
          <w:sz w:val="24"/>
          <w:szCs w:val="24"/>
          <w:lang w:eastAsia="en-CA"/>
        </w:rPr>
        <w:t>primary</w:t>
      </w:r>
      <w:r w:rsidR="00CF6798" w:rsidRPr="00776B6E">
        <w:rPr>
          <w:rFonts w:ascii="Times New Roman" w:eastAsia="Times New Roman" w:hAnsi="Times New Roman" w:cs="Times New Roman"/>
          <w:sz w:val="24"/>
          <w:szCs w:val="24"/>
          <w:lang w:eastAsia="en-CA"/>
        </w:rPr>
        <w:t xml:space="preserve"> </w:t>
      </w:r>
      <w:r w:rsidRPr="00776B6E">
        <w:rPr>
          <w:rFonts w:ascii="Times New Roman" w:eastAsia="Times New Roman" w:hAnsi="Times New Roman" w:cs="Times New Roman"/>
          <w:sz w:val="24"/>
          <w:szCs w:val="24"/>
          <w:lang w:eastAsia="en-CA"/>
        </w:rPr>
        <w:t xml:space="preserve">research </w:t>
      </w:r>
      <w:r w:rsidR="00CF6798">
        <w:rPr>
          <w:rFonts w:ascii="Times New Roman" w:eastAsia="Times New Roman" w:hAnsi="Times New Roman" w:cs="Times New Roman"/>
          <w:sz w:val="24"/>
          <w:szCs w:val="24"/>
          <w:lang w:eastAsia="en-CA"/>
        </w:rPr>
        <w:t xml:space="preserve">interests are closely aligned with those of </w:t>
      </w:r>
      <w:r w:rsidRPr="00776B6E">
        <w:rPr>
          <w:rFonts w:ascii="Times New Roman" w:eastAsia="Times New Roman" w:hAnsi="Times New Roman" w:cs="Times New Roman"/>
          <w:sz w:val="24"/>
          <w:szCs w:val="24"/>
          <w:lang w:eastAsia="en-CA"/>
        </w:rPr>
        <w:t xml:space="preserve">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w:t>
      </w:r>
    </w:p>
    <w:p w:rsidR="00171C77" w:rsidRPr="00776B6E" w:rsidRDefault="00171C77" w:rsidP="00171C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lastRenderedPageBreak/>
        <w:t xml:space="preserve">Associate Member: A senior researcher, such as a faculty member, with significant research affiliation with 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w:t>
      </w:r>
    </w:p>
    <w:p w:rsidR="00171C77" w:rsidRPr="00776B6E" w:rsidRDefault="00171C77" w:rsidP="00171C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Visiting Member: A visiting scholar, appointed to 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for a limited term.</w:t>
      </w:r>
      <w:r w:rsidR="00357DE6">
        <w:rPr>
          <w:rFonts w:ascii="Times New Roman" w:eastAsia="Times New Roman" w:hAnsi="Times New Roman" w:cs="Times New Roman"/>
          <w:sz w:val="24"/>
          <w:szCs w:val="24"/>
          <w:lang w:eastAsia="en-CA"/>
        </w:rPr>
        <w:t xml:space="preserve"> </w:t>
      </w:r>
    </w:p>
    <w:p w:rsidR="00171C77" w:rsidRPr="00776B6E" w:rsidRDefault="00171C77" w:rsidP="00171C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Postdoctoral Scholar/Research Associate Member</w:t>
      </w:r>
    </w:p>
    <w:p w:rsidR="00171C77" w:rsidRPr="00776B6E" w:rsidRDefault="00171C77" w:rsidP="00171C77">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Graduate Student Member</w:t>
      </w:r>
    </w:p>
    <w:p w:rsidR="00171C77" w:rsidRPr="00776B6E" w:rsidRDefault="00357DE6" w:rsidP="00171C77">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Candidates for Full </w:t>
      </w:r>
      <w:r w:rsidR="00894582">
        <w:rPr>
          <w:rFonts w:ascii="Times New Roman" w:eastAsia="Times New Roman" w:hAnsi="Times New Roman" w:cs="Times New Roman"/>
          <w:sz w:val="24"/>
          <w:szCs w:val="24"/>
          <w:lang w:eastAsia="en-CA"/>
        </w:rPr>
        <w:t>or</w:t>
      </w:r>
      <w:r>
        <w:rPr>
          <w:rFonts w:ascii="Times New Roman" w:eastAsia="Times New Roman" w:hAnsi="Times New Roman" w:cs="Times New Roman"/>
          <w:sz w:val="24"/>
          <w:szCs w:val="24"/>
          <w:lang w:eastAsia="en-CA"/>
        </w:rPr>
        <w:t xml:space="preserve"> Associat</w:t>
      </w:r>
      <w:r w:rsidR="00894582">
        <w:rPr>
          <w:rFonts w:ascii="Times New Roman" w:eastAsia="Times New Roman" w:hAnsi="Times New Roman" w:cs="Times New Roman"/>
          <w:sz w:val="24"/>
          <w:szCs w:val="24"/>
          <w:lang w:eastAsia="en-CA"/>
        </w:rPr>
        <w:t>e m</w:t>
      </w:r>
      <w:r>
        <w:rPr>
          <w:rFonts w:ascii="Times New Roman" w:eastAsia="Times New Roman" w:hAnsi="Times New Roman" w:cs="Times New Roman"/>
          <w:sz w:val="24"/>
          <w:szCs w:val="24"/>
          <w:lang w:eastAsia="en-CA"/>
        </w:rPr>
        <w:t xml:space="preserve">embership </w:t>
      </w:r>
      <w:r w:rsidR="00C8305B">
        <w:rPr>
          <w:rFonts w:ascii="Times New Roman" w:eastAsia="Times New Roman" w:hAnsi="Times New Roman" w:cs="Times New Roman"/>
          <w:sz w:val="24"/>
          <w:szCs w:val="24"/>
          <w:lang w:eastAsia="en-CA"/>
        </w:rPr>
        <w:t>may submit a request for membership directly to the Board</w:t>
      </w:r>
      <w:r w:rsidR="00894582">
        <w:rPr>
          <w:rFonts w:ascii="Times New Roman" w:eastAsia="Times New Roman" w:hAnsi="Times New Roman" w:cs="Times New Roman"/>
          <w:sz w:val="24"/>
          <w:szCs w:val="24"/>
          <w:lang w:eastAsia="en-CA"/>
        </w:rPr>
        <w:t xml:space="preserve"> for approval</w:t>
      </w:r>
      <w:r w:rsidR="00C8305B">
        <w:rPr>
          <w:rFonts w:ascii="Times New Roman" w:eastAsia="Times New Roman" w:hAnsi="Times New Roman" w:cs="Times New Roman"/>
          <w:sz w:val="24"/>
          <w:szCs w:val="24"/>
          <w:lang w:eastAsia="en-CA"/>
        </w:rPr>
        <w:t>, accompanied by a full curricul</w:t>
      </w:r>
      <w:r w:rsidR="00894582">
        <w:rPr>
          <w:rFonts w:ascii="Times New Roman" w:eastAsia="Times New Roman" w:hAnsi="Times New Roman" w:cs="Times New Roman"/>
          <w:sz w:val="24"/>
          <w:szCs w:val="24"/>
          <w:lang w:eastAsia="en-CA"/>
        </w:rPr>
        <w:t xml:space="preserve">um vitae. Nominations of candidates for other classes of membership must be </w:t>
      </w:r>
      <w:proofErr w:type="spellStart"/>
      <w:r w:rsidR="00894582">
        <w:rPr>
          <w:rFonts w:ascii="Times New Roman" w:eastAsia="Times New Roman" w:hAnsi="Times New Roman" w:cs="Times New Roman"/>
          <w:sz w:val="24"/>
          <w:szCs w:val="24"/>
          <w:lang w:eastAsia="en-CA"/>
        </w:rPr>
        <w:t>be</w:t>
      </w:r>
      <w:proofErr w:type="spellEnd"/>
      <w:r w:rsidR="00894582">
        <w:rPr>
          <w:rFonts w:ascii="Times New Roman" w:eastAsia="Times New Roman" w:hAnsi="Times New Roman" w:cs="Times New Roman"/>
          <w:sz w:val="24"/>
          <w:szCs w:val="24"/>
          <w:lang w:eastAsia="en-CA"/>
        </w:rPr>
        <w:t xml:space="preserve"> made to the Board by existing Full or Associate Members, and should also be accompanied by </w:t>
      </w:r>
      <w:proofErr w:type="gramStart"/>
      <w:r w:rsidR="00894582">
        <w:rPr>
          <w:rFonts w:ascii="Times New Roman" w:eastAsia="Times New Roman" w:hAnsi="Times New Roman" w:cs="Times New Roman"/>
          <w:sz w:val="24"/>
          <w:szCs w:val="24"/>
          <w:lang w:eastAsia="en-CA"/>
        </w:rPr>
        <w:t>a</w:t>
      </w:r>
      <w:proofErr w:type="gramEnd"/>
      <w:r w:rsidR="00894582">
        <w:rPr>
          <w:rFonts w:ascii="Times New Roman" w:eastAsia="Times New Roman" w:hAnsi="Times New Roman" w:cs="Times New Roman"/>
          <w:sz w:val="24"/>
          <w:szCs w:val="24"/>
          <w:lang w:eastAsia="en-CA"/>
        </w:rPr>
        <w:t xml:space="preserve"> </w:t>
      </w:r>
      <w:proofErr w:type="spellStart"/>
      <w:r w:rsidR="00894582">
        <w:rPr>
          <w:rFonts w:ascii="Times New Roman" w:eastAsia="Times New Roman" w:hAnsi="Times New Roman" w:cs="Times New Roman"/>
          <w:sz w:val="24"/>
          <w:szCs w:val="24"/>
          <w:lang w:eastAsia="en-CA"/>
        </w:rPr>
        <w:t>a</w:t>
      </w:r>
      <w:proofErr w:type="spellEnd"/>
      <w:r w:rsidR="00894582">
        <w:rPr>
          <w:rFonts w:ascii="Times New Roman" w:eastAsia="Times New Roman" w:hAnsi="Times New Roman" w:cs="Times New Roman"/>
          <w:sz w:val="24"/>
          <w:szCs w:val="24"/>
          <w:lang w:eastAsia="en-CA"/>
        </w:rPr>
        <w:t xml:space="preserve"> full curriculum vitae. </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Resource Allocations and Budget</w:t>
      </w:r>
    </w:p>
    <w:p w:rsidR="00171C77" w:rsidRPr="00776B6E" w:rsidRDefault="00171C77" w:rsidP="004B4234">
      <w:pPr>
        <w:spacing w:before="240" w:after="120" w:line="240" w:lineRule="auto"/>
        <w:ind w:left="714"/>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The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’s budget is prepared by the Director for approval by the Board. Recommendations for the allocation of </w:t>
      </w:r>
      <w:r w:rsidR="00C47E16">
        <w:rPr>
          <w:rFonts w:ascii="Times New Roman" w:eastAsia="Times New Roman" w:hAnsi="Times New Roman" w:cs="Times New Roman"/>
          <w:sz w:val="24"/>
          <w:szCs w:val="24"/>
          <w:lang w:eastAsia="en-CA"/>
        </w:rPr>
        <w:t xml:space="preserve">any </w:t>
      </w:r>
      <w:r w:rsidR="002C669F">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resources to Members will also be made by the Director to the Board. Appeals concerning resource allocation can be brought by Full and Associate Members to the Board, whose decision will be final.</w:t>
      </w:r>
      <w:r w:rsidR="002C669F">
        <w:rPr>
          <w:rFonts w:ascii="Times New Roman" w:eastAsia="Times New Roman" w:hAnsi="Times New Roman" w:cs="Times New Roman"/>
          <w:sz w:val="24"/>
          <w:szCs w:val="24"/>
          <w:lang w:eastAsia="en-CA"/>
        </w:rPr>
        <w:t xml:space="preserve"> Where necessary, the </w:t>
      </w:r>
      <w:proofErr w:type="gramStart"/>
      <w:r w:rsidR="002C669F">
        <w:rPr>
          <w:rFonts w:ascii="Times New Roman" w:eastAsia="Times New Roman" w:hAnsi="Times New Roman" w:cs="Times New Roman"/>
          <w:sz w:val="24"/>
          <w:szCs w:val="24"/>
          <w:lang w:eastAsia="en-CA"/>
        </w:rPr>
        <w:t>Board,</w:t>
      </w:r>
      <w:proofErr w:type="gramEnd"/>
      <w:r w:rsidR="002C669F">
        <w:rPr>
          <w:rFonts w:ascii="Times New Roman" w:eastAsia="Times New Roman" w:hAnsi="Times New Roman" w:cs="Times New Roman"/>
          <w:sz w:val="24"/>
          <w:szCs w:val="24"/>
          <w:lang w:eastAsia="en-CA"/>
        </w:rPr>
        <w:t xml:space="preserve"> may </w:t>
      </w:r>
      <w:r w:rsidR="009A4365">
        <w:rPr>
          <w:rFonts w:ascii="Times New Roman" w:eastAsia="Times New Roman" w:hAnsi="Times New Roman" w:cs="Times New Roman"/>
          <w:sz w:val="24"/>
          <w:szCs w:val="24"/>
          <w:lang w:eastAsia="en-CA"/>
        </w:rPr>
        <w:t>approve the creation of</w:t>
      </w:r>
      <w:r w:rsidR="002C669F">
        <w:rPr>
          <w:rFonts w:ascii="Times New Roman" w:eastAsia="Times New Roman" w:hAnsi="Times New Roman" w:cs="Times New Roman"/>
          <w:sz w:val="24"/>
          <w:szCs w:val="24"/>
          <w:lang w:eastAsia="en-CA"/>
        </w:rPr>
        <w:t xml:space="preserve"> additional committees or users groups to control specific facilities</w:t>
      </w:r>
      <w:r w:rsidR="009A4365">
        <w:rPr>
          <w:rFonts w:ascii="Times New Roman" w:eastAsia="Times New Roman" w:hAnsi="Times New Roman" w:cs="Times New Roman"/>
          <w:sz w:val="24"/>
          <w:szCs w:val="24"/>
          <w:lang w:eastAsia="en-CA"/>
        </w:rPr>
        <w:t>, which will be responsible for maintaining records of income and expenditure, and which will report to the Director.</w:t>
      </w:r>
    </w:p>
    <w:p w:rsidR="004B4234" w:rsidRPr="00E90CC6" w:rsidRDefault="00881400"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MIAM</w:t>
      </w:r>
      <w:r w:rsidR="00E90CC6">
        <w:rPr>
          <w:rFonts w:ascii="Times New Roman" w:eastAsia="Times New Roman" w:hAnsi="Times New Roman" w:cs="Times New Roman"/>
          <w:b/>
          <w:bCs/>
          <w:sz w:val="24"/>
          <w:szCs w:val="24"/>
          <w:lang w:eastAsia="en-CA"/>
        </w:rPr>
        <w:t xml:space="preserve"> Advisory Co</w:t>
      </w:r>
      <w:r>
        <w:rPr>
          <w:rFonts w:ascii="Times New Roman" w:eastAsia="Times New Roman" w:hAnsi="Times New Roman" w:cs="Times New Roman"/>
          <w:b/>
          <w:bCs/>
          <w:sz w:val="24"/>
          <w:szCs w:val="24"/>
          <w:lang w:eastAsia="en-CA"/>
        </w:rPr>
        <w:t>uncil</w:t>
      </w:r>
    </w:p>
    <w:p w:rsidR="00E90CC6" w:rsidRPr="00E90CC6" w:rsidRDefault="00881400" w:rsidP="00E90CC6">
      <w:pPr>
        <w:spacing w:before="240" w:after="120" w:line="240" w:lineRule="auto"/>
        <w:ind w:left="714"/>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 xml:space="preserve">An </w:t>
      </w:r>
      <w:r w:rsidR="00E90CC6">
        <w:rPr>
          <w:rFonts w:ascii="Times New Roman" w:eastAsia="Times New Roman" w:hAnsi="Times New Roman" w:cs="Times New Roman"/>
          <w:bCs/>
          <w:sz w:val="24"/>
          <w:szCs w:val="24"/>
          <w:lang w:eastAsia="en-CA"/>
        </w:rPr>
        <w:t xml:space="preserve">Advisory </w:t>
      </w:r>
      <w:r>
        <w:rPr>
          <w:rFonts w:ascii="Times New Roman" w:eastAsia="Times New Roman" w:hAnsi="Times New Roman" w:cs="Times New Roman"/>
          <w:bCs/>
          <w:sz w:val="24"/>
          <w:szCs w:val="24"/>
          <w:lang w:eastAsia="en-CA"/>
        </w:rPr>
        <w:t>Council</w:t>
      </w:r>
      <w:r w:rsidR="00E90CC6">
        <w:rPr>
          <w:rFonts w:ascii="Times New Roman" w:eastAsia="Times New Roman" w:hAnsi="Times New Roman" w:cs="Times New Roman"/>
          <w:bCs/>
          <w:sz w:val="24"/>
          <w:szCs w:val="24"/>
          <w:lang w:eastAsia="en-CA"/>
        </w:rPr>
        <w:t xml:space="preserve"> will be formed in order to advise the Director on future directions and opportunities for the Institute. The Advisory </w:t>
      </w:r>
      <w:r>
        <w:rPr>
          <w:rFonts w:ascii="Times New Roman" w:eastAsia="Times New Roman" w:hAnsi="Times New Roman" w:cs="Times New Roman"/>
          <w:bCs/>
          <w:sz w:val="24"/>
          <w:szCs w:val="24"/>
          <w:lang w:eastAsia="en-CA"/>
        </w:rPr>
        <w:t>Council</w:t>
      </w:r>
      <w:r w:rsidR="00E90CC6">
        <w:rPr>
          <w:rFonts w:ascii="Times New Roman" w:eastAsia="Times New Roman" w:hAnsi="Times New Roman" w:cs="Times New Roman"/>
          <w:bCs/>
          <w:sz w:val="24"/>
          <w:szCs w:val="24"/>
          <w:lang w:eastAsia="en-CA"/>
        </w:rPr>
        <w:t xml:space="preserve"> will </w:t>
      </w:r>
      <w:r>
        <w:rPr>
          <w:rFonts w:ascii="Times New Roman" w:eastAsia="Times New Roman" w:hAnsi="Times New Roman" w:cs="Times New Roman"/>
          <w:bCs/>
          <w:sz w:val="24"/>
          <w:szCs w:val="24"/>
          <w:lang w:eastAsia="en-CA"/>
        </w:rPr>
        <w:t>include as a minimum</w:t>
      </w:r>
      <w:r w:rsidR="00E90CC6">
        <w:rPr>
          <w:rFonts w:ascii="Times New Roman" w:eastAsia="Times New Roman" w:hAnsi="Times New Roman" w:cs="Times New Roman"/>
          <w:bCs/>
          <w:sz w:val="24"/>
          <w:szCs w:val="24"/>
          <w:lang w:eastAsia="en-CA"/>
        </w:rPr>
        <w:t xml:space="preserve"> one member from each of the faculties of Science, Engineering, Medicine, Dentistry and Agricultural and Environmental Sciences</w:t>
      </w:r>
      <w:r>
        <w:rPr>
          <w:rFonts w:ascii="Times New Roman" w:eastAsia="Times New Roman" w:hAnsi="Times New Roman" w:cs="Times New Roman"/>
          <w:bCs/>
          <w:sz w:val="24"/>
          <w:szCs w:val="24"/>
          <w:lang w:eastAsia="en-CA"/>
        </w:rPr>
        <w:t xml:space="preserve">, together with </w:t>
      </w:r>
      <w:r w:rsidR="00C76747">
        <w:rPr>
          <w:rFonts w:ascii="Times New Roman" w:eastAsia="Times New Roman" w:hAnsi="Times New Roman" w:cs="Times New Roman"/>
          <w:bCs/>
          <w:sz w:val="24"/>
          <w:szCs w:val="24"/>
          <w:lang w:eastAsia="en-CA"/>
        </w:rPr>
        <w:t xml:space="preserve">at least one </w:t>
      </w:r>
      <w:r>
        <w:rPr>
          <w:rFonts w:ascii="Times New Roman" w:eastAsia="Times New Roman" w:hAnsi="Times New Roman" w:cs="Times New Roman"/>
          <w:bCs/>
          <w:sz w:val="24"/>
          <w:szCs w:val="24"/>
          <w:lang w:eastAsia="en-CA"/>
        </w:rPr>
        <w:t xml:space="preserve">member external to McGill. Other members (such as Directors of other McGill Centres, or their representatives) may also be invited to serve on the Advisory Council. Members of the Advisory Council cannot serve simultaneously on the Board. The Advisory Council will meet at least </w:t>
      </w:r>
      <w:r w:rsidR="00BD602B">
        <w:rPr>
          <w:rFonts w:ascii="Times New Roman" w:eastAsia="Times New Roman" w:hAnsi="Times New Roman" w:cs="Times New Roman"/>
          <w:bCs/>
          <w:sz w:val="24"/>
          <w:szCs w:val="24"/>
          <w:lang w:eastAsia="en-CA"/>
        </w:rPr>
        <w:t>one time</w:t>
      </w:r>
      <w:r>
        <w:rPr>
          <w:rFonts w:ascii="Times New Roman" w:eastAsia="Times New Roman" w:hAnsi="Times New Roman" w:cs="Times New Roman"/>
          <w:bCs/>
          <w:sz w:val="24"/>
          <w:szCs w:val="24"/>
          <w:lang w:eastAsia="en-CA"/>
        </w:rPr>
        <w:t xml:space="preserve"> per year. Membership on the Advisory Council will be via nomination of the Board, and should be limited to three years for members who are not </w:t>
      </w:r>
      <w:proofErr w:type="gramStart"/>
      <w:r>
        <w:rPr>
          <w:rFonts w:ascii="Times New Roman" w:eastAsia="Times New Roman" w:hAnsi="Times New Roman" w:cs="Times New Roman"/>
          <w:bCs/>
          <w:sz w:val="24"/>
          <w:szCs w:val="24"/>
          <w:lang w:eastAsia="en-CA"/>
        </w:rPr>
        <w:t>present</w:t>
      </w:r>
      <w:proofErr w:type="gramEnd"/>
      <w:r>
        <w:rPr>
          <w:rFonts w:ascii="Times New Roman" w:eastAsia="Times New Roman" w:hAnsi="Times New Roman" w:cs="Times New Roman"/>
          <w:bCs/>
          <w:sz w:val="24"/>
          <w:szCs w:val="24"/>
          <w:lang w:eastAsia="en-CA"/>
        </w:rPr>
        <w:t xml:space="preserve"> ex officio. The Board will also approve the Chair of the Advisory Committee. The Director of MIAM will be present at Advisory Committee meetings.</w:t>
      </w:r>
    </w:p>
    <w:p w:rsidR="00E90CC6" w:rsidRPr="00E90CC6" w:rsidRDefault="00E90CC6" w:rsidP="00E90CC6">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Annual General Meeting</w:t>
      </w:r>
    </w:p>
    <w:p w:rsidR="009A4365" w:rsidRPr="004B4234" w:rsidRDefault="00171C77" w:rsidP="004B4234">
      <w:pPr>
        <w:spacing w:before="240" w:after="120" w:line="240" w:lineRule="auto"/>
        <w:ind w:left="714"/>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 xml:space="preserve">There will be an Annual General Meeting of all members of the </w:t>
      </w:r>
      <w:r w:rsidR="009A4365">
        <w:rPr>
          <w:rFonts w:ascii="Times New Roman" w:eastAsia="Times New Roman" w:hAnsi="Times New Roman" w:cs="Times New Roman"/>
          <w:sz w:val="24"/>
          <w:szCs w:val="24"/>
          <w:lang w:eastAsia="en-CA"/>
        </w:rPr>
        <w:t>Institute</w:t>
      </w:r>
      <w:r w:rsidRPr="00776B6E">
        <w:rPr>
          <w:rFonts w:ascii="Times New Roman" w:eastAsia="Times New Roman" w:hAnsi="Times New Roman" w:cs="Times New Roman"/>
          <w:sz w:val="24"/>
          <w:szCs w:val="24"/>
          <w:lang w:eastAsia="en-CA"/>
        </w:rPr>
        <w:t xml:space="preserve"> during which the Annual Report will be presented</w:t>
      </w:r>
      <w:r w:rsidR="009A4365">
        <w:rPr>
          <w:rFonts w:ascii="Times New Roman" w:eastAsia="Times New Roman" w:hAnsi="Times New Roman" w:cs="Times New Roman"/>
          <w:sz w:val="24"/>
          <w:szCs w:val="24"/>
          <w:lang w:eastAsia="en-CA"/>
        </w:rPr>
        <w:t>. The Annual General Meeting elects the elected members of the Board. The presence of one third of the Full or Associate Members constitutes a quorum.</w:t>
      </w:r>
      <w:r w:rsidR="004701FE">
        <w:rPr>
          <w:rFonts w:ascii="Times New Roman" w:eastAsia="Times New Roman" w:hAnsi="Times New Roman" w:cs="Times New Roman"/>
          <w:sz w:val="24"/>
          <w:szCs w:val="24"/>
          <w:lang w:eastAsia="en-CA"/>
        </w:rPr>
        <w:t xml:space="preserve"> All Full and Associate Members have voting rights at the Annual General Meeting</w:t>
      </w:r>
    </w:p>
    <w:p w:rsidR="004B4234" w:rsidRDefault="00171C77"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776B6E">
        <w:rPr>
          <w:rFonts w:ascii="Times New Roman" w:eastAsia="Times New Roman" w:hAnsi="Times New Roman" w:cs="Times New Roman"/>
          <w:b/>
          <w:bCs/>
          <w:sz w:val="24"/>
          <w:szCs w:val="24"/>
          <w:lang w:eastAsia="en-CA"/>
        </w:rPr>
        <w:t>Meetings of Board</w:t>
      </w:r>
    </w:p>
    <w:p w:rsidR="009A4365" w:rsidRPr="004B4234" w:rsidRDefault="00171C77" w:rsidP="004B4234">
      <w:pPr>
        <w:spacing w:before="240" w:after="120" w:line="240" w:lineRule="auto"/>
        <w:ind w:left="714"/>
        <w:rPr>
          <w:rFonts w:ascii="Times New Roman" w:eastAsia="Times New Roman" w:hAnsi="Times New Roman" w:cs="Times New Roman"/>
          <w:sz w:val="24"/>
          <w:szCs w:val="24"/>
          <w:lang w:eastAsia="en-CA"/>
        </w:rPr>
      </w:pPr>
      <w:r w:rsidRPr="00776B6E">
        <w:rPr>
          <w:rFonts w:ascii="Times New Roman" w:eastAsia="Times New Roman" w:hAnsi="Times New Roman" w:cs="Times New Roman"/>
          <w:sz w:val="24"/>
          <w:szCs w:val="24"/>
          <w:lang w:eastAsia="en-CA"/>
        </w:rPr>
        <w:t>The Board must meet at least once a year to receive</w:t>
      </w:r>
      <w:r w:rsidR="00357DE6">
        <w:rPr>
          <w:rFonts w:ascii="Times New Roman" w:eastAsia="Times New Roman" w:hAnsi="Times New Roman" w:cs="Times New Roman"/>
          <w:sz w:val="24"/>
          <w:szCs w:val="24"/>
          <w:lang w:eastAsia="en-CA"/>
        </w:rPr>
        <w:t xml:space="preserve"> and approve</w:t>
      </w:r>
      <w:r w:rsidRPr="00776B6E">
        <w:rPr>
          <w:rFonts w:ascii="Times New Roman" w:eastAsia="Times New Roman" w:hAnsi="Times New Roman" w:cs="Times New Roman"/>
          <w:sz w:val="24"/>
          <w:szCs w:val="24"/>
          <w:lang w:eastAsia="en-CA"/>
        </w:rPr>
        <w:t xml:space="preserve"> the Annual Report, to review activities and membership, to approve the budget</w:t>
      </w:r>
      <w:r w:rsidR="00357DE6">
        <w:rPr>
          <w:rFonts w:ascii="Times New Roman" w:eastAsia="Times New Roman" w:hAnsi="Times New Roman" w:cs="Times New Roman"/>
          <w:sz w:val="24"/>
          <w:szCs w:val="24"/>
          <w:lang w:eastAsia="en-CA"/>
        </w:rPr>
        <w:t xml:space="preserve"> for the coming year</w:t>
      </w:r>
      <w:r w:rsidRPr="00776B6E">
        <w:rPr>
          <w:rFonts w:ascii="Times New Roman" w:eastAsia="Times New Roman" w:hAnsi="Times New Roman" w:cs="Times New Roman"/>
          <w:sz w:val="24"/>
          <w:szCs w:val="24"/>
          <w:lang w:eastAsia="en-CA"/>
        </w:rPr>
        <w:t xml:space="preserve">, and to help </w:t>
      </w:r>
      <w:r w:rsidRPr="00776B6E">
        <w:rPr>
          <w:rFonts w:ascii="Times New Roman" w:eastAsia="Times New Roman" w:hAnsi="Times New Roman" w:cs="Times New Roman"/>
          <w:sz w:val="24"/>
          <w:szCs w:val="24"/>
          <w:lang w:eastAsia="en-CA"/>
        </w:rPr>
        <w:lastRenderedPageBreak/>
        <w:t xml:space="preserve">resolve any difficulties that may have arisen during the past year. </w:t>
      </w:r>
      <w:r w:rsidRPr="009A4365">
        <w:rPr>
          <w:rFonts w:ascii="Times New Roman" w:eastAsia="Times New Roman" w:hAnsi="Times New Roman" w:cs="Times New Roman"/>
          <w:sz w:val="24"/>
          <w:szCs w:val="24"/>
          <w:lang w:eastAsia="en-CA"/>
        </w:rPr>
        <w:t xml:space="preserve">An Extraordinary Meeting of the Board will be convened if a written request to do so, signed by at least two thirds of the Full and Associate Members of the </w:t>
      </w:r>
      <w:r w:rsidR="009A4365" w:rsidRPr="009A4365">
        <w:rPr>
          <w:rFonts w:ascii="Times New Roman" w:eastAsia="Times New Roman" w:hAnsi="Times New Roman" w:cs="Times New Roman"/>
          <w:sz w:val="24"/>
          <w:szCs w:val="24"/>
          <w:lang w:eastAsia="en-CA"/>
        </w:rPr>
        <w:t>Institute</w:t>
      </w:r>
      <w:r w:rsidRPr="009A4365">
        <w:rPr>
          <w:rFonts w:ascii="Times New Roman" w:eastAsia="Times New Roman" w:hAnsi="Times New Roman" w:cs="Times New Roman"/>
          <w:sz w:val="24"/>
          <w:szCs w:val="24"/>
          <w:lang w:eastAsia="en-CA"/>
        </w:rPr>
        <w:t>, is submitted to the Chair of the Board.</w:t>
      </w:r>
    </w:p>
    <w:p w:rsidR="004B4234" w:rsidRDefault="00E90CC6" w:rsidP="004B4234">
      <w:pPr>
        <w:numPr>
          <w:ilvl w:val="0"/>
          <w:numId w:val="1"/>
        </w:numPr>
        <w:spacing w:before="240" w:after="120" w:line="240" w:lineRule="auto"/>
        <w:ind w:left="714" w:hanging="357"/>
        <w:rPr>
          <w:rFonts w:ascii="Times New Roman" w:eastAsia="Times New Roman" w:hAnsi="Times New Roman" w:cs="Times New Roman"/>
          <w:sz w:val="24"/>
          <w:szCs w:val="24"/>
          <w:lang w:eastAsia="en-CA"/>
        </w:rPr>
      </w:pPr>
      <w:r w:rsidRPr="009A4365">
        <w:rPr>
          <w:rFonts w:ascii="Times New Roman" w:eastAsia="Times New Roman" w:hAnsi="Times New Roman" w:cs="Times New Roman"/>
          <w:b/>
          <w:sz w:val="24"/>
          <w:szCs w:val="24"/>
          <w:lang w:eastAsia="en-CA"/>
        </w:rPr>
        <w:t>Amendments</w:t>
      </w:r>
    </w:p>
    <w:p w:rsidR="009A4365" w:rsidRPr="009A4365" w:rsidRDefault="009A4365" w:rsidP="004B4234">
      <w:pPr>
        <w:spacing w:before="240" w:after="120" w:line="240" w:lineRule="auto"/>
        <w:ind w:left="71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sidR="004B4234">
        <w:rPr>
          <w:rFonts w:ascii="Times New Roman" w:eastAsia="Times New Roman" w:hAnsi="Times New Roman" w:cs="Times New Roman"/>
          <w:sz w:val="24"/>
          <w:szCs w:val="24"/>
          <w:lang w:eastAsia="en-CA"/>
        </w:rPr>
        <w:t>y</w:t>
      </w:r>
      <w:r>
        <w:rPr>
          <w:rFonts w:ascii="Times New Roman" w:eastAsia="Times New Roman" w:hAnsi="Times New Roman" w:cs="Times New Roman"/>
          <w:sz w:val="24"/>
          <w:szCs w:val="24"/>
          <w:lang w:eastAsia="en-CA"/>
        </w:rPr>
        <w:t xml:space="preserve">laws or membership may be amended at any official meeting of the Members. A notice of motion for a proposed amendment shall be distributed to members at least three weeks in advance of the meeting. The motion may originate from the Director or any </w:t>
      </w:r>
      <w:r w:rsidR="004701FE">
        <w:rPr>
          <w:rFonts w:ascii="Times New Roman" w:eastAsia="Times New Roman" w:hAnsi="Times New Roman" w:cs="Times New Roman"/>
          <w:sz w:val="24"/>
          <w:szCs w:val="24"/>
          <w:lang w:eastAsia="en-CA"/>
        </w:rPr>
        <w:t>Full or Associate M</w:t>
      </w:r>
      <w:r>
        <w:rPr>
          <w:rFonts w:ascii="Times New Roman" w:eastAsia="Times New Roman" w:hAnsi="Times New Roman" w:cs="Times New Roman"/>
          <w:sz w:val="24"/>
          <w:szCs w:val="24"/>
          <w:lang w:eastAsia="en-CA"/>
        </w:rPr>
        <w:t xml:space="preserve">ember of the Institute. To amend </w:t>
      </w:r>
      <w:r w:rsidR="004B4234">
        <w:rPr>
          <w:rFonts w:ascii="Times New Roman" w:eastAsia="Times New Roman" w:hAnsi="Times New Roman" w:cs="Times New Roman"/>
          <w:sz w:val="24"/>
          <w:szCs w:val="24"/>
          <w:lang w:eastAsia="en-CA"/>
        </w:rPr>
        <w:t>by</w:t>
      </w:r>
      <w:r>
        <w:rPr>
          <w:rFonts w:ascii="Times New Roman" w:eastAsia="Times New Roman" w:hAnsi="Times New Roman" w:cs="Times New Roman"/>
          <w:sz w:val="24"/>
          <w:szCs w:val="24"/>
          <w:lang w:eastAsia="en-CA"/>
        </w:rPr>
        <w:t xml:space="preserve">laws on the administrative structure of the Institute, or to exclude members or any class of members, a two-thirds majority vote will be required to carry the motion. However, a simple majority vote is sufficient to carry a motion to amend </w:t>
      </w:r>
      <w:r w:rsidR="004B4234">
        <w:rPr>
          <w:rFonts w:ascii="Times New Roman" w:eastAsia="Times New Roman" w:hAnsi="Times New Roman" w:cs="Times New Roman"/>
          <w:sz w:val="24"/>
          <w:szCs w:val="24"/>
          <w:lang w:eastAsia="en-CA"/>
        </w:rPr>
        <w:t>any other by</w:t>
      </w:r>
      <w:r>
        <w:rPr>
          <w:rFonts w:ascii="Times New Roman" w:eastAsia="Times New Roman" w:hAnsi="Times New Roman" w:cs="Times New Roman"/>
          <w:sz w:val="24"/>
          <w:szCs w:val="24"/>
          <w:lang w:eastAsia="en-CA"/>
        </w:rPr>
        <w:t xml:space="preserve">law. </w:t>
      </w:r>
    </w:p>
    <w:p w:rsidR="0022715C" w:rsidRPr="00171C77" w:rsidRDefault="0022715C"/>
    <w:sectPr w:rsidR="0022715C" w:rsidRPr="00171C77" w:rsidSect="000B5C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BB" w:rsidRDefault="00A37EBB" w:rsidP="00C47E16">
      <w:pPr>
        <w:spacing w:after="0" w:line="240" w:lineRule="auto"/>
      </w:pPr>
      <w:r>
        <w:separator/>
      </w:r>
    </w:p>
  </w:endnote>
  <w:endnote w:type="continuationSeparator" w:id="0">
    <w:p w:rsidR="00A37EBB" w:rsidRDefault="00A37EBB" w:rsidP="00C47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28" w:rsidRDefault="00331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28" w:rsidRDefault="00331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28" w:rsidRDefault="00331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BB" w:rsidRDefault="00A37EBB" w:rsidP="00C47E16">
      <w:pPr>
        <w:spacing w:after="0" w:line="240" w:lineRule="auto"/>
      </w:pPr>
      <w:r>
        <w:separator/>
      </w:r>
    </w:p>
  </w:footnote>
  <w:footnote w:type="continuationSeparator" w:id="0">
    <w:p w:rsidR="00A37EBB" w:rsidRDefault="00A37EBB" w:rsidP="00C47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28" w:rsidRDefault="00331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7E" w:rsidRDefault="000D7F7E">
    <w:pPr>
      <w:pStyle w:val="Header"/>
    </w:pPr>
    <w:r>
      <w:t xml:space="preserve">MIAM </w:t>
    </w:r>
    <w:r w:rsidR="00331928">
      <w:t>Bylaws</w:t>
    </w:r>
    <w:r w:rsidR="00331928">
      <w:ptab w:relativeTo="margin" w:alignment="center" w:leader="none"/>
    </w:r>
    <w:r w:rsidR="00331928">
      <w:t>FINAL</w:t>
    </w:r>
    <w:r w:rsidR="00331928">
      <w:ptab w:relativeTo="margin" w:alignment="right" w:leader="none"/>
    </w:r>
    <w:r w:rsidR="00331928">
      <w:t xml:space="preserve">May </w:t>
    </w:r>
    <w:r w:rsidR="00C81680">
      <w:t>24</w:t>
    </w:r>
    <w:r>
      <w:t xml:space="preserve">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28" w:rsidRDefault="00331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46D6C"/>
    <w:multiLevelType w:val="multilevel"/>
    <w:tmpl w:val="24B4569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350B7"/>
    <w:multiLevelType w:val="hybridMultilevel"/>
    <w:tmpl w:val="83D02B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defaultTabStop w:val="720"/>
  <w:characterSpacingControl w:val="doNotCompress"/>
  <w:savePreviewPicture/>
  <w:footnotePr>
    <w:footnote w:id="-1"/>
    <w:footnote w:id="0"/>
  </w:footnotePr>
  <w:endnotePr>
    <w:endnote w:id="-1"/>
    <w:endnote w:id="0"/>
  </w:endnotePr>
  <w:compat/>
  <w:rsids>
    <w:rsidRoot w:val="00171C77"/>
    <w:rsid w:val="00006CE2"/>
    <w:rsid w:val="0002493A"/>
    <w:rsid w:val="000B0458"/>
    <w:rsid w:val="000B5CBB"/>
    <w:rsid w:val="000D7F7E"/>
    <w:rsid w:val="00171C77"/>
    <w:rsid w:val="0022715C"/>
    <w:rsid w:val="00262F8E"/>
    <w:rsid w:val="002C669F"/>
    <w:rsid w:val="00324644"/>
    <w:rsid w:val="00331928"/>
    <w:rsid w:val="00357DE6"/>
    <w:rsid w:val="00421477"/>
    <w:rsid w:val="004701FE"/>
    <w:rsid w:val="004A4EC8"/>
    <w:rsid w:val="004B4234"/>
    <w:rsid w:val="004E4770"/>
    <w:rsid w:val="0057005A"/>
    <w:rsid w:val="00576FC8"/>
    <w:rsid w:val="005B3EAD"/>
    <w:rsid w:val="006E6FC3"/>
    <w:rsid w:val="00701892"/>
    <w:rsid w:val="00825B90"/>
    <w:rsid w:val="0087623B"/>
    <w:rsid w:val="00881400"/>
    <w:rsid w:val="00894582"/>
    <w:rsid w:val="008A65C4"/>
    <w:rsid w:val="008F7D06"/>
    <w:rsid w:val="009746A8"/>
    <w:rsid w:val="009A4365"/>
    <w:rsid w:val="00A37EBB"/>
    <w:rsid w:val="00A622F1"/>
    <w:rsid w:val="00B20068"/>
    <w:rsid w:val="00B33A3B"/>
    <w:rsid w:val="00BD4563"/>
    <w:rsid w:val="00BD602B"/>
    <w:rsid w:val="00C0113C"/>
    <w:rsid w:val="00C14852"/>
    <w:rsid w:val="00C47E16"/>
    <w:rsid w:val="00C76747"/>
    <w:rsid w:val="00C81680"/>
    <w:rsid w:val="00C8305B"/>
    <w:rsid w:val="00CB4E5B"/>
    <w:rsid w:val="00CF6798"/>
    <w:rsid w:val="00DA6C74"/>
    <w:rsid w:val="00E602E5"/>
    <w:rsid w:val="00E90CC6"/>
    <w:rsid w:val="00F11F9D"/>
    <w:rsid w:val="00F12448"/>
    <w:rsid w:val="00F71D41"/>
    <w:rsid w:val="00FF79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77"/>
    <w:pPr>
      <w:ind w:left="720"/>
      <w:contextualSpacing/>
    </w:pPr>
  </w:style>
  <w:style w:type="character" w:styleId="CommentReference">
    <w:name w:val="annotation reference"/>
    <w:basedOn w:val="DefaultParagraphFont"/>
    <w:uiPriority w:val="99"/>
    <w:semiHidden/>
    <w:unhideWhenUsed/>
    <w:rsid w:val="00171C77"/>
    <w:rPr>
      <w:sz w:val="16"/>
      <w:szCs w:val="16"/>
    </w:rPr>
  </w:style>
  <w:style w:type="paragraph" w:styleId="CommentText">
    <w:name w:val="annotation text"/>
    <w:basedOn w:val="Normal"/>
    <w:link w:val="CommentTextChar"/>
    <w:uiPriority w:val="99"/>
    <w:unhideWhenUsed/>
    <w:rsid w:val="00171C77"/>
    <w:pPr>
      <w:spacing w:line="240" w:lineRule="auto"/>
    </w:pPr>
    <w:rPr>
      <w:sz w:val="20"/>
      <w:szCs w:val="20"/>
    </w:rPr>
  </w:style>
  <w:style w:type="character" w:customStyle="1" w:styleId="CommentTextChar">
    <w:name w:val="Comment Text Char"/>
    <w:basedOn w:val="DefaultParagraphFont"/>
    <w:link w:val="CommentText"/>
    <w:uiPriority w:val="99"/>
    <w:rsid w:val="00171C77"/>
    <w:rPr>
      <w:sz w:val="20"/>
      <w:szCs w:val="20"/>
    </w:rPr>
  </w:style>
  <w:style w:type="paragraph" w:styleId="BalloonText">
    <w:name w:val="Balloon Text"/>
    <w:basedOn w:val="Normal"/>
    <w:link w:val="BalloonTextChar"/>
    <w:uiPriority w:val="99"/>
    <w:semiHidden/>
    <w:unhideWhenUsed/>
    <w:rsid w:val="00171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7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1477"/>
    <w:rPr>
      <w:b/>
      <w:bCs/>
    </w:rPr>
  </w:style>
  <w:style w:type="character" w:customStyle="1" w:styleId="CommentSubjectChar">
    <w:name w:val="Comment Subject Char"/>
    <w:basedOn w:val="CommentTextChar"/>
    <w:link w:val="CommentSubject"/>
    <w:uiPriority w:val="99"/>
    <w:semiHidden/>
    <w:rsid w:val="00421477"/>
    <w:rPr>
      <w:b/>
      <w:bCs/>
    </w:rPr>
  </w:style>
  <w:style w:type="paragraph" w:styleId="Header">
    <w:name w:val="header"/>
    <w:basedOn w:val="Normal"/>
    <w:link w:val="HeaderChar"/>
    <w:uiPriority w:val="99"/>
    <w:semiHidden/>
    <w:unhideWhenUsed/>
    <w:rsid w:val="00C47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E16"/>
  </w:style>
  <w:style w:type="paragraph" w:styleId="Footer">
    <w:name w:val="footer"/>
    <w:basedOn w:val="Normal"/>
    <w:link w:val="FooterChar"/>
    <w:uiPriority w:val="99"/>
    <w:semiHidden/>
    <w:unhideWhenUsed/>
    <w:rsid w:val="00C47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E16"/>
  </w:style>
  <w:style w:type="paragraph" w:styleId="Revision">
    <w:name w:val="Revision"/>
    <w:hidden/>
    <w:uiPriority w:val="99"/>
    <w:semiHidden/>
    <w:rsid w:val="000D7F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Kirk</dc:creator>
  <cp:lastModifiedBy>Rowena Franklin</cp:lastModifiedBy>
  <cp:revision>2</cp:revision>
  <cp:lastPrinted>2010-05-18T17:50:00Z</cp:lastPrinted>
  <dcterms:created xsi:type="dcterms:W3CDTF">2010-08-31T14:34:00Z</dcterms:created>
  <dcterms:modified xsi:type="dcterms:W3CDTF">2010-08-31T14:34:00Z</dcterms:modified>
</cp:coreProperties>
</file>