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E8" w:rsidRPr="000F0CE8" w:rsidRDefault="000F0CE8" w:rsidP="000F0CE8">
      <w:pPr>
        <w:keepNext/>
        <w:keepLines/>
        <w:spacing w:before="200" w:after="120"/>
        <w:outlineLvl w:val="1"/>
        <w:rPr>
          <w:rFonts w:ascii="Cambria" w:eastAsia="Times New Roman" w:hAnsi="Cambria" w:cs="Times New Roman"/>
          <w:b/>
          <w:bCs/>
          <w:color w:val="4F81BD"/>
          <w:sz w:val="26"/>
          <w:szCs w:val="26"/>
          <w:lang w:val="en-US"/>
        </w:rPr>
      </w:pPr>
      <w:bookmarkStart w:id="0" w:name="_Toc315014934"/>
      <w:bookmarkStart w:id="1" w:name="_Toc315184876"/>
      <w:r w:rsidRPr="000F0CE8">
        <w:rPr>
          <w:rFonts w:ascii="Cambria" w:eastAsia="Times New Roman" w:hAnsi="Cambria" w:cs="Times New Roman"/>
          <w:b/>
          <w:bCs/>
          <w:color w:val="4F81BD"/>
          <w:sz w:val="26"/>
          <w:szCs w:val="26"/>
          <w:lang w:val="en-US"/>
        </w:rPr>
        <w:t>Comments Analysis Worksheet</w:t>
      </w:r>
      <w:bookmarkEnd w:id="0"/>
      <w:bookmarkEnd w:id="1"/>
    </w:p>
    <w:p w:rsidR="000F0CE8" w:rsidRPr="000F0CE8" w:rsidRDefault="000F0CE8" w:rsidP="000F0CE8">
      <w:pPr>
        <w:spacing w:after="0"/>
        <w:rPr>
          <w:rFonts w:ascii="Calibri" w:eastAsia="Calibri" w:hAnsi="Calibri" w:cs="Calibri"/>
          <w:lang w:val="en-US"/>
        </w:rPr>
      </w:pPr>
      <w:r w:rsidRPr="000F0CE8">
        <w:rPr>
          <w:rFonts w:ascii="Calibri" w:eastAsia="Calibri" w:hAnsi="Calibri" w:cs="Calibri"/>
          <w:lang w:val="en-US"/>
        </w:rPr>
        <w:t>The Worksheet is intended for instructors and teaching assistants to use to make sense of student comments. Often multiple comments are related to the same category; for example, 10 students may all make comments about the assignments being unclear. This is not really 10 different comments but rather one comment 10 times.  The multiple mentions give it weight, but it is only one area that needs to be addressed for improvement.</w:t>
      </w:r>
    </w:p>
    <w:p w:rsidR="000F0CE8" w:rsidRPr="000F0CE8" w:rsidRDefault="000F0CE8" w:rsidP="000F0CE8">
      <w:pPr>
        <w:spacing w:after="0"/>
        <w:rPr>
          <w:rFonts w:ascii="Calibri" w:eastAsia="Calibri" w:hAnsi="Calibri" w:cs="Calibri"/>
          <w:lang w:val="en-US"/>
        </w:rPr>
      </w:pPr>
      <w:r w:rsidRPr="000F0CE8">
        <w:rPr>
          <w:rFonts w:ascii="Calibri" w:eastAsia="Calibri" w:hAnsi="Calibri" w:cs="Calibri"/>
          <w:lang w:val="en-US"/>
        </w:rPr>
        <w:t xml:space="preserve"> </w:t>
      </w:r>
    </w:p>
    <w:p w:rsidR="000F0CE8" w:rsidRPr="000F0CE8" w:rsidRDefault="000F0CE8" w:rsidP="000F0CE8">
      <w:pPr>
        <w:spacing w:after="0"/>
        <w:rPr>
          <w:rFonts w:ascii="Calibri" w:eastAsia="Calibri" w:hAnsi="Calibri" w:cs="Calibri"/>
          <w:lang w:val="en-US"/>
        </w:rPr>
      </w:pPr>
      <w:r w:rsidRPr="000F0CE8">
        <w:rPr>
          <w:rFonts w:ascii="Calibri" w:eastAsia="Calibri" w:hAnsi="Calibri" w:cs="Calibri"/>
          <w:b/>
          <w:lang w:val="en-US"/>
        </w:rPr>
        <w:t>Tips for Analysis:</w:t>
      </w:r>
      <w:r w:rsidRPr="000F0CE8">
        <w:rPr>
          <w:rFonts w:ascii="Calibri" w:eastAsia="Calibri" w:hAnsi="Calibri" w:cs="Calibri"/>
          <w:lang w:val="en-US"/>
        </w:rPr>
        <w:t xml:space="preserve"> </w:t>
      </w:r>
    </w:p>
    <w:p w:rsidR="000F0CE8" w:rsidRPr="000F0CE8" w:rsidRDefault="000F0CE8" w:rsidP="000F0CE8">
      <w:pPr>
        <w:spacing w:after="0"/>
        <w:ind w:firstLine="709"/>
        <w:rPr>
          <w:rFonts w:ascii="Calibri" w:eastAsia="Calibri" w:hAnsi="Calibri" w:cs="Calibri"/>
          <w:lang w:val="en-US"/>
        </w:rPr>
      </w:pPr>
      <w:r w:rsidRPr="000F0CE8">
        <w:rPr>
          <w:rFonts w:ascii="Calibri" w:eastAsia="Calibri" w:hAnsi="Calibri" w:cs="Calibri"/>
          <w:lang w:val="en-US"/>
        </w:rPr>
        <w:t>To facilitate organizing the comments, we have created a table which identifies the categories for the questions.</w:t>
      </w:r>
    </w:p>
    <w:p w:rsidR="000F0CE8" w:rsidRPr="000F0CE8" w:rsidRDefault="000F0CE8" w:rsidP="000F0CE8">
      <w:pPr>
        <w:spacing w:after="0"/>
        <w:ind w:firstLine="709"/>
        <w:rPr>
          <w:rFonts w:ascii="Calibri" w:eastAsia="Calibri" w:hAnsi="Calibri" w:cs="Calibri"/>
          <w:lang w:val="en-US"/>
        </w:rPr>
      </w:pPr>
    </w:p>
    <w:p w:rsidR="000F0CE8" w:rsidRPr="000F0CE8" w:rsidRDefault="000F0CE8" w:rsidP="000F0CE8">
      <w:pPr>
        <w:numPr>
          <w:ilvl w:val="0"/>
          <w:numId w:val="1"/>
        </w:numPr>
        <w:spacing w:after="0"/>
        <w:contextualSpacing/>
        <w:rPr>
          <w:rFonts w:ascii="Calibri" w:eastAsia="Calibri" w:hAnsi="Calibri" w:cs="Calibri"/>
          <w:lang w:val="en-US"/>
        </w:rPr>
      </w:pPr>
      <w:r w:rsidRPr="000F0CE8">
        <w:rPr>
          <w:rFonts w:ascii="Calibri" w:eastAsia="Calibri" w:hAnsi="Calibri" w:cs="Calibri"/>
          <w:lang w:val="en-US"/>
        </w:rPr>
        <w:t xml:space="preserve">The </w:t>
      </w:r>
      <w:r w:rsidRPr="000F0CE8">
        <w:rPr>
          <w:rFonts w:ascii="Calibri" w:eastAsia="Calibri" w:hAnsi="Calibri" w:cs="Calibri"/>
          <w:i/>
          <w:lang w:val="en-US"/>
        </w:rPr>
        <w:t>Comments Analysis Worksheet</w:t>
      </w:r>
      <w:r w:rsidRPr="000F0CE8">
        <w:rPr>
          <w:rFonts w:ascii="Calibri" w:eastAsia="Calibri" w:hAnsi="Calibri" w:cs="Calibri"/>
          <w:i/>
          <w:vertAlign w:val="superscript"/>
          <w:lang w:val="en-US"/>
        </w:rPr>
        <w:footnoteReference w:id="1"/>
      </w:r>
      <w:r w:rsidRPr="000F0CE8">
        <w:rPr>
          <w:rFonts w:ascii="Calibri" w:eastAsia="Calibri" w:hAnsi="Calibri" w:cs="Calibri"/>
          <w:lang w:val="en-US"/>
        </w:rPr>
        <w:t xml:space="preserve"> helps organize student comments and make sense of the written data. The worksheet has been organized alphabetically in sections according to most frequently commented categories.</w:t>
      </w:r>
    </w:p>
    <w:p w:rsidR="000F0CE8" w:rsidRPr="000F0CE8" w:rsidRDefault="000F0CE8" w:rsidP="000F0CE8">
      <w:pPr>
        <w:numPr>
          <w:ilvl w:val="0"/>
          <w:numId w:val="1"/>
        </w:numPr>
        <w:spacing w:after="0"/>
        <w:contextualSpacing/>
        <w:rPr>
          <w:rFonts w:ascii="Calibri" w:eastAsia="Calibri" w:hAnsi="Calibri" w:cs="Calibri"/>
          <w:lang w:val="en-US"/>
        </w:rPr>
      </w:pPr>
      <w:r w:rsidRPr="000F0CE8">
        <w:rPr>
          <w:rFonts w:ascii="Calibri" w:eastAsia="Calibri" w:hAnsi="Calibri" w:cs="Calibri"/>
          <w:lang w:val="en-US"/>
        </w:rPr>
        <w:t xml:space="preserve">Note any student comments that will help in interpretation. </w:t>
      </w:r>
    </w:p>
    <w:p w:rsidR="000F0CE8" w:rsidRPr="000F0CE8" w:rsidRDefault="000F0CE8" w:rsidP="000F0CE8">
      <w:pPr>
        <w:numPr>
          <w:ilvl w:val="0"/>
          <w:numId w:val="1"/>
        </w:numPr>
        <w:spacing w:after="0"/>
        <w:contextualSpacing/>
        <w:rPr>
          <w:rFonts w:ascii="Calibri" w:eastAsia="Calibri" w:hAnsi="Calibri" w:cs="Calibri"/>
          <w:lang w:val="en-US"/>
        </w:rPr>
      </w:pPr>
      <w:r w:rsidRPr="000F0CE8">
        <w:rPr>
          <w:rFonts w:ascii="Calibri" w:eastAsia="Calibri" w:hAnsi="Calibri" w:cs="Calibri"/>
          <w:lang w:val="en-US"/>
        </w:rPr>
        <w:t>Indicate positive and negative comments.</w:t>
      </w:r>
    </w:p>
    <w:p w:rsidR="000F0CE8" w:rsidRPr="000F0CE8" w:rsidRDefault="000F0CE8" w:rsidP="000F0CE8">
      <w:pPr>
        <w:numPr>
          <w:ilvl w:val="0"/>
          <w:numId w:val="1"/>
        </w:numPr>
        <w:spacing w:after="0"/>
        <w:contextualSpacing/>
        <w:rPr>
          <w:rFonts w:ascii="Calibri" w:eastAsia="Calibri" w:hAnsi="Calibri" w:cs="Calibri"/>
          <w:lang w:val="en-US"/>
        </w:rPr>
      </w:pPr>
      <w:r w:rsidRPr="000F0CE8">
        <w:rPr>
          <w:rFonts w:ascii="Calibri" w:eastAsia="Calibri" w:hAnsi="Calibri" w:cs="Calibri"/>
          <w:lang w:val="en-US"/>
        </w:rPr>
        <w:t>Record the frequency of comments surrounding each theme to help identify the areas where students felt most strongly.</w:t>
      </w:r>
    </w:p>
    <w:p w:rsidR="000F0CE8" w:rsidRPr="000F0CE8" w:rsidRDefault="000F0CE8" w:rsidP="000F0CE8">
      <w:pPr>
        <w:numPr>
          <w:ilvl w:val="0"/>
          <w:numId w:val="1"/>
        </w:numPr>
        <w:spacing w:after="0"/>
        <w:contextualSpacing/>
        <w:rPr>
          <w:rFonts w:ascii="Calibri" w:eastAsia="Calibri" w:hAnsi="Calibri" w:cs="Calibri"/>
          <w:lang w:val="en-US"/>
        </w:rPr>
      </w:pPr>
      <w:r w:rsidRPr="000F0CE8">
        <w:rPr>
          <w:rFonts w:ascii="Calibri" w:eastAsia="Calibri" w:hAnsi="Calibri" w:cs="Calibri"/>
          <w:lang w:val="en-US"/>
        </w:rPr>
        <w:t>Add any personal notes that will help in the process of building on the feedback received.</w:t>
      </w:r>
    </w:p>
    <w:p w:rsidR="000F0CE8" w:rsidRPr="000F0CE8" w:rsidRDefault="000F0CE8" w:rsidP="000F0CE8">
      <w:pPr>
        <w:spacing w:after="0"/>
        <w:ind w:firstLine="709"/>
        <w:rPr>
          <w:rFonts w:ascii="Calibri" w:eastAsia="Calibri" w:hAnsi="Calibri" w:cs="Calibri"/>
          <w:lang w:val="en-US"/>
        </w:rPr>
      </w:pPr>
    </w:p>
    <w:p w:rsidR="000F0CE8" w:rsidRPr="000F0CE8" w:rsidRDefault="000F0CE8" w:rsidP="000F0CE8">
      <w:pPr>
        <w:spacing w:after="0"/>
        <w:ind w:firstLine="709"/>
        <w:rPr>
          <w:rFonts w:ascii="Calibri" w:eastAsia="Calibri" w:hAnsi="Calibri" w:cs="Calibri"/>
          <w:lang w:val="en-US"/>
        </w:rPr>
      </w:pPr>
      <w:r w:rsidRPr="000F0CE8">
        <w:rPr>
          <w:rFonts w:ascii="Calibri" w:eastAsia="Calibri" w:hAnsi="Calibri" w:cs="Calibri"/>
          <w:lang w:val="en-US"/>
        </w:rPr>
        <w:t xml:space="preserve">Comments should be tracked according to the </w:t>
      </w:r>
      <w:proofErr w:type="gramStart"/>
      <w:r w:rsidRPr="000F0CE8">
        <w:rPr>
          <w:rFonts w:ascii="Calibri" w:eastAsia="Calibri" w:hAnsi="Calibri" w:cs="Calibri"/>
          <w:lang w:val="en-US"/>
        </w:rPr>
        <w:t>category(</w:t>
      </w:r>
      <w:proofErr w:type="spellStart"/>
      <w:proofErr w:type="gramEnd"/>
      <w:r w:rsidRPr="000F0CE8">
        <w:rPr>
          <w:rFonts w:ascii="Calibri" w:eastAsia="Calibri" w:hAnsi="Calibri" w:cs="Calibri"/>
          <w:lang w:val="en-US"/>
        </w:rPr>
        <w:t>ies</w:t>
      </w:r>
      <w:proofErr w:type="spellEnd"/>
      <w:r w:rsidRPr="000F0CE8">
        <w:rPr>
          <w:rFonts w:ascii="Calibri" w:eastAsia="Calibri" w:hAnsi="Calibri" w:cs="Calibri"/>
          <w:lang w:val="en-US"/>
        </w:rPr>
        <w:t xml:space="preserve">) they  relate to and whether they are positive or negative. Note that one comment may contain multiple points related to different comment categories. Any comments that are particularly insightful or constructive should be noted. </w:t>
      </w:r>
    </w:p>
    <w:p w:rsidR="000F0CE8" w:rsidRDefault="000F0CE8" w:rsidP="000F0CE8">
      <w:pPr>
        <w:rPr>
          <w:rFonts w:ascii="Calibri" w:eastAsia="Calibri" w:hAnsi="Calibri" w:cs="Calibri"/>
          <w:lang w:val="en-US"/>
        </w:rPr>
      </w:pPr>
    </w:p>
    <w:p w:rsidR="005A290A" w:rsidRDefault="005A290A" w:rsidP="000F0CE8">
      <w:pPr>
        <w:rPr>
          <w:rFonts w:ascii="Calibri" w:eastAsia="Calibri" w:hAnsi="Calibri" w:cs="Calibri"/>
          <w:lang w:val="en-US"/>
        </w:rPr>
      </w:pPr>
    </w:p>
    <w:p w:rsidR="005A290A" w:rsidRDefault="005A290A" w:rsidP="005A290A">
      <w:r>
        <w:rPr>
          <w:noProof/>
          <w:lang w:eastAsia="en-CA"/>
        </w:rPr>
        <w:drawing>
          <wp:inline distT="0" distB="0" distL="0" distR="0">
            <wp:extent cx="840105" cy="297815"/>
            <wp:effectExtent l="0" t="0" r="0" b="6985"/>
            <wp:docPr id="2" name="Picture 2" descr="Description: Creative Commons Lic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Lic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r>
        <w:t xml:space="preserve">This work is licensed under a </w:t>
      </w:r>
      <w:hyperlink r:id="rId10" w:history="1">
        <w:r>
          <w:rPr>
            <w:rStyle w:val="Hyperlink"/>
          </w:rPr>
          <w:t>Creative Commons Attribution-</w:t>
        </w:r>
        <w:proofErr w:type="spellStart"/>
        <w:r>
          <w:rPr>
            <w:rStyle w:val="Hyperlink"/>
          </w:rPr>
          <w:t>NonCommercial</w:t>
        </w:r>
        <w:proofErr w:type="spellEnd"/>
        <w:r>
          <w:rPr>
            <w:rStyle w:val="Hyperlink"/>
          </w:rPr>
          <w:t>-</w:t>
        </w:r>
        <w:proofErr w:type="spellStart"/>
        <w:r>
          <w:rPr>
            <w:rStyle w:val="Hyperlink"/>
          </w:rPr>
          <w:t>ShareAlike</w:t>
        </w:r>
        <w:proofErr w:type="spellEnd"/>
        <w:r>
          <w:rPr>
            <w:rStyle w:val="Hyperlink"/>
          </w:rPr>
          <w:t xml:space="preserve"> 2.5 Canada License</w:t>
        </w:r>
      </w:hyperlink>
      <w:r>
        <w:t xml:space="preserve">. </w:t>
      </w:r>
    </w:p>
    <w:p w:rsidR="005A290A" w:rsidRDefault="005A290A" w:rsidP="005A290A">
      <w:r>
        <w:t>Please cite as follows: Winer, L., Di Genova, L., Vungoc, P.-A., &amp; Talsma, S. (2012). Comments analysis worksheet. Excerpted from Interpreting end-of-course evaluation results. Montreal: Teaching and Learning Services, McGill University.</w:t>
      </w:r>
    </w:p>
    <w:p w:rsidR="000F0CE8" w:rsidRPr="000F0CE8" w:rsidRDefault="000F0CE8" w:rsidP="000F0CE8">
      <w:pPr>
        <w:spacing w:after="0"/>
        <w:ind w:firstLine="709"/>
        <w:rPr>
          <w:rFonts w:ascii="Calibri" w:eastAsia="Calibri" w:hAnsi="Calibri" w:cs="Calibri"/>
          <w:lang w:val="en-US"/>
        </w:rPr>
      </w:pPr>
    </w:p>
    <w:p w:rsidR="000F0CE8" w:rsidRPr="000F0CE8" w:rsidRDefault="000F0CE8" w:rsidP="000F0CE8">
      <w:pPr>
        <w:spacing w:after="0"/>
        <w:ind w:firstLine="709"/>
        <w:rPr>
          <w:rFonts w:ascii="Calibri" w:eastAsia="Calibri" w:hAnsi="Calibri" w:cs="Calibri"/>
          <w:lang w:val="en-US"/>
        </w:rPr>
      </w:pPr>
    </w:p>
    <w:tbl>
      <w:tblPr>
        <w:tblStyle w:val="TableGrid1"/>
        <w:tblW w:w="14537" w:type="dxa"/>
        <w:jc w:val="center"/>
        <w:tblLayout w:type="fixed"/>
        <w:tblLook w:val="04A0" w:firstRow="1" w:lastRow="0" w:firstColumn="1" w:lastColumn="0" w:noHBand="0" w:noVBand="1"/>
      </w:tblPr>
      <w:tblGrid>
        <w:gridCol w:w="1555"/>
        <w:gridCol w:w="3802"/>
        <w:gridCol w:w="788"/>
        <w:gridCol w:w="4140"/>
        <w:gridCol w:w="742"/>
        <w:gridCol w:w="3510"/>
      </w:tblGrid>
      <w:tr w:rsidR="000F0CE8" w:rsidRPr="000F0CE8" w:rsidTr="00837CF5">
        <w:trPr>
          <w:jc w:val="center"/>
        </w:trPr>
        <w:tc>
          <w:tcPr>
            <w:tcW w:w="14537" w:type="dxa"/>
            <w:gridSpan w:val="6"/>
            <w:tcBorders>
              <w:bottom w:val="double" w:sz="4" w:space="0" w:color="auto"/>
            </w:tcBorders>
          </w:tcPr>
          <w:p w:rsidR="000F0CE8" w:rsidRPr="000F0CE8" w:rsidRDefault="000F0CE8" w:rsidP="000F0CE8">
            <w:pPr>
              <w:jc w:val="center"/>
              <w:rPr>
                <w:rFonts w:ascii="Calibri" w:eastAsia="Calibri" w:hAnsi="Calibri" w:cs="Calibri"/>
                <w:b/>
              </w:rPr>
            </w:pPr>
            <w:r w:rsidRPr="000F0CE8">
              <w:rPr>
                <w:rFonts w:ascii="Calibri" w:eastAsia="Calibri" w:hAnsi="Calibri" w:cs="Calibri"/>
                <w:b/>
              </w:rPr>
              <w:t>Comments Analysis Worksheet</w:t>
            </w:r>
          </w:p>
        </w:tc>
      </w:tr>
      <w:tr w:rsidR="000F0CE8" w:rsidRPr="000F0CE8" w:rsidTr="00837CF5">
        <w:trPr>
          <w:jc w:val="center"/>
        </w:trPr>
        <w:tc>
          <w:tcPr>
            <w:tcW w:w="1555" w:type="dxa"/>
            <w:tcBorders>
              <w:bottom w:val="double" w:sz="4" w:space="0" w:color="auto"/>
            </w:tcBorders>
          </w:tcPr>
          <w:p w:rsidR="000F0CE8" w:rsidRPr="000F0CE8" w:rsidRDefault="000F0CE8" w:rsidP="000F0CE8">
            <w:pPr>
              <w:rPr>
                <w:rFonts w:ascii="Calibri" w:eastAsia="Calibri" w:hAnsi="Calibri" w:cs="Calibri"/>
                <w:b/>
              </w:rPr>
            </w:pPr>
            <w:r w:rsidRPr="000F0CE8">
              <w:rPr>
                <w:rFonts w:ascii="Calibri" w:eastAsia="Calibri" w:hAnsi="Calibri" w:cs="Calibri"/>
                <w:b/>
              </w:rPr>
              <w:t>Comment Category</w:t>
            </w:r>
          </w:p>
        </w:tc>
        <w:tc>
          <w:tcPr>
            <w:tcW w:w="3802" w:type="dxa"/>
            <w:tcBorders>
              <w:bottom w:val="double" w:sz="4" w:space="0" w:color="auto"/>
            </w:tcBorders>
            <w:vAlign w:val="center"/>
          </w:tcPr>
          <w:p w:rsidR="000F0CE8" w:rsidRPr="000F0CE8" w:rsidRDefault="000F0CE8" w:rsidP="000F0CE8">
            <w:pPr>
              <w:rPr>
                <w:rFonts w:ascii="Calibri" w:eastAsia="Calibri" w:hAnsi="Calibri" w:cs="Calibri"/>
                <w:b/>
              </w:rPr>
            </w:pPr>
            <w:r w:rsidRPr="000F0CE8">
              <w:rPr>
                <w:rFonts w:ascii="Calibri" w:eastAsia="Calibri" w:hAnsi="Calibri" w:cs="Calibri"/>
                <w:b/>
              </w:rPr>
              <w:t>Sample Positive Student Comments</w:t>
            </w:r>
          </w:p>
        </w:tc>
        <w:tc>
          <w:tcPr>
            <w:tcW w:w="788" w:type="dxa"/>
            <w:tcBorders>
              <w:bottom w:val="double" w:sz="4" w:space="0" w:color="auto"/>
            </w:tcBorders>
            <w:vAlign w:val="center"/>
          </w:tcPr>
          <w:p w:rsidR="000F0CE8" w:rsidRPr="000F0CE8" w:rsidRDefault="000F0CE8" w:rsidP="000F0CE8">
            <w:pPr>
              <w:ind w:left="-173" w:firstLine="173"/>
              <w:jc w:val="center"/>
              <w:rPr>
                <w:rFonts w:ascii="Calibri" w:eastAsia="Calibri" w:hAnsi="Calibri" w:cs="Calibri"/>
                <w:b/>
              </w:rPr>
            </w:pPr>
            <w:r w:rsidRPr="000F0CE8">
              <w:rPr>
                <w:rFonts w:ascii="Calibri" w:eastAsia="Calibri" w:hAnsi="Calibri" w:cs="Calibri"/>
                <w:b/>
              </w:rPr>
              <w:t>Total +</w:t>
            </w:r>
          </w:p>
        </w:tc>
        <w:tc>
          <w:tcPr>
            <w:tcW w:w="4140" w:type="dxa"/>
            <w:tcBorders>
              <w:bottom w:val="double" w:sz="4" w:space="0" w:color="auto"/>
            </w:tcBorders>
            <w:vAlign w:val="center"/>
          </w:tcPr>
          <w:p w:rsidR="000F0CE8" w:rsidRPr="000F0CE8" w:rsidRDefault="000F0CE8" w:rsidP="000F0CE8">
            <w:pPr>
              <w:rPr>
                <w:rFonts w:ascii="Calibri" w:eastAsia="Calibri" w:hAnsi="Calibri" w:cs="Calibri"/>
                <w:b/>
              </w:rPr>
            </w:pPr>
            <w:r w:rsidRPr="000F0CE8">
              <w:rPr>
                <w:rFonts w:ascii="Calibri" w:eastAsia="Calibri" w:hAnsi="Calibri" w:cs="Calibri"/>
                <w:b/>
              </w:rPr>
              <w:t>Sample Negative Student Comments</w:t>
            </w:r>
          </w:p>
        </w:tc>
        <w:tc>
          <w:tcPr>
            <w:tcW w:w="742" w:type="dxa"/>
            <w:tcBorders>
              <w:bottom w:val="double" w:sz="4" w:space="0" w:color="auto"/>
            </w:tcBorders>
            <w:vAlign w:val="center"/>
          </w:tcPr>
          <w:p w:rsidR="000F0CE8" w:rsidRPr="000F0CE8" w:rsidRDefault="000F0CE8" w:rsidP="000F0CE8">
            <w:pPr>
              <w:jc w:val="center"/>
              <w:rPr>
                <w:rFonts w:ascii="Calibri" w:eastAsia="Calibri" w:hAnsi="Calibri" w:cs="Calibri"/>
                <w:b/>
              </w:rPr>
            </w:pPr>
            <w:r w:rsidRPr="000F0CE8">
              <w:rPr>
                <w:rFonts w:ascii="Calibri" w:eastAsia="Calibri" w:hAnsi="Calibri" w:cs="Calibri"/>
                <w:b/>
              </w:rPr>
              <w:t>Total -</w:t>
            </w:r>
          </w:p>
        </w:tc>
        <w:tc>
          <w:tcPr>
            <w:tcW w:w="3510" w:type="dxa"/>
            <w:tcBorders>
              <w:bottom w:val="double" w:sz="4" w:space="0" w:color="auto"/>
            </w:tcBorders>
          </w:tcPr>
          <w:p w:rsidR="000F0CE8" w:rsidRPr="000F0CE8" w:rsidRDefault="000F0CE8" w:rsidP="000F0CE8">
            <w:pPr>
              <w:jc w:val="center"/>
              <w:rPr>
                <w:rFonts w:ascii="Calibri" w:eastAsia="Calibri" w:hAnsi="Calibri" w:cs="Calibri"/>
                <w:b/>
              </w:rPr>
            </w:pPr>
            <w:r w:rsidRPr="000F0CE8">
              <w:rPr>
                <w:rFonts w:ascii="Calibri" w:eastAsia="Calibri" w:hAnsi="Calibri" w:cs="Calibri"/>
                <w:b/>
              </w:rPr>
              <w:t>Personal notes</w:t>
            </w:r>
          </w:p>
        </w:tc>
      </w:tr>
      <w:tr w:rsidR="000F0CE8" w:rsidRPr="000F0CE8" w:rsidTr="00837CF5">
        <w:trPr>
          <w:trHeight w:val="321"/>
          <w:jc w:val="center"/>
        </w:trPr>
        <w:tc>
          <w:tcPr>
            <w:tcW w:w="1555" w:type="dxa"/>
            <w:tcBorders>
              <w:top w:val="double" w:sz="4" w:space="0" w:color="auto"/>
            </w:tcBorders>
          </w:tcPr>
          <w:p w:rsidR="000F0CE8" w:rsidRPr="000F0CE8" w:rsidRDefault="000F0CE8" w:rsidP="000F0CE8">
            <w:pPr>
              <w:rPr>
                <w:rFonts w:ascii="Calibri" w:eastAsia="Calibri" w:hAnsi="Calibri" w:cs="Calibri"/>
              </w:rPr>
            </w:pPr>
            <w:r w:rsidRPr="000F0CE8">
              <w:rPr>
                <w:rFonts w:ascii="Calibri" w:eastAsia="Calibri" w:hAnsi="Calibri" w:cs="Calibri"/>
              </w:rPr>
              <w:t>Overall (Course or Instructor)</w:t>
            </w:r>
          </w:p>
        </w:tc>
        <w:tc>
          <w:tcPr>
            <w:tcW w:w="3802" w:type="dxa"/>
            <w:tcBorders>
              <w:top w:val="double" w:sz="4" w:space="0" w:color="auto"/>
            </w:tcBorders>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Borders>
              <w:top w:val="double" w:sz="4" w:space="0" w:color="auto"/>
            </w:tcBorders>
          </w:tcPr>
          <w:p w:rsidR="000F0CE8" w:rsidRPr="000F0CE8" w:rsidRDefault="000F0CE8" w:rsidP="000F0CE8">
            <w:pPr>
              <w:jc w:val="center"/>
              <w:rPr>
                <w:rFonts w:ascii="Calibri" w:eastAsia="Calibri" w:hAnsi="Calibri" w:cs="Calibri"/>
                <w:b/>
              </w:rPr>
            </w:pPr>
          </w:p>
        </w:tc>
        <w:tc>
          <w:tcPr>
            <w:tcW w:w="4140" w:type="dxa"/>
            <w:tcBorders>
              <w:top w:val="double" w:sz="4" w:space="0" w:color="auto"/>
            </w:tcBorders>
          </w:tcPr>
          <w:p w:rsidR="000F0CE8" w:rsidRPr="000F0CE8" w:rsidRDefault="000F0CE8" w:rsidP="000F0CE8">
            <w:pPr>
              <w:jc w:val="center"/>
              <w:rPr>
                <w:rFonts w:ascii="Calibri" w:eastAsia="Calibri" w:hAnsi="Calibri" w:cs="Calibri"/>
                <w:b/>
              </w:rPr>
            </w:pPr>
          </w:p>
        </w:tc>
        <w:tc>
          <w:tcPr>
            <w:tcW w:w="742" w:type="dxa"/>
            <w:tcBorders>
              <w:top w:val="double" w:sz="4" w:space="0" w:color="auto"/>
            </w:tcBorders>
          </w:tcPr>
          <w:p w:rsidR="000F0CE8" w:rsidRPr="000F0CE8" w:rsidRDefault="000F0CE8" w:rsidP="000F0CE8">
            <w:pPr>
              <w:jc w:val="center"/>
              <w:rPr>
                <w:rFonts w:ascii="Calibri" w:eastAsia="Calibri" w:hAnsi="Calibri" w:cs="Calibri"/>
                <w:b/>
              </w:rPr>
            </w:pPr>
          </w:p>
        </w:tc>
        <w:tc>
          <w:tcPr>
            <w:tcW w:w="3510" w:type="dxa"/>
            <w:tcBorders>
              <w:top w:val="double" w:sz="4" w:space="0" w:color="auto"/>
            </w:tcBorders>
          </w:tcPr>
          <w:p w:rsidR="000F0CE8" w:rsidRPr="000F0CE8" w:rsidRDefault="000F0CE8" w:rsidP="000F0CE8">
            <w:pPr>
              <w:jc w:val="center"/>
              <w:rPr>
                <w:rFonts w:ascii="Calibri" w:eastAsia="Calibri" w:hAnsi="Calibri" w:cs="Calibri"/>
                <w:b/>
              </w:rPr>
            </w:pPr>
          </w:p>
        </w:tc>
      </w:tr>
      <w:tr w:rsidR="000F0CE8" w:rsidRPr="000F0CE8" w:rsidTr="00837CF5">
        <w:trPr>
          <w:trHeight w:val="321"/>
          <w:jc w:val="center"/>
        </w:trPr>
        <w:tc>
          <w:tcPr>
            <w:tcW w:w="1555" w:type="dxa"/>
          </w:tcPr>
          <w:p w:rsidR="000F0CE8" w:rsidRPr="000F0CE8" w:rsidRDefault="000F0CE8" w:rsidP="000F0CE8">
            <w:pPr>
              <w:rPr>
                <w:rFonts w:ascii="Calibri" w:eastAsia="Calibri" w:hAnsi="Calibri" w:cs="Calibri"/>
              </w:rPr>
            </w:pPr>
            <w:r w:rsidRPr="000F0CE8">
              <w:rPr>
                <w:rFonts w:ascii="Calibri" w:eastAsia="Calibri" w:hAnsi="Calibri" w:cs="Calibri"/>
              </w:rPr>
              <w:t>Clarity &amp; Difficulty</w:t>
            </w:r>
          </w:p>
        </w:tc>
        <w:tc>
          <w:tcPr>
            <w:tcW w:w="3802" w:type="dxa"/>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Pr>
          <w:p w:rsidR="000F0CE8" w:rsidRPr="000F0CE8" w:rsidRDefault="000F0CE8" w:rsidP="000F0CE8">
            <w:pPr>
              <w:rPr>
                <w:rFonts w:ascii="Calibri" w:eastAsia="Calibri" w:hAnsi="Calibri" w:cs="Calibri"/>
              </w:rPr>
            </w:pPr>
            <w:r w:rsidRPr="000F0CE8">
              <w:rPr>
                <w:rFonts w:ascii="Calibri" w:eastAsia="Calibri" w:hAnsi="Calibri" w:cs="Calibri"/>
              </w:rPr>
              <w:t>Organization &amp; Structure</w:t>
            </w:r>
          </w:p>
          <w:p w:rsidR="000F0CE8" w:rsidRPr="000F0CE8" w:rsidRDefault="000F0CE8" w:rsidP="000F0CE8">
            <w:pPr>
              <w:tabs>
                <w:tab w:val="left" w:pos="3285"/>
              </w:tabs>
              <w:rPr>
                <w:rFonts w:ascii="Calibri" w:eastAsia="Calibri" w:hAnsi="Calibri" w:cs="Calibri"/>
                <w:b/>
              </w:rPr>
            </w:pPr>
          </w:p>
        </w:tc>
        <w:tc>
          <w:tcPr>
            <w:tcW w:w="3802" w:type="dxa"/>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Borders>
              <w:bottom w:val="single" w:sz="4" w:space="0" w:color="auto"/>
            </w:tcBorders>
          </w:tcPr>
          <w:p w:rsidR="000F0CE8" w:rsidRPr="000F0CE8" w:rsidRDefault="000F0CE8" w:rsidP="000F0CE8">
            <w:pPr>
              <w:rPr>
                <w:rFonts w:ascii="Calibri" w:eastAsia="Calibri" w:hAnsi="Calibri" w:cs="Calibri"/>
              </w:rPr>
            </w:pPr>
            <w:r w:rsidRPr="000F0CE8">
              <w:rPr>
                <w:rFonts w:ascii="Calibri" w:eastAsia="Calibri" w:hAnsi="Calibri" w:cs="Calibri"/>
              </w:rPr>
              <w:t>Interest</w:t>
            </w:r>
          </w:p>
        </w:tc>
        <w:tc>
          <w:tcPr>
            <w:tcW w:w="3802" w:type="dxa"/>
            <w:tcBorders>
              <w:bottom w:val="single" w:sz="4" w:space="0" w:color="auto"/>
            </w:tcBorders>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Borders>
              <w:bottom w:val="single" w:sz="4" w:space="0" w:color="auto"/>
            </w:tcBorders>
          </w:tcPr>
          <w:p w:rsidR="000F0CE8" w:rsidRPr="000F0CE8" w:rsidRDefault="000F0CE8" w:rsidP="000F0CE8">
            <w:pPr>
              <w:jc w:val="center"/>
              <w:rPr>
                <w:rFonts w:ascii="Calibri" w:eastAsia="Calibri" w:hAnsi="Calibri" w:cs="Calibri"/>
                <w:b/>
              </w:rPr>
            </w:pPr>
          </w:p>
        </w:tc>
        <w:tc>
          <w:tcPr>
            <w:tcW w:w="4140" w:type="dxa"/>
            <w:tcBorders>
              <w:bottom w:val="single" w:sz="4" w:space="0" w:color="auto"/>
            </w:tcBorders>
          </w:tcPr>
          <w:p w:rsidR="000F0CE8" w:rsidRPr="000F0CE8" w:rsidRDefault="000F0CE8" w:rsidP="000F0CE8">
            <w:pPr>
              <w:jc w:val="center"/>
              <w:rPr>
                <w:rFonts w:ascii="Calibri" w:eastAsia="Calibri" w:hAnsi="Calibri" w:cs="Calibri"/>
                <w:b/>
              </w:rPr>
            </w:pPr>
          </w:p>
        </w:tc>
        <w:tc>
          <w:tcPr>
            <w:tcW w:w="742" w:type="dxa"/>
            <w:tcBorders>
              <w:bottom w:val="single" w:sz="4" w:space="0" w:color="auto"/>
            </w:tcBorders>
          </w:tcPr>
          <w:p w:rsidR="000F0CE8" w:rsidRPr="000F0CE8" w:rsidRDefault="000F0CE8" w:rsidP="000F0CE8">
            <w:pPr>
              <w:jc w:val="center"/>
              <w:rPr>
                <w:rFonts w:ascii="Calibri" w:eastAsia="Calibri" w:hAnsi="Calibri" w:cs="Calibri"/>
                <w:b/>
              </w:rPr>
            </w:pPr>
          </w:p>
        </w:tc>
        <w:tc>
          <w:tcPr>
            <w:tcW w:w="3510" w:type="dxa"/>
            <w:tcBorders>
              <w:bottom w:val="single" w:sz="4" w:space="0" w:color="auto"/>
            </w:tcBorders>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Borders>
              <w:top w:val="single" w:sz="4" w:space="0" w:color="auto"/>
            </w:tcBorders>
          </w:tcPr>
          <w:p w:rsidR="000F0CE8" w:rsidRPr="000F0CE8" w:rsidRDefault="000F0CE8" w:rsidP="000F0CE8">
            <w:pPr>
              <w:rPr>
                <w:rFonts w:ascii="Calibri" w:eastAsia="Calibri" w:hAnsi="Calibri" w:cs="Calibri"/>
              </w:rPr>
            </w:pPr>
            <w:r w:rsidRPr="000F0CE8">
              <w:rPr>
                <w:rFonts w:ascii="Calibri" w:eastAsia="Calibri" w:hAnsi="Calibri" w:cs="Calibri"/>
              </w:rPr>
              <w:t>Teaching Strategies</w:t>
            </w:r>
          </w:p>
        </w:tc>
        <w:tc>
          <w:tcPr>
            <w:tcW w:w="3802" w:type="dxa"/>
            <w:tcBorders>
              <w:top w:val="single" w:sz="4" w:space="0" w:color="auto"/>
            </w:tcBorders>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Borders>
              <w:top w:val="single" w:sz="4" w:space="0" w:color="auto"/>
            </w:tcBorders>
          </w:tcPr>
          <w:p w:rsidR="000F0CE8" w:rsidRPr="000F0CE8" w:rsidRDefault="000F0CE8" w:rsidP="000F0CE8">
            <w:pPr>
              <w:jc w:val="center"/>
              <w:rPr>
                <w:rFonts w:ascii="Calibri" w:eastAsia="Calibri" w:hAnsi="Calibri" w:cs="Calibri"/>
                <w:b/>
              </w:rPr>
            </w:pPr>
          </w:p>
        </w:tc>
        <w:tc>
          <w:tcPr>
            <w:tcW w:w="4140" w:type="dxa"/>
            <w:tcBorders>
              <w:top w:val="single" w:sz="4" w:space="0" w:color="auto"/>
            </w:tcBorders>
          </w:tcPr>
          <w:p w:rsidR="000F0CE8" w:rsidRPr="000F0CE8" w:rsidRDefault="000F0CE8" w:rsidP="000F0CE8">
            <w:pPr>
              <w:jc w:val="center"/>
              <w:rPr>
                <w:rFonts w:ascii="Calibri" w:eastAsia="Calibri" w:hAnsi="Calibri" w:cs="Calibri"/>
                <w:b/>
              </w:rPr>
            </w:pPr>
          </w:p>
        </w:tc>
        <w:tc>
          <w:tcPr>
            <w:tcW w:w="742" w:type="dxa"/>
            <w:tcBorders>
              <w:top w:val="single" w:sz="4" w:space="0" w:color="auto"/>
            </w:tcBorders>
          </w:tcPr>
          <w:p w:rsidR="000F0CE8" w:rsidRPr="000F0CE8" w:rsidRDefault="000F0CE8" w:rsidP="000F0CE8">
            <w:pPr>
              <w:jc w:val="center"/>
              <w:rPr>
                <w:rFonts w:ascii="Calibri" w:eastAsia="Calibri" w:hAnsi="Calibri" w:cs="Calibri"/>
                <w:b/>
              </w:rPr>
            </w:pPr>
          </w:p>
        </w:tc>
        <w:tc>
          <w:tcPr>
            <w:tcW w:w="3510" w:type="dxa"/>
            <w:tcBorders>
              <w:top w:val="single" w:sz="4" w:space="0" w:color="auto"/>
            </w:tcBorders>
          </w:tcPr>
          <w:p w:rsidR="000F0CE8" w:rsidRPr="000F0CE8" w:rsidRDefault="000F0CE8" w:rsidP="000F0CE8">
            <w:pPr>
              <w:jc w:val="center"/>
              <w:rPr>
                <w:rFonts w:ascii="Calibri" w:eastAsia="Calibri" w:hAnsi="Calibri" w:cs="Calibri"/>
                <w:b/>
              </w:rPr>
            </w:pPr>
          </w:p>
        </w:tc>
      </w:tr>
      <w:tr w:rsidR="000F0CE8" w:rsidRPr="000F0CE8" w:rsidTr="00837CF5">
        <w:trPr>
          <w:trHeight w:val="804"/>
          <w:jc w:val="center"/>
        </w:trPr>
        <w:tc>
          <w:tcPr>
            <w:tcW w:w="1555" w:type="dxa"/>
          </w:tcPr>
          <w:p w:rsidR="000F0CE8" w:rsidRPr="000F0CE8" w:rsidRDefault="00FC4AD2" w:rsidP="000F0CE8">
            <w:pPr>
              <w:rPr>
                <w:rFonts w:ascii="Calibri" w:eastAsia="Calibri" w:hAnsi="Calibri" w:cs="Calibri"/>
              </w:rPr>
            </w:pPr>
            <w:r>
              <w:rPr>
                <w:rFonts w:ascii="Calibri" w:eastAsia="Calibri" w:hAnsi="Calibri" w:cs="Calibri"/>
              </w:rPr>
              <w:t xml:space="preserve">Assessment   </w:t>
            </w:r>
            <w:r w:rsidR="00261C50">
              <w:rPr>
                <w:rFonts w:ascii="Calibri" w:eastAsia="Calibri" w:hAnsi="Calibri" w:cs="Calibri"/>
              </w:rPr>
              <w:t>&amp; Feedback</w:t>
            </w:r>
          </w:p>
        </w:tc>
        <w:tc>
          <w:tcPr>
            <w:tcW w:w="3802" w:type="dxa"/>
          </w:tcPr>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Pr>
          <w:p w:rsidR="000F0CE8" w:rsidRPr="000F0CE8" w:rsidRDefault="000F0CE8" w:rsidP="000F0CE8">
            <w:pPr>
              <w:ind w:right="-258"/>
              <w:rPr>
                <w:rFonts w:ascii="Calibri" w:eastAsia="Calibri" w:hAnsi="Calibri" w:cs="Calibri"/>
              </w:rPr>
            </w:pPr>
            <w:r w:rsidRPr="000F0CE8">
              <w:rPr>
                <w:rFonts w:ascii="Calibri" w:eastAsia="Calibri" w:hAnsi="Calibri" w:cs="Calibri"/>
              </w:rPr>
              <w:t>Outside of Classroom Communications</w:t>
            </w:r>
          </w:p>
        </w:tc>
        <w:tc>
          <w:tcPr>
            <w:tcW w:w="3802" w:type="dxa"/>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Pr>
          <w:p w:rsidR="000F0CE8" w:rsidRPr="000F0CE8" w:rsidRDefault="000F0CE8" w:rsidP="000F0CE8">
            <w:pPr>
              <w:rPr>
                <w:rFonts w:ascii="Calibri" w:eastAsia="Calibri" w:hAnsi="Calibri" w:cs="Calibri"/>
              </w:rPr>
            </w:pPr>
            <w:r w:rsidRPr="000F0CE8">
              <w:rPr>
                <w:rFonts w:ascii="Calibri" w:eastAsia="Calibri" w:hAnsi="Calibri" w:cs="Calibri"/>
              </w:rPr>
              <w:t>Personal Traits</w:t>
            </w:r>
          </w:p>
        </w:tc>
        <w:tc>
          <w:tcPr>
            <w:tcW w:w="3802" w:type="dxa"/>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r w:rsidR="000F0CE8" w:rsidRPr="000F0CE8" w:rsidTr="00837CF5">
        <w:trPr>
          <w:jc w:val="center"/>
        </w:trPr>
        <w:tc>
          <w:tcPr>
            <w:tcW w:w="1555" w:type="dxa"/>
          </w:tcPr>
          <w:p w:rsidR="000F0CE8" w:rsidRPr="000F0CE8" w:rsidRDefault="000F0CE8" w:rsidP="000F0CE8">
            <w:pPr>
              <w:rPr>
                <w:rFonts w:ascii="Calibri" w:eastAsia="Calibri" w:hAnsi="Calibri" w:cs="Calibri"/>
              </w:rPr>
            </w:pPr>
            <w:r w:rsidRPr="000F0CE8">
              <w:rPr>
                <w:rFonts w:ascii="Calibri" w:eastAsia="Calibri" w:hAnsi="Calibri" w:cs="Calibri"/>
              </w:rPr>
              <w:t>Physical Environment</w:t>
            </w:r>
          </w:p>
        </w:tc>
        <w:tc>
          <w:tcPr>
            <w:tcW w:w="3802" w:type="dxa"/>
          </w:tcPr>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p w:rsidR="000F0CE8" w:rsidRPr="000F0CE8" w:rsidRDefault="000F0CE8" w:rsidP="000F0CE8">
            <w:pPr>
              <w:rPr>
                <w:rFonts w:ascii="Calibri" w:eastAsia="Calibri" w:hAnsi="Calibri" w:cs="Calibri"/>
              </w:rPr>
            </w:pPr>
          </w:p>
        </w:tc>
        <w:tc>
          <w:tcPr>
            <w:tcW w:w="788" w:type="dxa"/>
          </w:tcPr>
          <w:p w:rsidR="000F0CE8" w:rsidRPr="000F0CE8" w:rsidRDefault="000F0CE8" w:rsidP="000F0CE8">
            <w:pPr>
              <w:jc w:val="center"/>
              <w:rPr>
                <w:rFonts w:ascii="Calibri" w:eastAsia="Calibri" w:hAnsi="Calibri" w:cs="Calibri"/>
                <w:b/>
              </w:rPr>
            </w:pPr>
          </w:p>
        </w:tc>
        <w:tc>
          <w:tcPr>
            <w:tcW w:w="4140" w:type="dxa"/>
          </w:tcPr>
          <w:p w:rsidR="000F0CE8" w:rsidRPr="000F0CE8" w:rsidRDefault="000F0CE8" w:rsidP="000F0CE8">
            <w:pPr>
              <w:jc w:val="center"/>
              <w:rPr>
                <w:rFonts w:ascii="Calibri" w:eastAsia="Calibri" w:hAnsi="Calibri" w:cs="Calibri"/>
                <w:b/>
              </w:rPr>
            </w:pPr>
          </w:p>
        </w:tc>
        <w:tc>
          <w:tcPr>
            <w:tcW w:w="742" w:type="dxa"/>
          </w:tcPr>
          <w:p w:rsidR="000F0CE8" w:rsidRPr="000F0CE8" w:rsidRDefault="000F0CE8" w:rsidP="000F0CE8">
            <w:pPr>
              <w:jc w:val="center"/>
              <w:rPr>
                <w:rFonts w:ascii="Calibri" w:eastAsia="Calibri" w:hAnsi="Calibri" w:cs="Calibri"/>
                <w:b/>
              </w:rPr>
            </w:pPr>
          </w:p>
        </w:tc>
        <w:tc>
          <w:tcPr>
            <w:tcW w:w="3510" w:type="dxa"/>
          </w:tcPr>
          <w:p w:rsidR="000F0CE8" w:rsidRPr="000F0CE8" w:rsidRDefault="000F0CE8" w:rsidP="000F0CE8">
            <w:pPr>
              <w:jc w:val="center"/>
              <w:rPr>
                <w:rFonts w:ascii="Calibri" w:eastAsia="Calibri" w:hAnsi="Calibri" w:cs="Calibri"/>
                <w:b/>
              </w:rPr>
            </w:pPr>
          </w:p>
        </w:tc>
      </w:tr>
    </w:tbl>
    <w:p w:rsidR="005C7985" w:rsidRDefault="005C7985"/>
    <w:sectPr w:rsidR="005C7985" w:rsidSect="000F0CE8">
      <w:headerReference w:type="default" r:id="rId11"/>
      <w:footerReference w:type="default" r:id="rId1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CE8" w:rsidRDefault="000F0CE8" w:rsidP="000F0CE8">
      <w:pPr>
        <w:spacing w:after="0" w:line="240" w:lineRule="auto"/>
      </w:pPr>
      <w:r>
        <w:separator/>
      </w:r>
    </w:p>
  </w:endnote>
  <w:endnote w:type="continuationSeparator" w:id="0">
    <w:p w:rsidR="000F0CE8" w:rsidRDefault="000F0CE8" w:rsidP="000F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288" w:rsidRDefault="00170454" w:rsidP="000F0CE8">
    <w:pPr>
      <w:pStyle w:val="FootnoteText"/>
      <w:rPr>
        <w:sz w:val="22"/>
      </w:rPr>
    </w:pPr>
    <w:r>
      <w:rPr>
        <w:sz w:val="22"/>
      </w:rPr>
      <w:t>This w</w:t>
    </w:r>
    <w:r w:rsidR="000F0CE8" w:rsidRPr="000F0CE8">
      <w:rPr>
        <w:sz w:val="22"/>
      </w:rPr>
      <w:t xml:space="preserve">orksheet is taken from </w:t>
    </w:r>
    <w:r w:rsidR="000F0CE8" w:rsidRPr="000F0CE8">
      <w:rPr>
        <w:i/>
        <w:sz w:val="22"/>
      </w:rPr>
      <w:t>Interpreting End-Of-Course Evaluation Results,</w:t>
    </w:r>
    <w:r w:rsidR="000F0CE8" w:rsidRPr="000F0CE8">
      <w:rPr>
        <w:sz w:val="22"/>
      </w:rPr>
      <w:t xml:space="preserve"> available at: </w:t>
    </w:r>
  </w:p>
  <w:p w:rsidR="000F0CE8" w:rsidRDefault="00170454" w:rsidP="000F0CE8">
    <w:pPr>
      <w:pStyle w:val="FootnoteText"/>
      <w:rPr>
        <w:sz w:val="22"/>
      </w:rPr>
    </w:pPr>
    <w:hyperlink r:id="rId1" w:history="1">
      <w:r w:rsidR="00612288" w:rsidRPr="00474F50">
        <w:rPr>
          <w:rStyle w:val="Hyperlink"/>
        </w:rPr>
        <w:t>http://www.mcgill.ca/</w:t>
      </w:r>
    </w:hyperlink>
    <w:r>
      <w:rPr>
        <w:rStyle w:val="Hyperlink"/>
      </w:rPr>
      <w:t>mercury/instructors/interpretation</w:t>
    </w:r>
    <w:r w:rsidR="000F0CE8" w:rsidRPr="000F0CE8">
      <w:rPr>
        <w:sz w:val="22"/>
      </w:rPr>
      <w:t>.</w:t>
    </w:r>
  </w:p>
  <w:p w:rsidR="000F0CE8" w:rsidRPr="000F0CE8" w:rsidRDefault="000F0CE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CE8" w:rsidRDefault="000F0CE8" w:rsidP="000F0CE8">
      <w:pPr>
        <w:spacing w:after="0" w:line="240" w:lineRule="auto"/>
      </w:pPr>
      <w:r>
        <w:separator/>
      </w:r>
    </w:p>
  </w:footnote>
  <w:footnote w:type="continuationSeparator" w:id="0">
    <w:p w:rsidR="000F0CE8" w:rsidRDefault="000F0CE8" w:rsidP="000F0CE8">
      <w:pPr>
        <w:spacing w:after="0" w:line="240" w:lineRule="auto"/>
      </w:pPr>
      <w:r>
        <w:continuationSeparator/>
      </w:r>
    </w:p>
  </w:footnote>
  <w:footnote w:id="1">
    <w:p w:rsidR="000F0CE8" w:rsidRPr="000F0CE8" w:rsidRDefault="000F0CE8" w:rsidP="000F0CE8">
      <w:pPr>
        <w:pStyle w:val="FootnoteText"/>
      </w:pP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717" w:rsidRPr="00C93717" w:rsidRDefault="00C93717" w:rsidP="00612288">
    <w:pPr>
      <w:pStyle w:val="Header"/>
      <w:rPr>
        <w:lang w:val="en-US"/>
      </w:rPr>
    </w:pPr>
    <w:r>
      <w:rPr>
        <w:lang w:val="en-US"/>
      </w:rPr>
      <w:t>31 January 2012</w:t>
    </w:r>
    <w:r w:rsidR="00612288">
      <w:rPr>
        <w:lang w:val="en-US"/>
      </w:rPr>
      <w:ptab w:relativeTo="margin" w:alignment="center" w:leader="none"/>
    </w:r>
    <w:r>
      <w:rPr>
        <w:lang w:val="en-US"/>
      </w:rPr>
      <w:t>Teaching and Learning Services</w:t>
    </w:r>
    <w:r w:rsidR="00C328F9">
      <w:rPr>
        <w:lang w:val="en-US"/>
      </w:rPr>
      <w:t>, McGill University</w:t>
    </w:r>
    <w:r w:rsidR="00612288">
      <w:rPr>
        <w:lang w:val="en-US"/>
      </w:rPr>
      <w:ptab w:relativeTo="margin" w:alignment="right" w:leader="none"/>
    </w:r>
    <w:r w:rsidR="00612288">
      <w:rPr>
        <w:noProof/>
        <w:lang w:eastAsia="en-CA"/>
      </w:rPr>
      <w:drawing>
        <wp:inline distT="0" distB="0" distL="0" distR="0">
          <wp:extent cx="1258430" cy="2977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ill_logo.png"/>
                  <pic:cNvPicPr/>
                </pic:nvPicPr>
                <pic:blipFill>
                  <a:blip r:embed="rId1">
                    <a:extLst>
                      <a:ext uri="{28A0092B-C50C-407E-A947-70E740481C1C}">
                        <a14:useLocalDpi xmlns:a14="http://schemas.microsoft.com/office/drawing/2010/main" val="0"/>
                      </a:ext>
                    </a:extLst>
                  </a:blip>
                  <a:stretch>
                    <a:fillRect/>
                  </a:stretch>
                </pic:blipFill>
                <pic:spPr>
                  <a:xfrm>
                    <a:off x="0" y="0"/>
                    <a:ext cx="1259174" cy="297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F6F29"/>
    <w:multiLevelType w:val="hybridMultilevel"/>
    <w:tmpl w:val="F740E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E8"/>
    <w:rsid w:val="000F0CE8"/>
    <w:rsid w:val="00170454"/>
    <w:rsid w:val="00261C50"/>
    <w:rsid w:val="004543F2"/>
    <w:rsid w:val="005A290A"/>
    <w:rsid w:val="005C7985"/>
    <w:rsid w:val="00612288"/>
    <w:rsid w:val="00C328F9"/>
    <w:rsid w:val="00C93717"/>
    <w:rsid w:val="00FC4A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A57C9C6-D28D-4149-A9A5-CD3F3325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CE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0F0CE8"/>
    <w:rPr>
      <w:sz w:val="20"/>
      <w:szCs w:val="20"/>
      <w:lang w:val="en-US"/>
    </w:rPr>
  </w:style>
  <w:style w:type="character" w:styleId="FootnoteReference">
    <w:name w:val="footnote reference"/>
    <w:basedOn w:val="DefaultParagraphFont"/>
    <w:unhideWhenUsed/>
    <w:rsid w:val="000F0CE8"/>
    <w:rPr>
      <w:vertAlign w:val="superscript"/>
    </w:rPr>
  </w:style>
  <w:style w:type="table" w:customStyle="1" w:styleId="TableGrid1">
    <w:name w:val="Table Grid1"/>
    <w:basedOn w:val="TableNormal"/>
    <w:next w:val="TableGrid"/>
    <w:uiPriority w:val="59"/>
    <w:rsid w:val="000F0CE8"/>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F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0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CE8"/>
  </w:style>
  <w:style w:type="paragraph" w:styleId="Footer">
    <w:name w:val="footer"/>
    <w:basedOn w:val="Normal"/>
    <w:link w:val="FooterChar"/>
    <w:uiPriority w:val="99"/>
    <w:unhideWhenUsed/>
    <w:rsid w:val="000F0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CE8"/>
  </w:style>
  <w:style w:type="character" w:styleId="Hyperlink">
    <w:name w:val="Hyperlink"/>
    <w:basedOn w:val="DefaultParagraphFont"/>
    <w:uiPriority w:val="99"/>
    <w:unhideWhenUsed/>
    <w:rsid w:val="00C93717"/>
    <w:rPr>
      <w:color w:val="0000FF" w:themeColor="hyperlink"/>
      <w:u w:val="single"/>
    </w:rPr>
  </w:style>
  <w:style w:type="paragraph" w:styleId="BalloonText">
    <w:name w:val="Balloon Text"/>
    <w:basedOn w:val="Normal"/>
    <w:link w:val="BalloonTextChar"/>
    <w:uiPriority w:val="99"/>
    <w:semiHidden/>
    <w:unhideWhenUsed/>
    <w:rsid w:val="00612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7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eativecommons.org/licenses/by-nc-sa/2.5/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reativecommons.org/licenses/by-nc-sa/2.5/ca/" TargetMode="External"/><Relationship Id="rId4" Type="http://schemas.openxmlformats.org/officeDocument/2006/relationships/webSettings" Target="webSettings.xml"/><Relationship Id="rId9" Type="http://schemas.openxmlformats.org/officeDocument/2006/relationships/image" Target="cid:image001.png@01CCE1B0.2375D40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cgill.ca/tls/teaching/course-evaluations/interpre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Winer</dc:creator>
  <cp:lastModifiedBy>Justin Fletcher</cp:lastModifiedBy>
  <cp:revision>2</cp:revision>
  <dcterms:created xsi:type="dcterms:W3CDTF">2015-09-24T21:30:00Z</dcterms:created>
  <dcterms:modified xsi:type="dcterms:W3CDTF">2015-09-24T21:30:00Z</dcterms:modified>
</cp:coreProperties>
</file>