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3" w:rsidRPr="00A60EE5" w:rsidRDefault="0024516A" w:rsidP="0024516A">
      <w:pPr>
        <w:autoSpaceDE w:val="0"/>
        <w:autoSpaceDN w:val="0"/>
        <w:adjustRightInd w:val="0"/>
        <w:spacing w:after="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60EE5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60EE5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60EE5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 xml:space="preserve">L’Entente visant la modification temporaire de l’horaire de travail, établie pour offrir plus de souplesse pour répondre aux besoins des départements et des employés, peut s’appliquer aux cadres </w:t>
      </w:r>
      <w:r w:rsidR="000C6FA3">
        <w:rPr>
          <w:lang w:val="fr-CA"/>
        </w:rPr>
        <w:t>et le personnel des postes exclus de M.U.N.A.C.A. PSAC.</w:t>
      </w: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 référence de 12 mois pour une </w:t>
      </w:r>
      <w:r w:rsidR="00E97C32">
        <w:rPr>
          <w:lang w:val="fr-CA"/>
        </w:rPr>
        <w:t>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 d’une durée de 12 mois, 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94F85" w:rsidRPr="007311EE" w:rsidRDefault="00594F85" w:rsidP="00594F85">
      <w:pPr>
        <w:pStyle w:val="ListParagraph"/>
        <w:jc w:val="bot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 doyen, le directeur ou l’administrateur en chef doit revoir chaque </w:t>
      </w:r>
      <w:r>
        <w:rPr>
          <w:lang w:val="fr-CA"/>
        </w:rPr>
        <w:t>année les conditions existantes</w:t>
      </w:r>
      <w:r w:rsidRPr="00394A47">
        <w:rPr>
          <w:lang w:val="fr-CA"/>
        </w:rPr>
        <w:t xml:space="preserve"> qui peuvent faire l’</w:t>
      </w:r>
      <w:r>
        <w:rPr>
          <w:lang w:val="fr-CA"/>
        </w:rPr>
        <w:t>objet d’un renouvellement, de même</w:t>
      </w:r>
      <w:r w:rsidRPr="00394A47">
        <w:rPr>
          <w:lang w:val="fr-CA"/>
        </w:rPr>
        <w:t xml:space="preserve"> que toute nouvelle demande pour une </w:t>
      </w:r>
      <w:r>
        <w:rPr>
          <w:lang w:val="fr-CA"/>
        </w:rPr>
        <w:t>Entente visant la modification temporaire de l’horaire de travail.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E97C3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E97C3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la faculté ou le département, le conseiller ou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révisée 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examinée par les Ressources humain</w:t>
      </w:r>
      <w:r>
        <w:rPr>
          <w:lang w:val="fr-CA"/>
        </w:rPr>
        <w:t>es (Rémunération globale) et la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Pr="00394A47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les dispositions de la p</w:t>
      </w:r>
      <w:r w:rsidRPr="00394A47">
        <w:rPr>
          <w:lang w:val="fr-CA"/>
        </w:rPr>
        <w:t xml:space="preserve">olitique relative à la sécurité d’emploi </w:t>
      </w:r>
      <w:r w:rsidR="00E97C32">
        <w:rPr>
          <w:lang w:val="fr-CA"/>
        </w:rPr>
        <w:t>doivent</w:t>
      </w:r>
      <w:r w:rsidRPr="00394A47">
        <w:rPr>
          <w:lang w:val="fr-CA"/>
        </w:rPr>
        <w:t xml:space="preserve"> être respectée</w:t>
      </w:r>
      <w:r w:rsidR="00E97C32">
        <w:rPr>
          <w:lang w:val="fr-CA"/>
        </w:rPr>
        <w:t>s</w:t>
      </w:r>
      <w:r w:rsidRPr="00394A47">
        <w:rPr>
          <w:lang w:val="fr-CA"/>
        </w:rPr>
        <w:t>.  Dans l’éventualité où l’employé  dont le poste est aboli est affecté à un nouveau p</w:t>
      </w:r>
      <w:r>
        <w:rPr>
          <w:lang w:val="fr-CA"/>
        </w:rPr>
        <w:t>oste, l’horaire de travail</w:t>
      </w:r>
      <w:r w:rsidRPr="00394A47">
        <w:rPr>
          <w:lang w:val="fr-CA"/>
        </w:rPr>
        <w:t xml:space="preserve"> relatif à ce nouveau poste s’applique.</w:t>
      </w: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>Toute Entente visant la modification temporaire de l’horaire de travail qui ne s’inscrit pas dans le cadre de la lettre d’entente ci-jointe doit être revue par les Ressources humaines (Rémunération globale) avant la signature.</w:t>
      </w: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 xml:space="preserve">Les demandes doivent être envoyées à </w:t>
      </w:r>
      <w:r w:rsidR="00956884">
        <w:fldChar w:fldCharType="begin"/>
      </w:r>
      <w:r w:rsidR="00956884" w:rsidRPr="00956884">
        <w:rPr>
          <w:lang w:val="fr-CA"/>
        </w:rPr>
        <w:instrText xml:space="preserve"> HYPERLINK "mailto:totalcomp.hr@mcgill.ca" </w:instrText>
      </w:r>
      <w:r w:rsidR="00956884">
        <w:fldChar w:fldCharType="separate"/>
      </w:r>
      <w:r w:rsidRPr="00FE7306">
        <w:rPr>
          <w:rStyle w:val="Hyperlink"/>
          <w:lang w:val="fr-CA"/>
        </w:rPr>
        <w:t>totalcomp.hr@mcgill.ca</w:t>
      </w:r>
      <w:r w:rsidR="00956884">
        <w:rPr>
          <w:rStyle w:val="Hyperlink"/>
          <w:lang w:val="fr-CA"/>
        </w:rPr>
        <w:fldChar w:fldCharType="end"/>
      </w:r>
      <w:r>
        <w:rPr>
          <w:lang w:val="fr-CA"/>
        </w:rPr>
        <w:t xml:space="preserve">  Si vous avez des questions, n’hésitez pas à communiquer avec les Ressources humaines (Rémunération globale) au 514-398-2294.</w:t>
      </w:r>
    </w:p>
    <w:p w:rsidR="0024516A" w:rsidRDefault="0024516A" w:rsidP="0024516A">
      <w:pPr>
        <w:autoSpaceDE w:val="0"/>
        <w:autoSpaceDN w:val="0"/>
        <w:adjustRightInd w:val="0"/>
        <w:jc w:val="both"/>
        <w:rPr>
          <w:color w:val="000000"/>
          <w:sz w:val="21"/>
          <w:szCs w:val="24"/>
          <w:lang w:val="fr-CA"/>
        </w:rPr>
      </w:pPr>
    </w:p>
    <w:p w:rsidR="0024516A" w:rsidRPr="0024516A" w:rsidRDefault="0024516A" w:rsidP="0024516A">
      <w:pPr>
        <w:autoSpaceDE w:val="0"/>
        <w:autoSpaceDN w:val="0"/>
        <w:adjustRightInd w:val="0"/>
        <w:jc w:val="both"/>
        <w:rPr>
          <w:b/>
          <w:lang w:val="fr-CA"/>
        </w:rPr>
        <w:sectPr w:rsidR="0024516A" w:rsidRPr="0024516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831999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6C0B8A" w:rsidRPr="00831999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 xml:space="preserve">Conditions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Salaire annuel établi au prorata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crédits des heures supplémentaires ne seront accumulés, le cas échéant, que pour les heures travaillées en plus des 40 heures par semaine.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augmentations de salaire normales sont assujetties au calcul proportionnel de salaire approprié.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Aucun changement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024D1E" w:rsidRPr="00024D1E" w:rsidRDefault="00594F85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 xml:space="preserve">L’employé </w:t>
            </w:r>
            <w:proofErr w:type="gramStart"/>
            <w:r>
              <w:rPr>
                <w:color w:val="000000"/>
                <w:lang w:val="fr-CA"/>
              </w:rPr>
              <w:t>a</w:t>
            </w:r>
            <w:proofErr w:type="gramEnd"/>
            <w:r w:rsidR="00024D1E" w:rsidRPr="00024D1E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024D1E"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Aucun changement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 xml:space="preserve">Si l’employé est muté à un nouveau poste, </w:t>
            </w:r>
            <w:r w:rsidR="00594F85">
              <w:rPr>
                <w:color w:val="000000"/>
                <w:lang w:val="fr-CA"/>
              </w:rPr>
              <w:t>une fois en poste</w:t>
            </w:r>
            <w:r w:rsidR="000C6FA3">
              <w:rPr>
                <w:color w:val="000000"/>
                <w:lang w:val="fr-CA"/>
              </w:rPr>
              <w:t>,</w:t>
            </w:r>
            <w:r w:rsidR="00594F85">
              <w:rPr>
                <w:color w:val="000000"/>
                <w:lang w:val="fr-CA"/>
              </w:rPr>
              <w:t xml:space="preserve"> </w:t>
            </w:r>
            <w:r w:rsidRPr="00024D1E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956884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6C0B8A" w:rsidRPr="0024516A" w:rsidRDefault="006C0B8A" w:rsidP="005A6B85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  <w:lang w:val="fr-CA"/>
        </w:rPr>
        <w:sectPr w:rsidR="00B4065E" w:rsidRPr="0024516A" w:rsidSect="00D2334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110CCF" w:rsidRDefault="00236CE8" w:rsidP="00360676">
      <w:pPr>
        <w:autoSpaceDE w:val="0"/>
        <w:autoSpaceDN w:val="0"/>
        <w:adjustRightInd w:val="0"/>
        <w:jc w:val="both"/>
        <w:rPr>
          <w:b/>
          <w:color w:val="FF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t xml:space="preserve">Cette lettre </w:t>
      </w:r>
      <w:r w:rsidR="00AF77D7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 travail temporaire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>Nom de l’employé et code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Faculté: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>
        <w:rPr>
          <w:rFonts w:ascii="Calibri" w:hAnsi="Calibri" w:cs="Arial"/>
          <w:color w:val="000000"/>
          <w:sz w:val="21"/>
          <w:szCs w:val="21"/>
          <w:lang w:val="fr-CA"/>
        </w:rPr>
        <w:tab/>
      </w:r>
    </w:p>
    <w:p w:rsidR="00110CCF" w:rsidRP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Titre du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poste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Numéro du poste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"/>
              <w:format w:val="UPPERCASE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/>
          <w:sz w:val="21"/>
          <w:szCs w:val="21"/>
          <w:lang w:val="fr-CA"/>
        </w:rPr>
        <w:t xml:space="preserve">,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Profil</w:t>
      </w:r>
      <w:r>
        <w:rPr>
          <w:rFonts w:ascii="Calibri" w:hAnsi="Calibri" w:cs="Arial"/>
          <w:color w:val="000000"/>
          <w:sz w:val="21"/>
          <w:szCs w:val="21"/>
          <w:lang w:val="fr-CA"/>
        </w:rPr>
        <w:t xml:space="preserve">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F76B2E">
        <w:rPr>
          <w:rFonts w:ascii="Calibri" w:hAnsi="Calibri" w:cs="Arial"/>
          <w:color w:val="000000"/>
          <w:sz w:val="21"/>
          <w:szCs w:val="21"/>
          <w:lang w:val="fr-CA"/>
        </w:rPr>
        <w:t>,</w:t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Niveau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110CCF" w:rsidRDefault="00110CCF" w:rsidP="005A6B85">
      <w:pPr>
        <w:spacing w:after="0" w:line="240" w:lineRule="auto"/>
        <w:jc w:val="both"/>
        <w:rPr>
          <w:rFonts w:ascii="Calibri" w:hAnsi="Calibri"/>
          <w:color w:val="000000"/>
          <w:sz w:val="21"/>
          <w:szCs w:val="21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961"/>
        <w:tblW w:w="9262" w:type="dxa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569" w:type="dxa"/>
            <w:vAlign w:val="center"/>
          </w:tcPr>
          <w:p w:rsidR="00110CCF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18" w:type="dxa"/>
            <w:vAlign w:val="center"/>
          </w:tcPr>
          <w:p w:rsidR="00110CCF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lundi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bookmarkEnd w:id="0"/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jeudi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mardi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vendredi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mercredi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956884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samedi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831999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bookmarkStart w:id="1" w:name="Text7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1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956884">
        <w:rPr>
          <w:vanish/>
          <w:color w:val="000000"/>
          <w:sz w:val="21"/>
          <w:szCs w:val="21"/>
          <w:lang w:val="fr-CA"/>
        </w:rPr>
      </w:r>
      <w:r w:rsidR="00956884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956884">
        <w:rPr>
          <w:rFonts w:cs="Arial"/>
          <w:color w:val="000000"/>
          <w:sz w:val="21"/>
          <w:szCs w:val="21"/>
        </w:rPr>
      </w:r>
      <w:r w:rsidR="00956884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2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956884">
        <w:rPr>
          <w:rFonts w:cs="Arial"/>
          <w:color w:val="000000"/>
          <w:sz w:val="21"/>
          <w:szCs w:val="21"/>
        </w:rPr>
      </w:r>
      <w:r w:rsidR="00956884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763C63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763C63" w:rsidRPr="00763C63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763C63">
        <w:rPr>
          <w:rFonts w:cs="Arial"/>
          <w:color w:val="000000"/>
          <w:sz w:val="21"/>
          <w:szCs w:val="21"/>
        </w:rPr>
      </w:r>
      <w:r w:rsidR="00763C63">
        <w:rPr>
          <w:rFonts w:cs="Arial"/>
          <w:color w:val="000000"/>
          <w:sz w:val="21"/>
          <w:szCs w:val="21"/>
        </w:rPr>
        <w:fldChar w:fldCharType="separate"/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color w:val="000000"/>
          <w:sz w:val="21"/>
          <w:szCs w:val="21"/>
        </w:rPr>
        <w:fldChar w:fldCharType="end"/>
      </w:r>
      <w:bookmarkEnd w:id="4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to </w:t>
      </w:r>
      <w:r w:rsidR="00763C63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5" w:name="Text9"/>
      <w:r w:rsidR="00763C63" w:rsidRPr="00763C63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763C63">
        <w:rPr>
          <w:rFonts w:cs="Arial"/>
          <w:color w:val="000000"/>
          <w:sz w:val="21"/>
          <w:szCs w:val="21"/>
        </w:rPr>
      </w:r>
      <w:r w:rsidR="00763C63">
        <w:rPr>
          <w:rFonts w:cs="Arial"/>
          <w:color w:val="000000"/>
          <w:sz w:val="21"/>
          <w:szCs w:val="21"/>
        </w:rPr>
        <w:fldChar w:fldCharType="separate"/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p w:rsidR="00110CCF" w:rsidRPr="00110CCF" w:rsidRDefault="00110CCF" w:rsidP="00A31BBA">
      <w:pPr>
        <w:pStyle w:val="ListParagraph"/>
        <w:autoSpaceDE w:val="0"/>
        <w:autoSpaceDN w:val="0"/>
        <w:adjustRightInd w:val="0"/>
        <w:ind w:left="360"/>
        <w:jc w:val="both"/>
        <w:rPr>
          <w:sz w:val="21"/>
          <w:szCs w:val="21"/>
          <w:lang w:val="fr-CA"/>
        </w:rPr>
      </w:pPr>
      <w:bookmarkStart w:id="6" w:name="Text11"/>
      <w:bookmarkStart w:id="7" w:name="Text12"/>
    </w:p>
    <w:p w:rsidR="00A31BBA" w:rsidRPr="00A31BBA" w:rsidRDefault="00A31BBA" w:rsidP="00A31BBA">
      <w:pPr>
        <w:pStyle w:val="ListParagraph"/>
        <w:rPr>
          <w:color w:val="000000"/>
          <w:sz w:val="21"/>
          <w:szCs w:val="21"/>
          <w:lang w:val="fr-CA"/>
        </w:rPr>
      </w:pPr>
    </w:p>
    <w:p w:rsidR="008F5E1B" w:rsidRPr="008F5E1B" w:rsidRDefault="008F5E1B" w:rsidP="008F5E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1"/>
          <w:szCs w:val="21"/>
          <w:lang w:val="fr-CA"/>
        </w:rPr>
      </w:pPr>
      <w:r w:rsidRPr="008F5E1B">
        <w:rPr>
          <w:color w:val="000000"/>
          <w:sz w:val="21"/>
          <w:szCs w:val="21"/>
          <w:lang w:val="fr-CA"/>
        </w:rPr>
        <w:t xml:space="preserve">Votre salaire annuel sera établi au prorata en conséquence, passant de </w:t>
      </w:r>
      <w:r w:rsidRPr="008F5E1B">
        <w:rPr>
          <w:b/>
          <w:color w:val="000000"/>
          <w:sz w:val="21"/>
          <w:szCs w:val="21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5E1B">
        <w:rPr>
          <w:b/>
          <w:color w:val="000000"/>
          <w:sz w:val="21"/>
          <w:szCs w:val="21"/>
          <w:lang w:val="fr-CA"/>
        </w:rPr>
        <w:instrText xml:space="preserve"> FORMTEXT </w:instrText>
      </w:r>
      <w:r w:rsidRPr="008F5E1B">
        <w:rPr>
          <w:b/>
          <w:color w:val="000000"/>
          <w:sz w:val="21"/>
          <w:szCs w:val="21"/>
          <w:lang w:val="fr-CA"/>
        </w:rPr>
      </w:r>
      <w:r w:rsidRPr="008F5E1B">
        <w:rPr>
          <w:b/>
          <w:color w:val="000000"/>
          <w:sz w:val="21"/>
          <w:szCs w:val="21"/>
          <w:lang w:val="fr-CA"/>
        </w:rPr>
        <w:fldChar w:fldCharType="separate"/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color w:val="000000"/>
          <w:sz w:val="21"/>
          <w:szCs w:val="21"/>
          <w:lang w:val="fr-CA"/>
        </w:rPr>
        <w:fldChar w:fldCharType="end"/>
      </w:r>
      <w:r w:rsidRPr="008F5E1B">
        <w:rPr>
          <w:color w:val="000000"/>
          <w:sz w:val="21"/>
          <w:szCs w:val="21"/>
          <w:lang w:val="fr-CA"/>
        </w:rPr>
        <w:t xml:space="preserve"> $ à </w:t>
      </w:r>
      <w:r w:rsidRPr="008F5E1B">
        <w:rPr>
          <w:b/>
          <w:color w:val="000000"/>
          <w:sz w:val="21"/>
          <w:szCs w:val="21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5E1B">
        <w:rPr>
          <w:b/>
          <w:color w:val="000000"/>
          <w:sz w:val="21"/>
          <w:szCs w:val="21"/>
          <w:lang w:val="fr-CA"/>
        </w:rPr>
        <w:instrText xml:space="preserve"> FORMTEXT </w:instrText>
      </w:r>
      <w:r w:rsidRPr="008F5E1B">
        <w:rPr>
          <w:b/>
          <w:color w:val="000000"/>
          <w:sz w:val="21"/>
          <w:szCs w:val="21"/>
          <w:lang w:val="fr-CA"/>
        </w:rPr>
      </w:r>
      <w:r w:rsidRPr="008F5E1B">
        <w:rPr>
          <w:b/>
          <w:color w:val="000000"/>
          <w:sz w:val="21"/>
          <w:szCs w:val="21"/>
          <w:lang w:val="fr-CA"/>
        </w:rPr>
        <w:fldChar w:fldCharType="separate"/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color w:val="000000"/>
          <w:sz w:val="21"/>
          <w:szCs w:val="21"/>
          <w:lang w:val="fr-CA"/>
        </w:rPr>
        <w:fldChar w:fldCharType="end"/>
      </w:r>
      <w:r w:rsidRPr="008F5E1B">
        <w:rPr>
          <w:color w:val="000000"/>
          <w:sz w:val="21"/>
          <w:szCs w:val="21"/>
          <w:lang w:val="fr-CA"/>
        </w:rPr>
        <w:t xml:space="preserve"> $. Les crédits des heures supplémentaires ne seront accumulés, le cas échéant et sous réserve d’approbation, que pour les heures travaillées en plus des 40 heures par semaine. </w:t>
      </w:r>
    </w:p>
    <w:bookmarkEnd w:id="6"/>
    <w:bookmarkEnd w:id="7"/>
    <w:p w:rsidR="00360676" w:rsidRPr="00360676" w:rsidRDefault="00360676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Toutes les heures rémunérées seront calculées au prorata, notamment :</w:t>
      </w:r>
      <w:r>
        <w:rPr>
          <w:color w:val="000000"/>
          <w:sz w:val="21"/>
          <w:szCs w:val="21"/>
          <w:lang w:val="fr-CA"/>
        </w:rPr>
        <w:t xml:space="preserve"> les</w:t>
      </w:r>
      <w:r w:rsidRPr="00360676">
        <w:rPr>
          <w:color w:val="000000"/>
          <w:sz w:val="21"/>
          <w:szCs w:val="21"/>
          <w:lang w:val="fr-CA"/>
        </w:rPr>
        <w:t xml:space="preserve"> maladies imprévues; les congés personnels;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vacances;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mobiles (</w:t>
      </w:r>
      <w:r w:rsidRPr="00360676">
        <w:rPr>
          <w:i/>
          <w:color w:val="000000"/>
          <w:sz w:val="21"/>
          <w:szCs w:val="21"/>
          <w:lang w:val="fr-CA"/>
        </w:rPr>
        <w:t>le cas échéant</w:t>
      </w:r>
      <w:r w:rsidRPr="00360676">
        <w:rPr>
          <w:color w:val="000000"/>
          <w:sz w:val="21"/>
          <w:szCs w:val="21"/>
          <w:lang w:val="fr-CA"/>
        </w:rPr>
        <w:t>);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neuf vendredis d'été plus une (</w:t>
      </w:r>
      <w:r w:rsidRPr="00360676">
        <w:rPr>
          <w:i/>
          <w:color w:val="000000"/>
          <w:sz w:val="21"/>
          <w:szCs w:val="21"/>
          <w:lang w:val="fr-CA"/>
        </w:rPr>
        <w:t>1</w:t>
      </w:r>
      <w:r w:rsidRPr="00360676">
        <w:rPr>
          <w:color w:val="000000"/>
          <w:sz w:val="21"/>
          <w:szCs w:val="21"/>
          <w:lang w:val="fr-CA"/>
        </w:rPr>
        <w:t>) journée pendant les vacances de Noël.</w:t>
      </w:r>
    </w:p>
    <w:p w:rsidR="00CA5D9F" w:rsidRPr="00024D1E" w:rsidRDefault="00CA5D9F" w:rsidP="003606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110CCF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Les avantages sociaux, qui sont une composante du salaire, seront fondés sur votre salaire réduit. Ils comprennent :</w:t>
      </w:r>
      <w:r>
        <w:rPr>
          <w:color w:val="000000"/>
          <w:sz w:val="21"/>
          <w:szCs w:val="21"/>
          <w:lang w:val="fr-CA"/>
        </w:rPr>
        <w:t xml:space="preserve"> l’assurance</w:t>
      </w:r>
      <w:r w:rsidRPr="00360676">
        <w:rPr>
          <w:color w:val="000000"/>
          <w:sz w:val="21"/>
          <w:szCs w:val="21"/>
          <w:lang w:val="fr-CA"/>
        </w:rPr>
        <w:t>-vie;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longue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courte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la CSST;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les </w:t>
      </w:r>
      <w:r w:rsidR="003F2DB7">
        <w:rPr>
          <w:color w:val="000000"/>
          <w:sz w:val="21"/>
          <w:szCs w:val="21"/>
          <w:lang w:val="fr-CA"/>
        </w:rPr>
        <w:t>régimes de retraite et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de maternité.</w:t>
      </w:r>
    </w:p>
    <w:p w:rsidR="00110CCF" w:rsidRP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8F5E1B" w:rsidRDefault="00360676" w:rsidP="00360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</w:t>
      </w:r>
      <w:r>
        <w:rPr>
          <w:color w:val="000000"/>
          <w:sz w:val="21"/>
          <w:szCs w:val="21"/>
          <w:lang w:val="fr-CA"/>
        </w:rPr>
        <w:t>.</w:t>
      </w:r>
    </w:p>
    <w:p w:rsidR="008F5E1B" w:rsidRPr="008F5E1B" w:rsidRDefault="008F5E1B" w:rsidP="008F5E1B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110CCF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831999">
        <w:rPr>
          <w:color w:val="000000"/>
          <w:sz w:val="21"/>
          <w:szCs w:val="21"/>
          <w:lang w:val="fr-CA"/>
        </w:rPr>
        <w:t>Si, en raison de circonstances exceptionnelles, une des parties souhaite modifier les conditions de cette</w:t>
      </w:r>
      <w:r w:rsidRPr="00360676">
        <w:rPr>
          <w:color w:val="000000"/>
          <w:sz w:val="21"/>
          <w:szCs w:val="21"/>
          <w:lang w:val="fr-CA"/>
        </w:rPr>
        <w:t xml:space="preserve"> entente, </w:t>
      </w:r>
      <w:r w:rsidRPr="005D123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5D1231">
        <w:rPr>
          <w:color w:val="C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est requis et doit être examiné par les Ressources humaines </w:t>
      </w:r>
      <w:r w:rsidRPr="005D1231">
        <w:rPr>
          <w:color w:val="000000"/>
          <w:sz w:val="21"/>
          <w:szCs w:val="21"/>
          <w:lang w:val="fr-CA"/>
        </w:rPr>
        <w:t xml:space="preserve">(Rémunération </w:t>
      </w:r>
      <w:r w:rsidR="003F2DB7">
        <w:rPr>
          <w:color w:val="000000"/>
          <w:sz w:val="21"/>
          <w:szCs w:val="21"/>
          <w:lang w:val="fr-CA"/>
        </w:rPr>
        <w:t>globale</w:t>
      </w:r>
      <w:r w:rsidRPr="005D1231">
        <w:rPr>
          <w:color w:val="000000"/>
          <w:sz w:val="21"/>
          <w:szCs w:val="21"/>
          <w:lang w:val="fr-CA"/>
        </w:rPr>
        <w:t>).</w:t>
      </w:r>
    </w:p>
    <w:p w:rsidR="00110CCF" w:rsidRP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</w:p>
    <w:p w:rsidR="00BD78F6" w:rsidRPr="00024D1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024D1E">
        <w:rPr>
          <w:b/>
          <w:sz w:val="21"/>
          <w:szCs w:val="21"/>
          <w:lang w:val="fr-CA"/>
        </w:rPr>
        <w:t>Signature de l’employé</w:t>
      </w:r>
      <w:r w:rsidR="00BC0228" w:rsidRPr="00024D1E">
        <w:rPr>
          <w:b/>
          <w:sz w:val="21"/>
          <w:szCs w:val="21"/>
          <w:lang w:val="fr-CA"/>
        </w:rPr>
        <w:t>:</w:t>
      </w:r>
      <w:r w:rsidR="002B5CB7" w:rsidRPr="00024D1E">
        <w:rPr>
          <w:b/>
          <w:sz w:val="21"/>
          <w:szCs w:val="21"/>
          <w:lang w:val="fr-CA"/>
        </w:rPr>
        <w:t xml:space="preserve"> </w:t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sz w:val="21"/>
          <w:szCs w:val="21"/>
          <w:lang w:val="fr-CA"/>
        </w:rPr>
        <w:t>__________________________________</w:t>
      </w:r>
      <w:r w:rsidR="00BD78F6" w:rsidRPr="00024D1E">
        <w:rPr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>Date</w:t>
      </w:r>
      <w:r w:rsidR="005D1231" w:rsidRPr="00024D1E">
        <w:rPr>
          <w:sz w:val="21"/>
          <w:szCs w:val="21"/>
          <w:lang w:val="fr-CA"/>
        </w:rPr>
        <w:t xml:space="preserve">: </w:t>
      </w:r>
      <w:r w:rsidR="00BD78F6" w:rsidRPr="00024D1E">
        <w:rPr>
          <w:sz w:val="21"/>
          <w:szCs w:val="21"/>
          <w:lang w:val="fr-CA"/>
        </w:rPr>
        <w:t>______________</w:t>
      </w:r>
      <w:r w:rsidR="003E4F21" w:rsidRPr="00024D1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Pr="005D123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5D1231" w:rsidRPr="005D1231" w:rsidRDefault="005D1231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5D1231" w:rsidRDefault="006068BD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Strong"/>
          <w:b w:val="0"/>
          <w:bCs w:val="0"/>
          <w:lang w:val="fr-CA"/>
        </w:rPr>
      </w:pPr>
      <w:r w:rsidRPr="006068BD">
        <w:rPr>
          <w:b/>
          <w:sz w:val="21"/>
          <w:szCs w:val="21"/>
          <w:lang w:val="fr-CA"/>
        </w:rPr>
        <w:t xml:space="preserve">Signature </w:t>
      </w:r>
      <w:r w:rsidR="003F2DB7">
        <w:rPr>
          <w:b/>
          <w:sz w:val="21"/>
          <w:szCs w:val="21"/>
          <w:lang w:val="fr-CA"/>
        </w:rPr>
        <w:t xml:space="preserve">du </w:t>
      </w:r>
      <w:r w:rsidR="000C6FA3">
        <w:rPr>
          <w:rStyle w:val="Strong"/>
          <w:bCs w:val="0"/>
          <w:lang w:val="fr-CA"/>
        </w:rPr>
        <w:t>conseiller</w:t>
      </w:r>
      <w:r w:rsidRPr="006068BD">
        <w:rPr>
          <w:rStyle w:val="Strong"/>
          <w:b w:val="0"/>
          <w:bCs w:val="0"/>
          <w:lang w:val="fr-CA"/>
        </w:rPr>
        <w:t xml:space="preserve"> </w:t>
      </w:r>
    </w:p>
    <w:p w:rsidR="002B5CB7" w:rsidRPr="006068BD" w:rsidRDefault="003F2DB7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proofErr w:type="gramStart"/>
      <w:r>
        <w:rPr>
          <w:b/>
          <w:sz w:val="21"/>
          <w:szCs w:val="21"/>
          <w:lang w:val="fr-CA"/>
        </w:rPr>
        <w:t>de</w:t>
      </w:r>
      <w:proofErr w:type="gramEnd"/>
      <w:r w:rsidR="00110CCF">
        <w:rPr>
          <w:b/>
          <w:sz w:val="21"/>
          <w:szCs w:val="21"/>
          <w:lang w:val="fr-CA"/>
        </w:rPr>
        <w:t xml:space="preserve"> R</w:t>
      </w:r>
      <w:r w:rsidR="006068BD" w:rsidRPr="006068BD">
        <w:rPr>
          <w:b/>
          <w:sz w:val="21"/>
          <w:szCs w:val="21"/>
          <w:lang w:val="fr-CA"/>
        </w:rPr>
        <w:t>émunération</w:t>
      </w:r>
      <w:r w:rsidR="00110CCF">
        <w:rPr>
          <w:b/>
          <w:sz w:val="21"/>
          <w:szCs w:val="21"/>
          <w:lang w:val="fr-CA"/>
        </w:rPr>
        <w:t xml:space="preserve"> globale</w:t>
      </w:r>
      <w:r w:rsidR="00BC0228" w:rsidRPr="006068BD">
        <w:rPr>
          <w:b/>
          <w:sz w:val="21"/>
          <w:szCs w:val="21"/>
          <w:lang w:val="fr-CA"/>
        </w:rPr>
        <w:t>:</w:t>
      </w:r>
      <w:r w:rsidR="00BD78F6" w:rsidRPr="006068BD">
        <w:rPr>
          <w:b/>
          <w:sz w:val="21"/>
          <w:szCs w:val="21"/>
          <w:lang w:val="fr-CA"/>
        </w:rPr>
        <w:tab/>
      </w:r>
      <w:r w:rsidR="00110CCF">
        <w:rPr>
          <w:b/>
          <w:sz w:val="21"/>
          <w:szCs w:val="21"/>
          <w:lang w:val="fr-CA"/>
        </w:rPr>
        <w:tab/>
      </w:r>
      <w:r w:rsidR="005D1231" w:rsidRPr="005D1231">
        <w:rPr>
          <w:sz w:val="21"/>
          <w:szCs w:val="21"/>
          <w:lang w:val="fr-CA"/>
        </w:rPr>
        <w:t>__________________________________</w:t>
      </w:r>
      <w:r w:rsidR="005D1231" w:rsidRPr="005D1231">
        <w:rPr>
          <w:sz w:val="21"/>
          <w:szCs w:val="21"/>
          <w:lang w:val="fr-CA"/>
        </w:rPr>
        <w:tab/>
      </w:r>
      <w:r w:rsidR="005D1231" w:rsidRPr="005D1231">
        <w:rPr>
          <w:b/>
          <w:sz w:val="21"/>
          <w:szCs w:val="21"/>
          <w:lang w:val="fr-CA"/>
        </w:rPr>
        <w:t>Date</w:t>
      </w:r>
      <w:r w:rsidR="005D1231" w:rsidRPr="005D1231">
        <w:rPr>
          <w:sz w:val="21"/>
          <w:szCs w:val="21"/>
          <w:lang w:val="fr-CA"/>
        </w:rPr>
        <w:t>: _______________</w:t>
      </w:r>
    </w:p>
    <w:sectPr w:rsidR="002B5CB7" w:rsidRPr="006068BD" w:rsidSect="00110CCF">
      <w:headerReference w:type="default" r:id="rId12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5" w:rsidRDefault="00D363B5" w:rsidP="0050087C">
      <w:pPr>
        <w:spacing w:after="0" w:line="240" w:lineRule="auto"/>
      </w:pPr>
      <w:r>
        <w:separator/>
      </w:r>
    </w:p>
  </w:endnote>
  <w:endnote w:type="continuationSeparator" w:id="0">
    <w:p w:rsidR="00D363B5" w:rsidRDefault="00D363B5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A8" w:rsidRPr="00E564A8" w:rsidRDefault="00E564A8" w:rsidP="00E564A8">
    <w:pPr>
      <w:spacing w:after="345" w:line="240" w:lineRule="auto"/>
      <w:jc w:val="right"/>
      <w:rPr>
        <w:rFonts w:eastAsia="Times New Roman" w:cs="Arial"/>
        <w:b/>
        <w:caps/>
        <w:color w:val="222222"/>
        <w:sz w:val="16"/>
        <w:szCs w:val="16"/>
        <w:lang w:val="en" w:eastAsia="en-CA"/>
      </w:rPr>
    </w:pPr>
    <w:r w:rsidRPr="00E564A8">
      <w:rPr>
        <w:b/>
        <w:caps/>
        <w:sz w:val="16"/>
        <w:szCs w:val="16"/>
        <w:lang w:val="en-US"/>
      </w:rPr>
      <w:t xml:space="preserve">RÉVISE EN </w:t>
    </w:r>
    <w:r w:rsidR="00110CCF">
      <w:rPr>
        <w:rFonts w:eastAsia="Times New Roman" w:cs="Arial"/>
        <w:b/>
        <w:caps/>
        <w:color w:val="222222"/>
        <w:sz w:val="16"/>
        <w:szCs w:val="16"/>
        <w:lang w:val="en" w:eastAsia="en-CA"/>
      </w:rPr>
      <w:t>janvier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5" w:rsidRDefault="00D363B5" w:rsidP="0050087C">
      <w:pPr>
        <w:spacing w:after="0" w:line="240" w:lineRule="auto"/>
      </w:pPr>
      <w:r>
        <w:separator/>
      </w:r>
    </w:p>
  </w:footnote>
  <w:footnote w:type="continuationSeparator" w:id="0">
    <w:p w:rsidR="00D363B5" w:rsidRDefault="00D363B5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6A" w:rsidRPr="0024516A" w:rsidRDefault="00831999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4384" behindDoc="1" locked="0" layoutInCell="1" allowOverlap="1" wp14:anchorId="648206C2" wp14:editId="6B4A32BD">
          <wp:simplePos x="0" y="0"/>
          <wp:positionH relativeFrom="column">
            <wp:posOffset>-600075</wp:posOffset>
          </wp:positionH>
          <wp:positionV relativeFrom="paragraph">
            <wp:posOffset>-276225</wp:posOffset>
          </wp:positionV>
          <wp:extent cx="1476375" cy="5533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87670" cy="55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</w:t>
    </w:r>
    <w:r w:rsidR="0024516A">
      <w:rPr>
        <w:b/>
        <w:sz w:val="28"/>
        <w:szCs w:val="28"/>
        <w:lang w:val="fr-CA"/>
      </w:rPr>
      <w:t>humaines</w:t>
    </w:r>
    <w:r w:rsidR="0024516A" w:rsidRPr="0024516A">
      <w:rPr>
        <w:b/>
        <w:sz w:val="28"/>
        <w:szCs w:val="28"/>
        <w:lang w:val="fr-CA"/>
      </w:rPr>
      <w:t xml:space="preserve"> – Rémunération </w:t>
    </w:r>
    <w:r w:rsidR="00A60EE5">
      <w:rPr>
        <w:b/>
        <w:sz w:val="28"/>
        <w:szCs w:val="28"/>
        <w:lang w:val="fr-CA"/>
      </w:rPr>
      <w:t>globale</w:t>
    </w:r>
  </w:p>
  <w:p w:rsidR="0024516A" w:rsidRPr="0024516A" w:rsidRDefault="00831999" w:rsidP="00831999">
    <w:pPr>
      <w:pStyle w:val="Head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ab/>
    </w:r>
    <w:r w:rsidR="0024516A" w:rsidRPr="0024516A">
      <w:rPr>
        <w:b/>
        <w:sz w:val="28"/>
        <w:szCs w:val="28"/>
        <w:lang w:val="fr-CA"/>
      </w:rPr>
      <w:t xml:space="preserve">Procédures et </w:t>
    </w:r>
    <w:r w:rsidR="00A60EE5">
      <w:rPr>
        <w:b/>
        <w:sz w:val="28"/>
        <w:szCs w:val="28"/>
        <w:lang w:val="fr-CA"/>
      </w:rPr>
      <w:t>directives</w:t>
    </w:r>
  </w:p>
  <w:p w:rsidR="0024516A" w:rsidRPr="00A60EE5" w:rsidRDefault="00A60EE5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8"/>
        <w:lang w:val="fr-CA"/>
      </w:rPr>
    </w:pPr>
    <w:r w:rsidRPr="00A60EE5">
      <w:rPr>
        <w:b/>
        <w:sz w:val="28"/>
        <w:szCs w:val="28"/>
        <w:lang w:val="fr-CA"/>
      </w:rPr>
      <w:t>Entente visant la modification temporaire de l’horaire de travail</w:t>
    </w:r>
  </w:p>
  <w:p w:rsidR="0024516A" w:rsidRPr="000C6FA3" w:rsidRDefault="0024516A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="00024D1E"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="00024D1E"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 w:rsidR="00594F85">
      <w:rPr>
        <w:rFonts w:ascii="Arial,Bold" w:hAnsi="Arial,Bold"/>
        <w:b/>
        <w:color w:val="C00000"/>
        <w:szCs w:val="24"/>
        <w:lang w:val="fr-CA"/>
      </w:rPr>
      <w:t xml:space="preserve">postes de </w:t>
    </w:r>
    <w:r w:rsidR="00024D1E" w:rsidRPr="00024D1E">
      <w:rPr>
        <w:rFonts w:ascii="Arial,Bold" w:hAnsi="Arial,Bold"/>
        <w:b/>
        <w:color w:val="C00000"/>
        <w:szCs w:val="24"/>
        <w:lang w:val="fr-CA"/>
      </w:rPr>
      <w:t>cadres et</w:t>
    </w:r>
    <w:r w:rsidR="000C6FA3"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</w:t>
    </w:r>
    <w:r w:rsidRPr="000C6FA3">
      <w:rPr>
        <w:rFonts w:ascii="Arial,Bold" w:hAnsi="Arial,Bold"/>
        <w:b/>
        <w:color w:val="C00000"/>
        <w:szCs w:val="24"/>
        <w:lang w:val="fr-CA"/>
      </w:rPr>
      <w:t>)</w:t>
    </w:r>
  </w:p>
  <w:p w:rsidR="0024516A" w:rsidRPr="0024516A" w:rsidRDefault="0024516A" w:rsidP="002451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6A" w:rsidRPr="0024516A" w:rsidRDefault="006C0B8A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071A9105" wp14:editId="213A144E">
          <wp:simplePos x="0" y="0"/>
          <wp:positionH relativeFrom="column">
            <wp:posOffset>-666750</wp:posOffset>
          </wp:positionH>
          <wp:positionV relativeFrom="paragraph">
            <wp:posOffset>-333375</wp:posOffset>
          </wp:positionV>
          <wp:extent cx="1390650" cy="5212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01289" cy="52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humaines – Rémunération </w:t>
    </w:r>
    <w:r w:rsidR="00594F85">
      <w:rPr>
        <w:b/>
        <w:sz w:val="28"/>
        <w:szCs w:val="28"/>
        <w:lang w:val="fr-CA"/>
      </w:rPr>
      <w:t>globale</w:t>
    </w:r>
  </w:p>
  <w:p w:rsidR="0024516A" w:rsidRPr="0024516A" w:rsidRDefault="0024516A" w:rsidP="0024516A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 w:rsidRPr="0024516A">
      <w:rPr>
        <w:b/>
        <w:color w:val="000000"/>
        <w:sz w:val="28"/>
        <w:szCs w:val="28"/>
        <w:lang w:val="fr-CA"/>
      </w:rPr>
      <w:t>Incidence sur les conditions de travail et les avantages sociaux</w:t>
    </w:r>
  </w:p>
  <w:p w:rsidR="006C0B8A" w:rsidRPr="000C6FA3" w:rsidRDefault="000C6FA3" w:rsidP="000C6FA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>
      <w:rPr>
        <w:rFonts w:ascii="Arial,Bold" w:hAnsi="Arial,Bold"/>
        <w:b/>
        <w:color w:val="C00000"/>
        <w:szCs w:val="24"/>
        <w:lang w:val="fr-CA"/>
      </w:rPr>
      <w:t xml:space="preserve">postes de </w:t>
    </w:r>
    <w:r w:rsidRPr="00024D1E">
      <w:rPr>
        <w:rFonts w:ascii="Arial,Bold" w:hAnsi="Arial,Bold"/>
        <w:b/>
        <w:color w:val="C00000"/>
        <w:szCs w:val="24"/>
        <w:lang w:val="fr-CA"/>
      </w:rPr>
      <w:t>cadres et</w:t>
    </w:r>
    <w:r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5E" w:rsidRPr="008F5E1B" w:rsidRDefault="00B4065E" w:rsidP="006324ED">
    <w:pPr>
      <w:spacing w:after="0" w:line="240" w:lineRule="auto"/>
      <w:jc w:val="center"/>
      <w:rPr>
        <w:b/>
        <w:sz w:val="24"/>
        <w:szCs w:val="24"/>
        <w:lang w:val="fr-CA"/>
      </w:rPr>
    </w:pPr>
    <w:r w:rsidRPr="008F5E1B">
      <w:rPr>
        <w:b/>
        <w:noProof/>
        <w:sz w:val="24"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5E8B2370" wp14:editId="1ADB58E4">
          <wp:simplePos x="0" y="0"/>
          <wp:positionH relativeFrom="column">
            <wp:posOffset>47624</wp:posOffset>
          </wp:positionH>
          <wp:positionV relativeFrom="paragraph">
            <wp:posOffset>-175097</wp:posOffset>
          </wp:positionV>
          <wp:extent cx="1178765" cy="441797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187783" cy="44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8F5E1B">
      <w:rPr>
        <w:b/>
        <w:noProof/>
        <w:sz w:val="24"/>
        <w:szCs w:val="24"/>
        <w:lang w:val="fr-CA" w:eastAsia="en-CA"/>
      </w:rPr>
      <w:t>Ressources humaines</w:t>
    </w:r>
    <w:r w:rsidRPr="008F5E1B">
      <w:rPr>
        <w:b/>
        <w:sz w:val="24"/>
        <w:szCs w:val="24"/>
        <w:lang w:val="fr-CA"/>
      </w:rPr>
      <w:t xml:space="preserve"> – </w:t>
    </w:r>
    <w:r w:rsidR="00831999" w:rsidRPr="008F5E1B">
      <w:rPr>
        <w:b/>
        <w:sz w:val="24"/>
        <w:szCs w:val="24"/>
        <w:lang w:val="fr-CA"/>
      </w:rPr>
      <w:t xml:space="preserve">Rémunération </w:t>
    </w:r>
    <w:r w:rsidR="00594F85">
      <w:rPr>
        <w:b/>
        <w:sz w:val="24"/>
        <w:szCs w:val="24"/>
        <w:lang w:val="fr-CA"/>
      </w:rPr>
      <w:t>globale</w:t>
    </w:r>
  </w:p>
  <w:p w:rsidR="00594F85" w:rsidRDefault="00594F85" w:rsidP="00594F85">
    <w:pPr>
      <w:spacing w:after="0" w:line="240" w:lineRule="auto"/>
      <w:jc w:val="center"/>
      <w:rPr>
        <w:b/>
        <w:sz w:val="24"/>
        <w:szCs w:val="24"/>
        <w:lang w:val="fr-CA"/>
      </w:rPr>
    </w:pPr>
    <w:r w:rsidRPr="00594F85">
      <w:rPr>
        <w:b/>
        <w:sz w:val="24"/>
        <w:szCs w:val="24"/>
        <w:lang w:val="fr-CA"/>
      </w:rPr>
      <w:t>Entente visant la modification temporaire de l’horaire de travail</w:t>
    </w:r>
  </w:p>
  <w:p w:rsidR="00B4065E" w:rsidRPr="000C6FA3" w:rsidRDefault="000C6FA3" w:rsidP="000C6FA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>
      <w:rPr>
        <w:rFonts w:ascii="Arial,Bold" w:hAnsi="Arial,Bold"/>
        <w:b/>
        <w:color w:val="C00000"/>
        <w:szCs w:val="24"/>
        <w:lang w:val="fr-CA"/>
      </w:rPr>
      <w:t xml:space="preserve">postes de </w:t>
    </w:r>
    <w:r w:rsidRPr="00024D1E">
      <w:rPr>
        <w:rFonts w:ascii="Arial,Bold" w:hAnsi="Arial,Bold"/>
        <w:b/>
        <w:color w:val="C00000"/>
        <w:szCs w:val="24"/>
        <w:lang w:val="fr-CA"/>
      </w:rPr>
      <w:t>cadres et</w:t>
    </w:r>
    <w:r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290"/>
    <w:multiLevelType w:val="hybridMultilevel"/>
    <w:tmpl w:val="81086DE4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327E0B"/>
    <w:multiLevelType w:val="hybridMultilevel"/>
    <w:tmpl w:val="DF9AA680"/>
    <w:lvl w:ilvl="0" w:tplc="EC92271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31EE3"/>
    <w:multiLevelType w:val="hybridMultilevel"/>
    <w:tmpl w:val="49CA5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EW1NPjvsQf4Dn6MsO8S1c2rFY=" w:salt="dkYMKOn726YrOnjjxumDd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F"/>
    <w:rsid w:val="00024D1E"/>
    <w:rsid w:val="0003283E"/>
    <w:rsid w:val="000B3467"/>
    <w:rsid w:val="000C6FA3"/>
    <w:rsid w:val="00110CCF"/>
    <w:rsid w:val="001A24B3"/>
    <w:rsid w:val="001F4282"/>
    <w:rsid w:val="00224567"/>
    <w:rsid w:val="00236CE8"/>
    <w:rsid w:val="0024516A"/>
    <w:rsid w:val="0025690D"/>
    <w:rsid w:val="002B5CB7"/>
    <w:rsid w:val="002F71BF"/>
    <w:rsid w:val="0032164E"/>
    <w:rsid w:val="003304EE"/>
    <w:rsid w:val="00360676"/>
    <w:rsid w:val="003E4F21"/>
    <w:rsid w:val="003E523F"/>
    <w:rsid w:val="003F2DB7"/>
    <w:rsid w:val="00435DB2"/>
    <w:rsid w:val="00494212"/>
    <w:rsid w:val="004A0103"/>
    <w:rsid w:val="0050087C"/>
    <w:rsid w:val="00526022"/>
    <w:rsid w:val="005325F0"/>
    <w:rsid w:val="0053533A"/>
    <w:rsid w:val="005444F5"/>
    <w:rsid w:val="00594F85"/>
    <w:rsid w:val="005A6B85"/>
    <w:rsid w:val="005D1231"/>
    <w:rsid w:val="006068BD"/>
    <w:rsid w:val="006324ED"/>
    <w:rsid w:val="006A229E"/>
    <w:rsid w:val="006A49E7"/>
    <w:rsid w:val="006C0B8A"/>
    <w:rsid w:val="006C5F9B"/>
    <w:rsid w:val="006E1388"/>
    <w:rsid w:val="006E4E06"/>
    <w:rsid w:val="006E714D"/>
    <w:rsid w:val="007012B7"/>
    <w:rsid w:val="00763C63"/>
    <w:rsid w:val="00783373"/>
    <w:rsid w:val="007B5A4B"/>
    <w:rsid w:val="007E4DE7"/>
    <w:rsid w:val="00802BA1"/>
    <w:rsid w:val="00831999"/>
    <w:rsid w:val="00832E02"/>
    <w:rsid w:val="0083743F"/>
    <w:rsid w:val="00846635"/>
    <w:rsid w:val="008A1B20"/>
    <w:rsid w:val="008C0756"/>
    <w:rsid w:val="008F5E1B"/>
    <w:rsid w:val="0091449E"/>
    <w:rsid w:val="00956884"/>
    <w:rsid w:val="00994426"/>
    <w:rsid w:val="00A31178"/>
    <w:rsid w:val="00A31BBA"/>
    <w:rsid w:val="00A60EE5"/>
    <w:rsid w:val="00A81493"/>
    <w:rsid w:val="00AF77D7"/>
    <w:rsid w:val="00B4065E"/>
    <w:rsid w:val="00BC0228"/>
    <w:rsid w:val="00BD78F6"/>
    <w:rsid w:val="00C44DB5"/>
    <w:rsid w:val="00C5080C"/>
    <w:rsid w:val="00CA5D9F"/>
    <w:rsid w:val="00CC5487"/>
    <w:rsid w:val="00D26162"/>
    <w:rsid w:val="00D363B5"/>
    <w:rsid w:val="00D45490"/>
    <w:rsid w:val="00D64375"/>
    <w:rsid w:val="00D84FDD"/>
    <w:rsid w:val="00D909C5"/>
    <w:rsid w:val="00DB6E34"/>
    <w:rsid w:val="00E23E01"/>
    <w:rsid w:val="00E42D9D"/>
    <w:rsid w:val="00E443B2"/>
    <w:rsid w:val="00E564A8"/>
    <w:rsid w:val="00E7120B"/>
    <w:rsid w:val="00E97C32"/>
    <w:rsid w:val="00EB1EAC"/>
    <w:rsid w:val="00ED0D19"/>
    <w:rsid w:val="00F36C22"/>
    <w:rsid w:val="00F613AD"/>
    <w:rsid w:val="00F76B2E"/>
    <w:rsid w:val="00FC321F"/>
    <w:rsid w:val="00FC3690"/>
    <w:rsid w:val="00FC5B92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7A74-ED60-45FA-A78C-FE4B6CB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14</cp:revision>
  <cp:lastPrinted>2014-03-27T15:05:00Z</cp:lastPrinted>
  <dcterms:created xsi:type="dcterms:W3CDTF">2013-08-15T18:53:00Z</dcterms:created>
  <dcterms:modified xsi:type="dcterms:W3CDTF">2015-01-14T16:11:00Z</dcterms:modified>
</cp:coreProperties>
</file>