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00" w:type="dxa"/>
        <w:jc w:val="center"/>
        <w:tblCellSpacing w:w="15" w:type="dxa"/>
        <w:tblBorders>
          <w:top w:val="single" w:sz="4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4467"/>
      </w:tblGrid>
      <w:tr w:rsidR="00A22B5A" w:rsidRPr="00093790" w:rsidTr="00AA285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B5A" w:rsidRPr="00093790" w:rsidRDefault="00A22B5A" w:rsidP="00A22B5A">
            <w:pPr>
              <w:spacing w:before="100" w:beforeAutospacing="1" w:after="100" w:afterAutospacing="1" w:line="240" w:lineRule="auto"/>
              <w:rPr>
                <w:rFonts w:eastAsia="Calibri" w:cs="Times New Roman"/>
                <w:szCs w:val="24"/>
                <w:lang w:eastAsia="en-CA"/>
              </w:rPr>
            </w:pPr>
            <w:r w:rsidRPr="00093790">
              <w:rPr>
                <w:rFonts w:eastAsia="Calibri" w:cs="Times New Roman"/>
                <w:noProof/>
                <w:color w:val="000000"/>
                <w:sz w:val="33"/>
                <w:szCs w:val="33"/>
                <w:lang w:eastAsia="en-CA"/>
              </w:rPr>
              <w:drawing>
                <wp:inline distT="0" distB="0" distL="0" distR="0">
                  <wp:extent cx="2619375" cy="6000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2B5A" w:rsidRPr="00093790" w:rsidRDefault="00A22B5A" w:rsidP="00A22B5A">
            <w:pPr>
              <w:spacing w:before="100" w:beforeAutospacing="1" w:after="100" w:afterAutospacing="1" w:line="240" w:lineRule="auto"/>
              <w:rPr>
                <w:rFonts w:eastAsia="Calibri" w:cs="Times New Roman"/>
                <w:szCs w:val="24"/>
                <w:lang w:eastAsia="en-CA"/>
              </w:rPr>
            </w:pPr>
            <w:r w:rsidRPr="00093790">
              <w:rPr>
                <w:rFonts w:eastAsia="Calibri" w:cs="Times New Roman"/>
                <w:color w:val="000000"/>
                <w:sz w:val="33"/>
                <w:szCs w:val="33"/>
                <w:lang w:eastAsia="en-CA"/>
              </w:rPr>
              <w:t>Centre for Research on</w:t>
            </w:r>
            <w:r w:rsidRPr="00093790">
              <w:rPr>
                <w:rFonts w:eastAsia="Calibri" w:cs="Times New Roman"/>
                <w:color w:val="000000"/>
                <w:sz w:val="33"/>
                <w:szCs w:val="33"/>
                <w:lang w:eastAsia="en-CA"/>
              </w:rPr>
              <w:br/>
              <w:t>Children and Families (CRCF)</w:t>
            </w:r>
          </w:p>
        </w:tc>
      </w:tr>
    </w:tbl>
    <w:p w:rsidR="0020554C" w:rsidRPr="00323180" w:rsidRDefault="00FB65D2" w:rsidP="00BB217B">
      <w:pPr>
        <w:pStyle w:val="Heading2"/>
        <w:jc w:val="center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Membership Application/Annual R</w:t>
      </w:r>
      <w:r w:rsidR="00BB217B" w:rsidRPr="00323180">
        <w:rPr>
          <w:rFonts w:asciiTheme="minorHAnsi" w:hAnsiTheme="minorHAnsi"/>
          <w:color w:val="auto"/>
          <w:sz w:val="28"/>
          <w:szCs w:val="28"/>
        </w:rPr>
        <w:t>enewal</w:t>
      </w:r>
    </w:p>
    <w:p w:rsidR="00D712FB" w:rsidRPr="00D712FB" w:rsidRDefault="00D712FB" w:rsidP="00D712FB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:rsidR="0009547E" w:rsidRPr="00D712FB" w:rsidRDefault="0009547E" w:rsidP="00ED1FBA">
      <w:pPr>
        <w:spacing w:after="0" w:line="240" w:lineRule="auto"/>
        <w:rPr>
          <w:rFonts w:asciiTheme="minorHAnsi" w:hAnsiTheme="minorHAnsi"/>
          <w:sz w:val="16"/>
          <w:szCs w:val="16"/>
        </w:rPr>
      </w:pPr>
    </w:p>
    <w:p w:rsidR="00A40A87" w:rsidRPr="00323180" w:rsidRDefault="0009547E" w:rsidP="00A40A87">
      <w:pPr>
        <w:spacing w:after="0"/>
        <w:rPr>
          <w:rFonts w:asciiTheme="minorHAnsi" w:hAnsiTheme="minorHAnsi"/>
          <w:szCs w:val="24"/>
        </w:rPr>
      </w:pPr>
      <w:r w:rsidRPr="00323180">
        <w:rPr>
          <w:rFonts w:asciiTheme="minorHAnsi" w:hAnsiTheme="minorHAnsi"/>
          <w:b/>
          <w:szCs w:val="24"/>
        </w:rPr>
        <w:t>Name</w:t>
      </w:r>
      <w:r w:rsidRPr="00323180">
        <w:rPr>
          <w:rFonts w:asciiTheme="minorHAnsi" w:hAnsiTheme="minorHAnsi"/>
          <w:szCs w:val="24"/>
        </w:rPr>
        <w:t>:</w:t>
      </w:r>
      <w:r w:rsidR="00786A10" w:rsidRPr="00323180">
        <w:rPr>
          <w:rFonts w:asciiTheme="minorHAnsi" w:hAnsiTheme="minorHAnsi"/>
          <w:szCs w:val="24"/>
        </w:rPr>
        <w:t xml:space="preserve"> </w:t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22214E" w:rsidRPr="00323180">
        <w:rPr>
          <w:rFonts w:asciiTheme="minorHAnsi" w:hAnsiTheme="minorHAnsi"/>
          <w:szCs w:val="24"/>
        </w:rPr>
        <w:softHyphen/>
      </w:r>
      <w:r w:rsidR="00FA1219" w:rsidRPr="00323180">
        <w:rPr>
          <w:rFonts w:asciiTheme="minorHAnsi" w:hAnsiTheme="minorHAnsi"/>
          <w:szCs w:val="24"/>
        </w:rPr>
        <w:tab/>
      </w:r>
      <w:r w:rsidR="00FA1219" w:rsidRPr="00323180">
        <w:rPr>
          <w:rFonts w:asciiTheme="minorHAnsi" w:hAnsiTheme="minorHAnsi"/>
          <w:szCs w:val="24"/>
        </w:rPr>
        <w:tab/>
      </w:r>
      <w:r w:rsidR="00FA1219" w:rsidRPr="00323180">
        <w:rPr>
          <w:rFonts w:asciiTheme="minorHAnsi" w:hAnsiTheme="minorHAnsi"/>
          <w:szCs w:val="24"/>
        </w:rPr>
        <w:tab/>
      </w:r>
      <w:r w:rsidR="00FA1219" w:rsidRPr="00323180">
        <w:rPr>
          <w:rFonts w:asciiTheme="minorHAnsi" w:hAnsiTheme="minorHAnsi"/>
          <w:szCs w:val="24"/>
        </w:rPr>
        <w:tab/>
      </w:r>
      <w:r w:rsidR="00FA1219" w:rsidRPr="00323180">
        <w:rPr>
          <w:rFonts w:asciiTheme="minorHAnsi" w:hAnsiTheme="minorHAnsi"/>
          <w:szCs w:val="24"/>
        </w:rPr>
        <w:tab/>
      </w:r>
      <w:r w:rsidR="00FA1219" w:rsidRPr="00323180">
        <w:rPr>
          <w:rFonts w:asciiTheme="minorHAnsi" w:hAnsiTheme="minorHAnsi"/>
          <w:szCs w:val="24"/>
        </w:rPr>
        <w:tab/>
      </w:r>
      <w:r w:rsidR="00FA1219" w:rsidRPr="00323180">
        <w:rPr>
          <w:rFonts w:asciiTheme="minorHAnsi" w:hAnsiTheme="minorHAnsi"/>
          <w:szCs w:val="24"/>
        </w:rPr>
        <w:tab/>
      </w:r>
      <w:r w:rsidR="00FA1219" w:rsidRPr="00323180">
        <w:rPr>
          <w:rFonts w:asciiTheme="minorHAnsi" w:hAnsiTheme="minorHAnsi"/>
          <w:szCs w:val="24"/>
        </w:rPr>
        <w:tab/>
      </w:r>
      <w:r w:rsidR="00A40A87" w:rsidRPr="00323180">
        <w:rPr>
          <w:rFonts w:asciiTheme="minorHAnsi" w:hAnsiTheme="minorHAnsi"/>
          <w:b/>
          <w:szCs w:val="24"/>
        </w:rPr>
        <w:t>Date</w:t>
      </w:r>
      <w:r w:rsidR="00A40A87" w:rsidRPr="00323180">
        <w:rPr>
          <w:rFonts w:asciiTheme="minorHAnsi" w:hAnsiTheme="minorHAnsi"/>
          <w:szCs w:val="24"/>
        </w:rPr>
        <w:t>:</w:t>
      </w:r>
    </w:p>
    <w:p w:rsidR="00FA1219" w:rsidRPr="00323180" w:rsidRDefault="00FA1219" w:rsidP="00A40A87">
      <w:pPr>
        <w:spacing w:after="0"/>
        <w:rPr>
          <w:rFonts w:asciiTheme="minorHAnsi" w:hAnsiTheme="minorHAnsi"/>
          <w:szCs w:val="24"/>
        </w:rPr>
      </w:pPr>
    </w:p>
    <w:p w:rsidR="005A77AA" w:rsidRPr="0019319E" w:rsidRDefault="00670662" w:rsidP="0067066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2"/>
          <w:lang w:val="en-US"/>
        </w:rPr>
      </w:pPr>
      <w:r w:rsidRPr="00670662">
        <w:rPr>
          <w:rFonts w:asciiTheme="minorHAnsi" w:hAnsiTheme="minorHAnsi" w:cs="ArialMT"/>
          <w:sz w:val="22"/>
          <w:lang w:val="en-US"/>
        </w:rPr>
        <w:t xml:space="preserve">Centre Members include researchers, students and </w:t>
      </w:r>
      <w:r w:rsidRPr="00FA1219">
        <w:rPr>
          <w:rFonts w:asciiTheme="minorHAnsi" w:hAnsiTheme="minorHAnsi" w:cs="ArialMT"/>
          <w:sz w:val="22"/>
          <w:lang w:val="en-US"/>
        </w:rPr>
        <w:t>community professionals</w:t>
      </w:r>
      <w:r>
        <w:rPr>
          <w:rFonts w:asciiTheme="minorHAnsi" w:hAnsiTheme="minorHAnsi" w:cs="ArialMT"/>
          <w:sz w:val="22"/>
          <w:lang w:val="en-US"/>
        </w:rPr>
        <w:t xml:space="preserve"> </w:t>
      </w:r>
      <w:r w:rsidRPr="00670662">
        <w:rPr>
          <w:rFonts w:asciiTheme="minorHAnsi" w:hAnsiTheme="minorHAnsi" w:cs="ArialMT"/>
          <w:sz w:val="22"/>
          <w:lang w:val="en-US"/>
        </w:rPr>
        <w:t>whose work and interests are consistent with the Centre’s mission and</w:t>
      </w:r>
      <w:r>
        <w:rPr>
          <w:rFonts w:asciiTheme="minorHAnsi" w:hAnsiTheme="minorHAnsi" w:cs="ArialMT"/>
          <w:sz w:val="22"/>
          <w:lang w:val="en-US"/>
        </w:rPr>
        <w:t xml:space="preserve"> </w:t>
      </w:r>
      <w:r w:rsidRPr="00670662">
        <w:rPr>
          <w:rFonts w:asciiTheme="minorHAnsi" w:hAnsiTheme="minorHAnsi" w:cs="ArialMT"/>
          <w:sz w:val="22"/>
          <w:lang w:val="en-US"/>
        </w:rPr>
        <w:t>mandate.</w:t>
      </w:r>
      <w:r w:rsidR="00AE489D">
        <w:rPr>
          <w:rFonts w:asciiTheme="minorHAnsi" w:hAnsiTheme="minorHAnsi" w:cs="ArialMT"/>
          <w:sz w:val="22"/>
          <w:lang w:val="en-US"/>
        </w:rPr>
        <w:t xml:space="preserve"> Members are expected </w:t>
      </w:r>
      <w:r w:rsidR="003B5D08">
        <w:rPr>
          <w:rFonts w:asciiTheme="minorHAnsi" w:hAnsiTheme="minorHAnsi" w:cs="ArialMT"/>
          <w:sz w:val="22"/>
          <w:lang w:val="en-US"/>
        </w:rPr>
        <w:t xml:space="preserve">to </w:t>
      </w:r>
      <w:r w:rsidR="00AE489D" w:rsidRPr="005A77AA">
        <w:rPr>
          <w:rFonts w:asciiTheme="minorHAnsi" w:hAnsiTheme="minorHAnsi" w:cs="ArialMT"/>
          <w:sz w:val="22"/>
          <w:lang w:val="en-US"/>
        </w:rPr>
        <w:t xml:space="preserve">regularly participate in seminars, </w:t>
      </w:r>
      <w:r w:rsidR="00AE489D">
        <w:rPr>
          <w:rFonts w:asciiTheme="minorHAnsi" w:hAnsiTheme="minorHAnsi" w:cs="ArialMT"/>
          <w:sz w:val="22"/>
          <w:lang w:val="en-US"/>
        </w:rPr>
        <w:t>journal clubs, workshops, and other activities at the C</w:t>
      </w:r>
      <w:r w:rsidR="00AE489D" w:rsidRPr="005A77AA">
        <w:rPr>
          <w:rFonts w:asciiTheme="minorHAnsi" w:hAnsiTheme="minorHAnsi" w:cs="ArialMT"/>
          <w:sz w:val="22"/>
          <w:lang w:val="en-US"/>
        </w:rPr>
        <w:t>entre</w:t>
      </w:r>
      <w:r w:rsidR="007C7C7E">
        <w:rPr>
          <w:rFonts w:asciiTheme="minorHAnsi" w:hAnsiTheme="minorHAnsi" w:cs="ArialMT"/>
          <w:sz w:val="22"/>
          <w:lang w:val="en-US"/>
        </w:rPr>
        <w:t xml:space="preserve"> (see examples below)</w:t>
      </w:r>
      <w:r w:rsidR="00AE489D" w:rsidRPr="008A20B1">
        <w:rPr>
          <w:rFonts w:asciiTheme="minorHAnsi" w:hAnsiTheme="minorHAnsi" w:cs="ArialMT"/>
          <w:sz w:val="22"/>
          <w:lang w:val="en-US"/>
        </w:rPr>
        <w:t>.</w:t>
      </w:r>
      <w:r w:rsidR="00AE489D" w:rsidRPr="005A77AA">
        <w:rPr>
          <w:rFonts w:asciiTheme="minorHAnsi" w:hAnsiTheme="minorHAnsi" w:cs="ArialMT"/>
          <w:sz w:val="22"/>
          <w:lang w:val="en-US"/>
        </w:rPr>
        <w:t xml:space="preserve"> </w:t>
      </w:r>
      <w:r w:rsidRPr="00670662">
        <w:rPr>
          <w:rFonts w:asciiTheme="minorHAnsi" w:hAnsiTheme="minorHAnsi" w:cs="ArialMT"/>
          <w:sz w:val="22"/>
          <w:lang w:val="en-US"/>
        </w:rPr>
        <w:t xml:space="preserve"> </w:t>
      </w:r>
      <w:r w:rsidR="0019319E" w:rsidRPr="00670662">
        <w:rPr>
          <w:rFonts w:asciiTheme="minorHAnsi" w:hAnsiTheme="minorHAnsi" w:cs="ArialMT"/>
          <w:sz w:val="22"/>
          <w:lang w:val="en-US"/>
        </w:rPr>
        <w:t>All Members are eligible to vote at the Annual General Meeting</w:t>
      </w:r>
      <w:r w:rsidR="0019319E">
        <w:rPr>
          <w:rFonts w:asciiTheme="minorHAnsi" w:hAnsiTheme="minorHAnsi" w:cs="ArialMT"/>
          <w:sz w:val="22"/>
          <w:lang w:val="en-US"/>
        </w:rPr>
        <w:t xml:space="preserve">, to apply for Centre scholarships and funds, and to access Centre resources. </w:t>
      </w:r>
      <w:r w:rsidR="005A77AA" w:rsidRPr="005A77AA">
        <w:rPr>
          <w:rFonts w:asciiTheme="minorHAnsi" w:hAnsiTheme="minorHAnsi" w:cs="ArialMT"/>
          <w:sz w:val="22"/>
          <w:lang w:val="en-US"/>
        </w:rPr>
        <w:t xml:space="preserve">Researchers from McGill and other institutions are eligible to be </w:t>
      </w:r>
      <w:r w:rsidR="00563F3F">
        <w:rPr>
          <w:rFonts w:asciiTheme="minorHAnsi" w:hAnsiTheme="minorHAnsi" w:cs="ArialMT"/>
          <w:sz w:val="22"/>
          <w:lang w:val="en-US"/>
        </w:rPr>
        <w:t>m</w:t>
      </w:r>
      <w:r w:rsidR="005A77AA" w:rsidRPr="005A77AA">
        <w:rPr>
          <w:rFonts w:asciiTheme="minorHAnsi" w:hAnsiTheme="minorHAnsi" w:cs="ArialMT"/>
          <w:sz w:val="22"/>
          <w:lang w:val="en-US"/>
        </w:rPr>
        <w:t>embers.</w:t>
      </w:r>
      <w:r w:rsidR="005A77AA">
        <w:rPr>
          <w:rFonts w:asciiTheme="minorHAnsi" w:hAnsiTheme="minorHAnsi" w:cs="ArialMT"/>
          <w:sz w:val="22"/>
          <w:lang w:val="en-US"/>
        </w:rPr>
        <w:t xml:space="preserve"> </w:t>
      </w:r>
    </w:p>
    <w:p w:rsidR="005A77AA" w:rsidRDefault="005A77AA" w:rsidP="0067066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2"/>
          <w:lang w:val="en-US"/>
        </w:rPr>
      </w:pPr>
    </w:p>
    <w:p w:rsidR="00670662" w:rsidRPr="00670662" w:rsidRDefault="00670662" w:rsidP="0067066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2"/>
        </w:rPr>
      </w:pPr>
      <w:r w:rsidRPr="00670662">
        <w:rPr>
          <w:rFonts w:asciiTheme="minorHAnsi" w:hAnsiTheme="minorHAnsi" w:cs="ArialMT"/>
          <w:sz w:val="22"/>
          <w:lang w:val="en-US"/>
        </w:rPr>
        <w:t>The Centre has five types of membership covering the following categories of</w:t>
      </w:r>
      <w:r>
        <w:rPr>
          <w:rFonts w:asciiTheme="minorHAnsi" w:hAnsiTheme="minorHAnsi" w:cs="ArialMT"/>
          <w:sz w:val="22"/>
          <w:lang w:val="en-US"/>
        </w:rPr>
        <w:t xml:space="preserve"> membership. </w:t>
      </w:r>
      <w:r>
        <w:rPr>
          <w:rFonts w:asciiTheme="minorHAnsi" w:hAnsiTheme="minorHAnsi"/>
          <w:sz w:val="22"/>
        </w:rPr>
        <w:t xml:space="preserve">Please indicate which level of membership you are applying for or renewing. </w:t>
      </w:r>
    </w:p>
    <w:p w:rsidR="00A52446" w:rsidRPr="00CC73DF" w:rsidRDefault="00FC799C" w:rsidP="00CA5F9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rPr>
          <w:rFonts w:asciiTheme="minorHAnsi" w:hAnsiTheme="minorHAnsi" w:cs="ArialMT"/>
          <w:sz w:val="22"/>
          <w:lang w:val="en-US"/>
        </w:rPr>
      </w:pPr>
      <w:r>
        <w:rPr>
          <w:rFonts w:asciiTheme="minorHAnsi" w:hAnsiTheme="minorHAnsi" w:cs="Arial-BoldMT"/>
          <w:b/>
          <w:bCs/>
          <w:sz w:val="22"/>
          <w:lang w:val="en-US"/>
        </w:rPr>
        <w:t>Faculty</w:t>
      </w:r>
      <w:r w:rsidR="00670662" w:rsidRPr="00CC73DF">
        <w:rPr>
          <w:rFonts w:asciiTheme="minorHAnsi" w:hAnsiTheme="minorHAnsi" w:cs="ArialMT"/>
          <w:b/>
          <w:sz w:val="22"/>
          <w:lang w:val="en-US"/>
        </w:rPr>
        <w:t>:</w:t>
      </w:r>
      <w:r w:rsidR="00670662" w:rsidRPr="00CC73DF">
        <w:rPr>
          <w:rFonts w:asciiTheme="minorHAnsi" w:hAnsiTheme="minorHAnsi" w:cs="ArialMT"/>
          <w:sz w:val="22"/>
          <w:lang w:val="en-US"/>
        </w:rPr>
        <w:t xml:space="preserve"> A </w:t>
      </w:r>
      <w:r>
        <w:rPr>
          <w:rFonts w:asciiTheme="minorHAnsi" w:hAnsiTheme="minorHAnsi" w:cs="ArialMT"/>
          <w:sz w:val="22"/>
          <w:lang w:val="en-US"/>
        </w:rPr>
        <w:t>researcher with a faculty appointment at a university or a university institute, who</w:t>
      </w:r>
      <w:r w:rsidR="00670662" w:rsidRPr="00CC73DF">
        <w:rPr>
          <w:rFonts w:asciiTheme="minorHAnsi" w:hAnsiTheme="minorHAnsi" w:cs="ArialMT"/>
          <w:sz w:val="22"/>
          <w:lang w:val="en-US"/>
        </w:rPr>
        <w:t xml:space="preserve"> </w:t>
      </w:r>
      <w:r>
        <w:rPr>
          <w:rFonts w:asciiTheme="minorHAnsi" w:hAnsiTheme="minorHAnsi" w:cs="ArialMT"/>
          <w:sz w:val="22"/>
          <w:lang w:val="en-US"/>
        </w:rPr>
        <w:t xml:space="preserve">is </w:t>
      </w:r>
      <w:r w:rsidR="008547E6">
        <w:rPr>
          <w:rFonts w:asciiTheme="minorHAnsi" w:hAnsiTheme="minorHAnsi" w:cs="ArialMT"/>
          <w:sz w:val="22"/>
          <w:lang w:val="en-US"/>
        </w:rPr>
        <w:t xml:space="preserve">regularly </w:t>
      </w:r>
      <w:r>
        <w:rPr>
          <w:rFonts w:asciiTheme="minorHAnsi" w:hAnsiTheme="minorHAnsi" w:cs="ArialMT"/>
          <w:sz w:val="22"/>
          <w:lang w:val="en-US"/>
        </w:rPr>
        <w:t xml:space="preserve">involved in </w:t>
      </w:r>
      <w:r w:rsidR="00670662" w:rsidRPr="00CC73DF">
        <w:rPr>
          <w:rFonts w:asciiTheme="minorHAnsi" w:hAnsiTheme="minorHAnsi" w:cs="ArialMT"/>
          <w:sz w:val="22"/>
          <w:lang w:val="en-US"/>
        </w:rPr>
        <w:t xml:space="preserve">research </w:t>
      </w:r>
      <w:r w:rsidR="00911EEF">
        <w:rPr>
          <w:rFonts w:asciiTheme="minorHAnsi" w:hAnsiTheme="minorHAnsi" w:cs="ArialMT"/>
          <w:sz w:val="22"/>
          <w:lang w:val="en-US"/>
        </w:rPr>
        <w:t>and</w:t>
      </w:r>
      <w:r w:rsidR="009736EB">
        <w:rPr>
          <w:rFonts w:asciiTheme="minorHAnsi" w:hAnsiTheme="minorHAnsi" w:cs="ArialMT"/>
          <w:sz w:val="22"/>
          <w:lang w:val="en-US"/>
        </w:rPr>
        <w:t>/or</w:t>
      </w:r>
      <w:r w:rsidR="00911EEF">
        <w:rPr>
          <w:rFonts w:asciiTheme="minorHAnsi" w:hAnsiTheme="minorHAnsi" w:cs="ArialMT"/>
          <w:sz w:val="22"/>
          <w:lang w:val="en-US"/>
        </w:rPr>
        <w:t xml:space="preserve"> </w:t>
      </w:r>
      <w:r w:rsidR="00F95498">
        <w:rPr>
          <w:rFonts w:asciiTheme="minorHAnsi" w:hAnsiTheme="minorHAnsi" w:cs="ArialMT"/>
          <w:sz w:val="22"/>
          <w:lang w:val="en-US"/>
        </w:rPr>
        <w:t xml:space="preserve">training </w:t>
      </w:r>
      <w:r>
        <w:rPr>
          <w:rFonts w:asciiTheme="minorHAnsi" w:hAnsiTheme="minorHAnsi" w:cs="ArialMT"/>
          <w:sz w:val="22"/>
          <w:lang w:val="en-US"/>
        </w:rPr>
        <w:t>at</w:t>
      </w:r>
      <w:r w:rsidR="00670662" w:rsidRPr="00CC73DF">
        <w:rPr>
          <w:rFonts w:asciiTheme="minorHAnsi" w:hAnsiTheme="minorHAnsi" w:cs="ArialMT"/>
          <w:sz w:val="22"/>
          <w:lang w:val="en-US"/>
        </w:rPr>
        <w:t xml:space="preserve"> the Centre</w:t>
      </w:r>
      <w:r w:rsidR="00F95498">
        <w:rPr>
          <w:rFonts w:asciiTheme="minorHAnsi" w:hAnsiTheme="minorHAnsi" w:cs="ArialMT"/>
          <w:sz w:val="22"/>
          <w:lang w:val="en-US"/>
        </w:rPr>
        <w:t xml:space="preserve"> (see activities below)</w:t>
      </w:r>
      <w:r w:rsidR="00670662" w:rsidRPr="00CC73DF">
        <w:rPr>
          <w:rFonts w:asciiTheme="minorHAnsi" w:hAnsiTheme="minorHAnsi" w:cs="ArialMT"/>
          <w:sz w:val="22"/>
          <w:lang w:val="en-US"/>
        </w:rPr>
        <w:t xml:space="preserve">. </w:t>
      </w:r>
    </w:p>
    <w:p w:rsidR="008547E6" w:rsidRDefault="008547E6" w:rsidP="008547E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0" w:after="0" w:line="240" w:lineRule="auto"/>
        <w:rPr>
          <w:rFonts w:asciiTheme="minorHAnsi" w:hAnsiTheme="minorHAnsi" w:cs="ArialMT"/>
          <w:sz w:val="22"/>
          <w:lang w:val="en-US"/>
        </w:rPr>
      </w:pPr>
      <w:r w:rsidRPr="004A5563">
        <w:rPr>
          <w:rFonts w:asciiTheme="minorHAnsi" w:hAnsiTheme="minorHAnsi" w:cs="Arial-BoldMT"/>
          <w:b/>
          <w:bCs/>
          <w:sz w:val="22"/>
          <w:lang w:val="en-US"/>
        </w:rPr>
        <w:t xml:space="preserve">Associate:  </w:t>
      </w:r>
      <w:r w:rsidRPr="004A5563">
        <w:rPr>
          <w:rFonts w:asciiTheme="minorHAnsi" w:hAnsiTheme="minorHAnsi" w:cs="ArialMT"/>
          <w:sz w:val="22"/>
          <w:lang w:val="en-US"/>
        </w:rPr>
        <w:t xml:space="preserve">A researcher or community professional </w:t>
      </w:r>
      <w:r>
        <w:rPr>
          <w:rFonts w:asciiTheme="minorHAnsi" w:hAnsiTheme="minorHAnsi" w:cs="ArialMT"/>
          <w:sz w:val="22"/>
          <w:lang w:val="en-US"/>
        </w:rPr>
        <w:t>who is</w:t>
      </w:r>
      <w:r w:rsidRPr="00CC73DF">
        <w:rPr>
          <w:rFonts w:asciiTheme="minorHAnsi" w:hAnsiTheme="minorHAnsi" w:cs="ArialMT"/>
          <w:sz w:val="22"/>
          <w:lang w:val="en-US"/>
        </w:rPr>
        <w:t xml:space="preserve"> </w:t>
      </w:r>
      <w:r>
        <w:rPr>
          <w:rFonts w:asciiTheme="minorHAnsi" w:hAnsiTheme="minorHAnsi" w:cs="ArialMT"/>
          <w:sz w:val="22"/>
          <w:lang w:val="en-US"/>
        </w:rPr>
        <w:t xml:space="preserve">involved in </w:t>
      </w:r>
      <w:r w:rsidRPr="00CC73DF">
        <w:rPr>
          <w:rFonts w:asciiTheme="minorHAnsi" w:hAnsiTheme="minorHAnsi" w:cs="ArialMT"/>
          <w:sz w:val="22"/>
          <w:lang w:val="en-US"/>
        </w:rPr>
        <w:t xml:space="preserve">research </w:t>
      </w:r>
      <w:r>
        <w:rPr>
          <w:rFonts w:asciiTheme="minorHAnsi" w:hAnsiTheme="minorHAnsi" w:cs="ArialMT"/>
          <w:sz w:val="22"/>
          <w:lang w:val="en-US"/>
        </w:rPr>
        <w:t xml:space="preserve">and/or </w:t>
      </w:r>
      <w:r w:rsidR="00F95498">
        <w:rPr>
          <w:rFonts w:asciiTheme="minorHAnsi" w:hAnsiTheme="minorHAnsi" w:cs="ArialMT"/>
          <w:sz w:val="22"/>
          <w:lang w:val="en-US"/>
        </w:rPr>
        <w:t xml:space="preserve">training </w:t>
      </w:r>
      <w:r>
        <w:rPr>
          <w:rFonts w:asciiTheme="minorHAnsi" w:hAnsiTheme="minorHAnsi" w:cs="ArialMT"/>
          <w:sz w:val="22"/>
          <w:lang w:val="en-US"/>
        </w:rPr>
        <w:t>at</w:t>
      </w:r>
      <w:r w:rsidRPr="00CC73DF">
        <w:rPr>
          <w:rFonts w:asciiTheme="minorHAnsi" w:hAnsiTheme="minorHAnsi" w:cs="ArialMT"/>
          <w:sz w:val="22"/>
          <w:lang w:val="en-US"/>
        </w:rPr>
        <w:t xml:space="preserve"> the Centre.</w:t>
      </w:r>
    </w:p>
    <w:p w:rsidR="00670662" w:rsidRPr="00CC73DF" w:rsidRDefault="00670662" w:rsidP="00CA5F9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rPr>
          <w:rFonts w:asciiTheme="minorHAnsi" w:hAnsiTheme="minorHAnsi" w:cs="ArialMT"/>
          <w:sz w:val="22"/>
          <w:lang w:val="en-US"/>
        </w:rPr>
      </w:pPr>
      <w:r w:rsidRPr="00CC73DF">
        <w:rPr>
          <w:rFonts w:asciiTheme="minorHAnsi" w:hAnsiTheme="minorHAnsi" w:cs="Arial-BoldMT"/>
          <w:b/>
          <w:bCs/>
          <w:sz w:val="22"/>
          <w:lang w:val="en-US"/>
        </w:rPr>
        <w:t xml:space="preserve">Visiting: </w:t>
      </w:r>
      <w:r w:rsidRPr="00CC73DF">
        <w:rPr>
          <w:rFonts w:asciiTheme="minorHAnsi" w:hAnsiTheme="minorHAnsi" w:cs="ArialMT"/>
          <w:sz w:val="22"/>
          <w:lang w:val="en-US"/>
        </w:rPr>
        <w:t xml:space="preserve">A visiting scholar, appointed to the Centre by </w:t>
      </w:r>
      <w:r w:rsidR="004A5563">
        <w:rPr>
          <w:rFonts w:asciiTheme="minorHAnsi" w:hAnsiTheme="minorHAnsi" w:cs="ArialMT"/>
          <w:sz w:val="22"/>
          <w:lang w:val="en-US"/>
        </w:rPr>
        <w:t>the Director for a limited term, who is</w:t>
      </w:r>
      <w:r w:rsidR="004A5563" w:rsidRPr="00CC73DF">
        <w:rPr>
          <w:rFonts w:asciiTheme="minorHAnsi" w:hAnsiTheme="minorHAnsi" w:cs="ArialMT"/>
          <w:sz w:val="22"/>
          <w:lang w:val="en-US"/>
        </w:rPr>
        <w:t xml:space="preserve"> </w:t>
      </w:r>
      <w:r w:rsidR="004A5563">
        <w:rPr>
          <w:rFonts w:asciiTheme="minorHAnsi" w:hAnsiTheme="minorHAnsi" w:cs="ArialMT"/>
          <w:sz w:val="22"/>
          <w:lang w:val="en-US"/>
        </w:rPr>
        <w:t xml:space="preserve">involved in </w:t>
      </w:r>
      <w:r w:rsidR="004A5563" w:rsidRPr="00CC73DF">
        <w:rPr>
          <w:rFonts w:asciiTheme="minorHAnsi" w:hAnsiTheme="minorHAnsi" w:cs="ArialMT"/>
          <w:sz w:val="22"/>
          <w:lang w:val="en-US"/>
        </w:rPr>
        <w:t xml:space="preserve">research </w:t>
      </w:r>
      <w:r w:rsidR="004A5563">
        <w:rPr>
          <w:rFonts w:asciiTheme="minorHAnsi" w:hAnsiTheme="minorHAnsi" w:cs="ArialMT"/>
          <w:sz w:val="22"/>
          <w:lang w:val="en-US"/>
        </w:rPr>
        <w:t xml:space="preserve">and/or </w:t>
      </w:r>
      <w:r w:rsidR="00F95498">
        <w:rPr>
          <w:rFonts w:asciiTheme="minorHAnsi" w:hAnsiTheme="minorHAnsi" w:cs="ArialMT"/>
          <w:sz w:val="22"/>
          <w:lang w:val="en-US"/>
        </w:rPr>
        <w:t xml:space="preserve">training </w:t>
      </w:r>
      <w:r w:rsidR="004A5563">
        <w:rPr>
          <w:rFonts w:asciiTheme="minorHAnsi" w:hAnsiTheme="minorHAnsi" w:cs="ArialMT"/>
          <w:sz w:val="22"/>
          <w:lang w:val="en-US"/>
        </w:rPr>
        <w:t>at</w:t>
      </w:r>
      <w:r w:rsidR="004A5563" w:rsidRPr="00CC73DF">
        <w:rPr>
          <w:rFonts w:asciiTheme="minorHAnsi" w:hAnsiTheme="minorHAnsi" w:cs="ArialMT"/>
          <w:sz w:val="22"/>
          <w:lang w:val="en-US"/>
        </w:rPr>
        <w:t xml:space="preserve"> the Centre.</w:t>
      </w:r>
    </w:p>
    <w:p w:rsidR="00670662" w:rsidRDefault="00670662" w:rsidP="00CA5F9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rPr>
          <w:rFonts w:asciiTheme="minorHAnsi" w:hAnsiTheme="minorHAnsi" w:cs="ArialMT"/>
          <w:sz w:val="22"/>
          <w:lang w:val="en-US"/>
        </w:rPr>
      </w:pPr>
      <w:r w:rsidRPr="00CC73DF">
        <w:rPr>
          <w:rFonts w:asciiTheme="minorHAnsi" w:hAnsiTheme="minorHAnsi" w:cs="Arial-BoldMT"/>
          <w:b/>
          <w:bCs/>
          <w:sz w:val="22"/>
          <w:lang w:val="en-US"/>
        </w:rPr>
        <w:t xml:space="preserve">Postdoctoral Scholar: </w:t>
      </w:r>
      <w:r w:rsidRPr="00CC73DF">
        <w:rPr>
          <w:rFonts w:asciiTheme="minorHAnsi" w:hAnsiTheme="minorHAnsi" w:cs="ArialMT"/>
          <w:sz w:val="22"/>
          <w:lang w:val="en-US"/>
        </w:rPr>
        <w:t xml:space="preserve">A postdoctoral scholar </w:t>
      </w:r>
      <w:r w:rsidR="004A5563">
        <w:rPr>
          <w:rFonts w:asciiTheme="minorHAnsi" w:hAnsiTheme="minorHAnsi" w:cs="ArialMT"/>
          <w:sz w:val="22"/>
          <w:lang w:val="en-US"/>
        </w:rPr>
        <w:t>who is</w:t>
      </w:r>
      <w:r w:rsidRPr="00CC73DF">
        <w:rPr>
          <w:rFonts w:asciiTheme="minorHAnsi" w:hAnsiTheme="minorHAnsi" w:cs="ArialMT"/>
          <w:sz w:val="22"/>
          <w:lang w:val="en-US"/>
        </w:rPr>
        <w:t xml:space="preserve"> </w:t>
      </w:r>
      <w:r w:rsidR="004A5563">
        <w:rPr>
          <w:rFonts w:asciiTheme="minorHAnsi" w:hAnsiTheme="minorHAnsi" w:cs="ArialMT"/>
          <w:sz w:val="22"/>
          <w:lang w:val="en-US"/>
        </w:rPr>
        <w:t xml:space="preserve">involved in </w:t>
      </w:r>
      <w:r w:rsidR="004A5563" w:rsidRPr="00CC73DF">
        <w:rPr>
          <w:rFonts w:asciiTheme="minorHAnsi" w:hAnsiTheme="minorHAnsi" w:cs="ArialMT"/>
          <w:sz w:val="22"/>
          <w:lang w:val="en-US"/>
        </w:rPr>
        <w:t xml:space="preserve">research </w:t>
      </w:r>
      <w:r w:rsidR="004A5563">
        <w:rPr>
          <w:rFonts w:asciiTheme="minorHAnsi" w:hAnsiTheme="minorHAnsi" w:cs="ArialMT"/>
          <w:sz w:val="22"/>
          <w:lang w:val="en-US"/>
        </w:rPr>
        <w:t xml:space="preserve">and/or </w:t>
      </w:r>
      <w:r w:rsidR="00F95498">
        <w:rPr>
          <w:rFonts w:asciiTheme="minorHAnsi" w:hAnsiTheme="minorHAnsi" w:cs="ArialMT"/>
          <w:sz w:val="22"/>
          <w:lang w:val="en-US"/>
        </w:rPr>
        <w:t xml:space="preserve">training </w:t>
      </w:r>
      <w:r w:rsidR="004A5563">
        <w:rPr>
          <w:rFonts w:asciiTheme="minorHAnsi" w:hAnsiTheme="minorHAnsi" w:cs="ArialMT"/>
          <w:sz w:val="22"/>
          <w:lang w:val="en-US"/>
        </w:rPr>
        <w:t>at</w:t>
      </w:r>
      <w:r w:rsidR="004A5563" w:rsidRPr="00CC73DF">
        <w:rPr>
          <w:rFonts w:asciiTheme="minorHAnsi" w:hAnsiTheme="minorHAnsi" w:cs="ArialMT"/>
          <w:sz w:val="22"/>
          <w:lang w:val="en-US"/>
        </w:rPr>
        <w:t xml:space="preserve"> the Centre</w:t>
      </w:r>
      <w:r w:rsidRPr="00CC73DF">
        <w:rPr>
          <w:rFonts w:asciiTheme="minorHAnsi" w:hAnsiTheme="minorHAnsi" w:cs="ArialMT"/>
          <w:sz w:val="22"/>
          <w:lang w:val="en-US"/>
        </w:rPr>
        <w:t>.</w:t>
      </w:r>
    </w:p>
    <w:p w:rsidR="004A5563" w:rsidRPr="00F95498" w:rsidRDefault="00670662" w:rsidP="00F9549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rPr>
          <w:rFonts w:asciiTheme="minorHAnsi" w:hAnsiTheme="minorHAnsi" w:cs="ArialMT"/>
          <w:sz w:val="22"/>
          <w:lang w:val="en-US"/>
        </w:rPr>
      </w:pPr>
      <w:r w:rsidRPr="00F95498">
        <w:rPr>
          <w:rFonts w:asciiTheme="minorHAnsi" w:hAnsiTheme="minorHAnsi" w:cs="Arial-BoldMT"/>
          <w:b/>
          <w:bCs/>
          <w:sz w:val="22"/>
          <w:lang w:val="en-US"/>
        </w:rPr>
        <w:t xml:space="preserve">Student: </w:t>
      </w:r>
      <w:r w:rsidRPr="00F95498">
        <w:rPr>
          <w:rFonts w:asciiTheme="minorHAnsi" w:hAnsiTheme="minorHAnsi" w:cs="ArialMT"/>
          <w:sz w:val="22"/>
          <w:lang w:val="en-US"/>
        </w:rPr>
        <w:t xml:space="preserve">A student </w:t>
      </w:r>
      <w:r w:rsidR="004A5563" w:rsidRPr="00F95498">
        <w:rPr>
          <w:rFonts w:asciiTheme="minorHAnsi" w:hAnsiTheme="minorHAnsi" w:cs="ArialMT"/>
          <w:sz w:val="22"/>
          <w:lang w:val="en-US"/>
        </w:rPr>
        <w:t xml:space="preserve">who is involved in research and/or </w:t>
      </w:r>
      <w:r w:rsidR="00F95498" w:rsidRPr="00F95498">
        <w:rPr>
          <w:rFonts w:asciiTheme="minorHAnsi" w:hAnsiTheme="minorHAnsi" w:cs="ArialMT"/>
          <w:sz w:val="22"/>
          <w:lang w:val="en-US"/>
        </w:rPr>
        <w:t xml:space="preserve">training </w:t>
      </w:r>
      <w:r w:rsidR="004A5563" w:rsidRPr="00F95498">
        <w:rPr>
          <w:rFonts w:asciiTheme="minorHAnsi" w:hAnsiTheme="minorHAnsi" w:cs="ArialMT"/>
          <w:sz w:val="22"/>
          <w:lang w:val="en-US"/>
        </w:rPr>
        <w:t>at the Centre</w:t>
      </w:r>
      <w:r w:rsidR="00F95498" w:rsidRPr="00F95498">
        <w:rPr>
          <w:rFonts w:asciiTheme="minorHAnsi" w:hAnsiTheme="minorHAnsi" w:cs="ArialMT"/>
          <w:sz w:val="22"/>
          <w:lang w:val="en-US"/>
        </w:rPr>
        <w:t xml:space="preserve"> (</w:t>
      </w:r>
      <w:r w:rsidR="00F95498">
        <w:rPr>
          <w:rFonts w:asciiTheme="minorHAnsi" w:hAnsiTheme="minorHAnsi" w:cs="ArialMT"/>
          <w:sz w:val="22"/>
          <w:lang w:val="en-US"/>
        </w:rPr>
        <w:t>n</w:t>
      </w:r>
      <w:r w:rsidR="00F95498" w:rsidRPr="00F95498">
        <w:rPr>
          <w:rFonts w:asciiTheme="minorHAnsi" w:hAnsiTheme="minorHAnsi" w:cs="ArialMT"/>
          <w:sz w:val="22"/>
          <w:lang w:val="en-US"/>
        </w:rPr>
        <w:t>ot limited to students who are supervised by a CRCF faculty or associate member)</w:t>
      </w:r>
      <w:r w:rsidR="00F95498">
        <w:rPr>
          <w:rFonts w:asciiTheme="minorHAnsi" w:hAnsiTheme="minorHAnsi" w:cs="ArialMT"/>
          <w:sz w:val="22"/>
          <w:lang w:val="en-US"/>
        </w:rPr>
        <w:t>.</w:t>
      </w:r>
    </w:p>
    <w:p w:rsidR="00F95498" w:rsidRDefault="00F95498" w:rsidP="0019319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2"/>
          <w:lang w:val="en-US"/>
        </w:rPr>
      </w:pPr>
    </w:p>
    <w:p w:rsidR="00D66695" w:rsidRDefault="001710BB" w:rsidP="0019319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2"/>
          <w:lang w:val="en-US"/>
        </w:rPr>
      </w:pPr>
      <w:r>
        <w:rPr>
          <w:rFonts w:asciiTheme="minorHAnsi" w:hAnsiTheme="minorHAnsi" w:cs="ArialMT"/>
          <w:sz w:val="22"/>
          <w:lang w:val="en-US"/>
        </w:rPr>
        <w:t>Nominations for new Faculty</w:t>
      </w:r>
      <w:r w:rsidR="00670662" w:rsidRPr="00670662">
        <w:rPr>
          <w:rFonts w:asciiTheme="minorHAnsi" w:hAnsiTheme="minorHAnsi" w:cs="ArialMT"/>
          <w:sz w:val="22"/>
          <w:lang w:val="en-US"/>
        </w:rPr>
        <w:t xml:space="preserve"> Members of the Centre must include</w:t>
      </w:r>
      <w:r w:rsidR="00670662">
        <w:rPr>
          <w:rFonts w:asciiTheme="minorHAnsi" w:hAnsiTheme="minorHAnsi" w:cs="ArialMT"/>
          <w:sz w:val="22"/>
          <w:lang w:val="en-US"/>
        </w:rPr>
        <w:t xml:space="preserve"> </w:t>
      </w:r>
      <w:r w:rsidR="00323F03">
        <w:rPr>
          <w:rFonts w:asciiTheme="minorHAnsi" w:hAnsiTheme="minorHAnsi" w:cs="ArialMT"/>
          <w:sz w:val="22"/>
          <w:lang w:val="en-US"/>
        </w:rPr>
        <w:t>a</w:t>
      </w:r>
      <w:r w:rsidR="00670662" w:rsidRPr="00670662">
        <w:rPr>
          <w:rFonts w:asciiTheme="minorHAnsi" w:hAnsiTheme="minorHAnsi" w:cs="ArialMT"/>
          <w:sz w:val="22"/>
          <w:lang w:val="en-US"/>
        </w:rPr>
        <w:t xml:space="preserve"> curricula vitae, a statement of interests referring to the Centre’s mission</w:t>
      </w:r>
      <w:r w:rsidR="00670662">
        <w:rPr>
          <w:rFonts w:asciiTheme="minorHAnsi" w:hAnsiTheme="minorHAnsi" w:cs="ArialMT"/>
          <w:sz w:val="22"/>
          <w:lang w:val="en-US"/>
        </w:rPr>
        <w:t xml:space="preserve"> </w:t>
      </w:r>
      <w:r w:rsidR="00670662" w:rsidRPr="00670662">
        <w:rPr>
          <w:rFonts w:asciiTheme="minorHAnsi" w:hAnsiTheme="minorHAnsi" w:cs="ArialMT"/>
          <w:sz w:val="22"/>
          <w:lang w:val="en-US"/>
        </w:rPr>
        <w:t>and mandate and must be submitted to the Board for</w:t>
      </w:r>
      <w:r w:rsidR="00670662">
        <w:rPr>
          <w:rFonts w:asciiTheme="minorHAnsi" w:hAnsiTheme="minorHAnsi" w:cs="ArialMT"/>
          <w:sz w:val="22"/>
          <w:lang w:val="en-US"/>
        </w:rPr>
        <w:t xml:space="preserve"> </w:t>
      </w:r>
      <w:r w:rsidR="00670662" w:rsidRPr="00670662">
        <w:rPr>
          <w:rFonts w:asciiTheme="minorHAnsi" w:hAnsiTheme="minorHAnsi" w:cs="ArialMT"/>
          <w:sz w:val="22"/>
          <w:lang w:val="en-US"/>
        </w:rPr>
        <w:t xml:space="preserve">approval. Nominations for </w:t>
      </w:r>
      <w:r w:rsidR="0019319E">
        <w:rPr>
          <w:rFonts w:asciiTheme="minorHAnsi" w:hAnsiTheme="minorHAnsi" w:cs="ArialMT"/>
          <w:sz w:val="22"/>
          <w:lang w:val="en-US"/>
        </w:rPr>
        <w:t xml:space="preserve">all other members </w:t>
      </w:r>
      <w:r w:rsidR="00670662" w:rsidRPr="00670662">
        <w:rPr>
          <w:rFonts w:asciiTheme="minorHAnsi" w:hAnsiTheme="minorHAnsi" w:cs="ArialMT"/>
          <w:sz w:val="22"/>
          <w:lang w:val="en-US"/>
        </w:rPr>
        <w:t>must be approved by the Director and</w:t>
      </w:r>
      <w:r w:rsidR="00670662">
        <w:rPr>
          <w:rFonts w:asciiTheme="minorHAnsi" w:hAnsiTheme="minorHAnsi" w:cs="ArialMT"/>
          <w:sz w:val="22"/>
          <w:lang w:val="en-US"/>
        </w:rPr>
        <w:t xml:space="preserve"> </w:t>
      </w:r>
      <w:r w:rsidR="00670662" w:rsidRPr="00670662">
        <w:rPr>
          <w:rFonts w:asciiTheme="minorHAnsi" w:hAnsiTheme="minorHAnsi" w:cs="ArialMT"/>
          <w:sz w:val="22"/>
          <w:lang w:val="en-US"/>
        </w:rPr>
        <w:t>submitted to the Board for information.</w:t>
      </w:r>
      <w:r w:rsidR="00670662">
        <w:rPr>
          <w:rFonts w:asciiTheme="minorHAnsi" w:hAnsiTheme="minorHAnsi" w:cs="ArialMT"/>
          <w:sz w:val="22"/>
          <w:lang w:val="en-US"/>
        </w:rPr>
        <w:t xml:space="preserve"> </w:t>
      </w:r>
      <w:r w:rsidR="00670662" w:rsidRPr="00670662">
        <w:rPr>
          <w:rFonts w:asciiTheme="minorHAnsi" w:hAnsiTheme="minorHAnsi" w:cs="ArialMT"/>
          <w:sz w:val="22"/>
          <w:lang w:val="en-US"/>
        </w:rPr>
        <w:t>Ter</w:t>
      </w:r>
      <w:r w:rsidR="0076186E">
        <w:rPr>
          <w:rFonts w:asciiTheme="minorHAnsi" w:hAnsiTheme="minorHAnsi" w:cs="ArialMT"/>
          <w:sz w:val="22"/>
          <w:lang w:val="en-US"/>
        </w:rPr>
        <w:t xml:space="preserve">ms of membership are renewable on an annual basis. </w:t>
      </w:r>
    </w:p>
    <w:p w:rsidR="00000F50" w:rsidRDefault="00000F50" w:rsidP="0019319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sz w:val="22"/>
          <w:lang w:val="en-US"/>
        </w:rPr>
      </w:pPr>
    </w:p>
    <w:p w:rsidR="00000F50" w:rsidRPr="00000F50" w:rsidRDefault="00FB65D2" w:rsidP="00323180">
      <w:pPr>
        <w:spacing w:after="0" w:line="240" w:lineRule="auto"/>
        <w:jc w:val="center"/>
        <w:rPr>
          <w:rFonts w:asciiTheme="minorHAnsi" w:hAnsiTheme="minorHAnsi" w:cs="ArialMT"/>
          <w:b/>
          <w:szCs w:val="24"/>
          <w:lang w:val="en-US"/>
        </w:rPr>
      </w:pPr>
      <w:r>
        <w:rPr>
          <w:rFonts w:asciiTheme="minorHAnsi" w:hAnsiTheme="minorHAnsi" w:cs="ArialMT"/>
          <w:b/>
          <w:szCs w:val="24"/>
          <w:lang w:val="en-US"/>
        </w:rPr>
        <w:t xml:space="preserve">Renewing </w:t>
      </w:r>
      <w:r w:rsidR="00DB7B91">
        <w:rPr>
          <w:rFonts w:asciiTheme="minorHAnsi" w:hAnsiTheme="minorHAnsi" w:cs="ArialMT"/>
          <w:b/>
          <w:szCs w:val="24"/>
          <w:lang w:val="en-US"/>
        </w:rPr>
        <w:t>Member</w:t>
      </w:r>
      <w:r w:rsidR="00DB7B91" w:rsidRPr="00DB7B91">
        <w:rPr>
          <w:rFonts w:asciiTheme="minorHAnsi" w:hAnsiTheme="minorHAnsi" w:cs="ArialMT"/>
          <w:b/>
          <w:szCs w:val="24"/>
          <w:lang w:val="en-US"/>
        </w:rPr>
        <w:t>’</w:t>
      </w:r>
      <w:r w:rsidR="00DB7B91">
        <w:rPr>
          <w:rFonts w:asciiTheme="minorHAnsi" w:hAnsiTheme="minorHAnsi" w:cs="ArialMT"/>
          <w:b/>
          <w:szCs w:val="24"/>
          <w:lang w:val="en-US"/>
        </w:rPr>
        <w:t>s Centre</w:t>
      </w:r>
      <w:r>
        <w:rPr>
          <w:rFonts w:asciiTheme="minorHAnsi" w:hAnsiTheme="minorHAnsi" w:cs="ArialMT"/>
          <w:b/>
          <w:szCs w:val="24"/>
          <w:lang w:val="en-US"/>
        </w:rPr>
        <w:t xml:space="preserve"> A</w:t>
      </w:r>
      <w:r w:rsidR="00000F50" w:rsidRPr="00000F50">
        <w:rPr>
          <w:rFonts w:asciiTheme="minorHAnsi" w:hAnsiTheme="minorHAnsi" w:cs="ArialMT"/>
          <w:b/>
          <w:szCs w:val="24"/>
          <w:lang w:val="en-US"/>
        </w:rPr>
        <w:t xml:space="preserve">ctivities </w:t>
      </w:r>
    </w:p>
    <w:p w:rsidR="00000F50" w:rsidRDefault="00000F50" w:rsidP="00670662">
      <w:pPr>
        <w:spacing w:after="0" w:line="240" w:lineRule="auto"/>
        <w:rPr>
          <w:rFonts w:asciiTheme="minorHAnsi" w:hAnsiTheme="minorHAnsi" w:cs="ArialMT"/>
          <w:sz w:val="22"/>
          <w:lang w:val="en-US"/>
        </w:rPr>
      </w:pPr>
    </w:p>
    <w:p w:rsidR="008D0277" w:rsidRDefault="008D0277" w:rsidP="00670662">
      <w:pPr>
        <w:spacing w:after="0" w:line="240" w:lineRule="auto"/>
        <w:rPr>
          <w:rFonts w:asciiTheme="minorHAnsi" w:hAnsiTheme="minorHAnsi" w:cs="ArialMT"/>
          <w:sz w:val="22"/>
          <w:lang w:val="en-US"/>
        </w:rPr>
      </w:pPr>
      <w:r>
        <w:rPr>
          <w:rFonts w:asciiTheme="minorHAnsi" w:hAnsiTheme="minorHAnsi" w:cs="ArialMT"/>
          <w:sz w:val="22"/>
          <w:lang w:val="en-US"/>
        </w:rPr>
        <w:t>If applying for renewal of your membership, please indicate which activities you participated</w:t>
      </w:r>
      <w:r w:rsidR="00B048FA">
        <w:rPr>
          <w:rFonts w:asciiTheme="minorHAnsi" w:hAnsiTheme="minorHAnsi" w:cs="ArialMT"/>
          <w:sz w:val="22"/>
          <w:lang w:val="en-US"/>
        </w:rPr>
        <w:t xml:space="preserve"> in during the last </w:t>
      </w:r>
      <w:r w:rsidR="005641AD">
        <w:rPr>
          <w:rFonts w:asciiTheme="minorHAnsi" w:hAnsiTheme="minorHAnsi" w:cs="ArialMT"/>
          <w:sz w:val="22"/>
          <w:lang w:val="en-US"/>
        </w:rPr>
        <w:t xml:space="preserve">year </w:t>
      </w:r>
      <w:bookmarkStart w:id="0" w:name="_GoBack"/>
      <w:r w:rsidR="005641AD">
        <w:rPr>
          <w:rFonts w:asciiTheme="minorHAnsi" w:hAnsiTheme="minorHAnsi" w:cs="ArialMT"/>
          <w:sz w:val="22"/>
          <w:lang w:val="en-US"/>
        </w:rPr>
        <w:t>an</w:t>
      </w:r>
      <w:bookmarkEnd w:id="0"/>
      <w:r w:rsidR="005641AD">
        <w:rPr>
          <w:rFonts w:asciiTheme="minorHAnsi" w:hAnsiTheme="minorHAnsi" w:cs="ArialMT"/>
          <w:sz w:val="22"/>
          <w:lang w:val="en-US"/>
        </w:rPr>
        <w:t>d append a list of any publications and presentations from the past calendar year.</w:t>
      </w:r>
    </w:p>
    <w:p w:rsidR="008D0277" w:rsidRDefault="008D0277" w:rsidP="00670662">
      <w:pPr>
        <w:spacing w:after="0" w:line="240" w:lineRule="auto"/>
        <w:rPr>
          <w:rFonts w:asciiTheme="minorHAnsi" w:hAnsiTheme="minorHAnsi" w:cs="ArialMT"/>
          <w:sz w:val="22"/>
          <w:lang w:val="en-US"/>
        </w:rPr>
      </w:pPr>
    </w:p>
    <w:p w:rsidR="009D421C" w:rsidRDefault="009D421C" w:rsidP="00670662">
      <w:pPr>
        <w:spacing w:after="0" w:line="240" w:lineRule="auto"/>
        <w:rPr>
          <w:rFonts w:asciiTheme="minorHAnsi" w:hAnsiTheme="minorHAnsi" w:cs="ArialMT"/>
          <w:sz w:val="22"/>
          <w:lang w:val="en-US"/>
        </w:rPr>
        <w:sectPr w:rsidR="009D421C" w:rsidSect="00A22B5A">
          <w:footerReference w:type="default" r:id="rId8"/>
          <w:pgSz w:w="12240" w:h="15840"/>
          <w:pgMar w:top="993" w:right="1440" w:bottom="1276" w:left="1440" w:header="720" w:footer="720" w:gutter="0"/>
          <w:cols w:space="720"/>
          <w:docGrid w:linePitch="360"/>
        </w:sectPr>
      </w:pPr>
    </w:p>
    <w:p w:rsidR="008D0277" w:rsidRPr="009D421C" w:rsidRDefault="008D0277" w:rsidP="00CA5F9C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="ArialMT"/>
          <w:sz w:val="22"/>
          <w:lang w:val="en-US"/>
        </w:rPr>
      </w:pPr>
      <w:r w:rsidRPr="009D421C">
        <w:rPr>
          <w:rFonts w:asciiTheme="minorHAnsi" w:hAnsiTheme="minorHAnsi" w:cs="ArialMT"/>
          <w:sz w:val="22"/>
          <w:lang w:val="en-US"/>
        </w:rPr>
        <w:lastRenderedPageBreak/>
        <w:t>Research seminars</w:t>
      </w:r>
    </w:p>
    <w:p w:rsidR="008D0277" w:rsidRPr="009D421C" w:rsidRDefault="008D0277" w:rsidP="00CA5F9C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="ArialMT"/>
          <w:sz w:val="22"/>
          <w:lang w:val="en-US"/>
        </w:rPr>
      </w:pPr>
      <w:r w:rsidRPr="009D421C">
        <w:rPr>
          <w:rFonts w:asciiTheme="minorHAnsi" w:hAnsiTheme="minorHAnsi" w:cs="ArialMT"/>
          <w:sz w:val="22"/>
          <w:lang w:val="en-US"/>
        </w:rPr>
        <w:t xml:space="preserve">Methods Brown Bag </w:t>
      </w:r>
    </w:p>
    <w:p w:rsidR="008D0277" w:rsidRPr="009D421C" w:rsidRDefault="008D0277" w:rsidP="00CA5F9C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="ArialMT"/>
          <w:sz w:val="22"/>
          <w:lang w:val="en-US"/>
        </w:rPr>
      </w:pPr>
      <w:r w:rsidRPr="009D421C">
        <w:rPr>
          <w:rFonts w:asciiTheme="minorHAnsi" w:hAnsiTheme="minorHAnsi" w:cs="ArialMT"/>
          <w:sz w:val="22"/>
          <w:lang w:val="en-US"/>
        </w:rPr>
        <w:t>Child Welfare Journal Club</w:t>
      </w:r>
    </w:p>
    <w:p w:rsidR="008D0277" w:rsidRPr="009D421C" w:rsidRDefault="008D0277" w:rsidP="00CA5F9C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="ArialMT"/>
          <w:sz w:val="22"/>
          <w:lang w:val="en-US"/>
        </w:rPr>
      </w:pPr>
      <w:r w:rsidRPr="009D421C">
        <w:rPr>
          <w:rFonts w:asciiTheme="minorHAnsi" w:hAnsiTheme="minorHAnsi" w:cs="ArialMT"/>
          <w:sz w:val="22"/>
          <w:lang w:val="en-US"/>
        </w:rPr>
        <w:t>Childhood Disability Journal Club</w:t>
      </w:r>
    </w:p>
    <w:p w:rsidR="008D0277" w:rsidRPr="009D421C" w:rsidRDefault="008D0277" w:rsidP="00CA5F9C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="ArialMT"/>
          <w:sz w:val="22"/>
          <w:lang w:val="en-US"/>
        </w:rPr>
      </w:pPr>
      <w:r w:rsidRPr="009D421C">
        <w:rPr>
          <w:rFonts w:asciiTheme="minorHAnsi" w:hAnsiTheme="minorHAnsi" w:cs="ArialMT"/>
          <w:sz w:val="22"/>
          <w:lang w:val="en-US"/>
        </w:rPr>
        <w:t>Trainings</w:t>
      </w:r>
    </w:p>
    <w:p w:rsidR="00037815" w:rsidRPr="009D421C" w:rsidRDefault="00037815" w:rsidP="00037815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="ArialMT"/>
          <w:sz w:val="22"/>
          <w:lang w:val="en-US"/>
        </w:rPr>
      </w:pPr>
      <w:r>
        <w:rPr>
          <w:rFonts w:asciiTheme="minorHAnsi" w:hAnsiTheme="minorHAnsi" w:cs="ArialMT"/>
          <w:sz w:val="22"/>
          <w:lang w:val="en-US"/>
        </w:rPr>
        <w:lastRenderedPageBreak/>
        <w:t xml:space="preserve">PI or RA on a </w:t>
      </w:r>
      <w:r w:rsidRPr="009D421C">
        <w:rPr>
          <w:rFonts w:asciiTheme="minorHAnsi" w:hAnsiTheme="minorHAnsi" w:cs="ArialMT"/>
          <w:sz w:val="22"/>
          <w:lang w:val="en-US"/>
        </w:rPr>
        <w:t>CRCF administered research project</w:t>
      </w:r>
      <w:r>
        <w:rPr>
          <w:rFonts w:asciiTheme="minorHAnsi" w:hAnsiTheme="minorHAnsi" w:cs="ArialMT"/>
          <w:sz w:val="22"/>
          <w:lang w:val="en-US"/>
        </w:rPr>
        <w:t>(s)</w:t>
      </w:r>
    </w:p>
    <w:p w:rsidR="008D0277" w:rsidRPr="009D421C" w:rsidRDefault="008D0277" w:rsidP="00CA5F9C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="ArialMT"/>
          <w:sz w:val="22"/>
          <w:lang w:val="en-US"/>
        </w:rPr>
      </w:pPr>
      <w:r w:rsidRPr="009D421C">
        <w:rPr>
          <w:rFonts w:asciiTheme="minorHAnsi" w:hAnsiTheme="minorHAnsi" w:cs="ArialMT"/>
          <w:sz w:val="22"/>
          <w:lang w:val="en-US"/>
        </w:rPr>
        <w:t>Methods consultation</w:t>
      </w:r>
    </w:p>
    <w:p w:rsidR="008D0277" w:rsidRPr="009D421C" w:rsidRDefault="008D0277" w:rsidP="00CA5F9C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="ArialMT"/>
          <w:sz w:val="22"/>
          <w:lang w:val="en-US"/>
        </w:rPr>
      </w:pPr>
      <w:r w:rsidRPr="009D421C">
        <w:rPr>
          <w:rFonts w:asciiTheme="minorHAnsi" w:hAnsiTheme="minorHAnsi" w:cs="ArialMT"/>
          <w:sz w:val="22"/>
          <w:lang w:val="en-US"/>
        </w:rPr>
        <w:t>Use of CRCF workstation(s) for research assistant(s)</w:t>
      </w:r>
    </w:p>
    <w:p w:rsidR="008D0277" w:rsidRPr="009D421C" w:rsidRDefault="008D0277" w:rsidP="00CA5F9C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 w:cs="ArialMT"/>
          <w:sz w:val="22"/>
          <w:lang w:val="en-US"/>
        </w:rPr>
      </w:pPr>
      <w:r w:rsidRPr="009D421C">
        <w:rPr>
          <w:rFonts w:asciiTheme="minorHAnsi" w:hAnsiTheme="minorHAnsi" w:cs="ArialMT"/>
          <w:sz w:val="22"/>
          <w:lang w:val="en-US"/>
        </w:rPr>
        <w:t>Other, please specify</w:t>
      </w:r>
    </w:p>
    <w:p w:rsidR="009D421C" w:rsidRDefault="009D421C" w:rsidP="00670662">
      <w:pPr>
        <w:spacing w:after="0" w:line="240" w:lineRule="auto"/>
        <w:rPr>
          <w:rFonts w:asciiTheme="minorHAnsi" w:hAnsiTheme="minorHAnsi" w:cs="ArialMT"/>
          <w:sz w:val="22"/>
          <w:lang w:val="en-US"/>
        </w:rPr>
        <w:sectPr w:rsidR="009D421C" w:rsidSect="009D421C">
          <w:type w:val="continuous"/>
          <w:pgSz w:w="12240" w:h="15840"/>
          <w:pgMar w:top="993" w:right="1440" w:bottom="1276" w:left="1440" w:header="720" w:footer="720" w:gutter="0"/>
          <w:cols w:num="2" w:space="720"/>
          <w:docGrid w:linePitch="360"/>
        </w:sectPr>
      </w:pPr>
    </w:p>
    <w:p w:rsidR="008D0277" w:rsidRDefault="008D0277" w:rsidP="009D421C">
      <w:pPr>
        <w:spacing w:after="0" w:line="240" w:lineRule="auto"/>
        <w:jc w:val="right"/>
        <w:rPr>
          <w:rFonts w:asciiTheme="minorHAnsi" w:hAnsiTheme="minorHAnsi" w:cs="ArialMT"/>
          <w:sz w:val="22"/>
          <w:lang w:val="en-US"/>
        </w:rPr>
      </w:pPr>
    </w:p>
    <w:sectPr w:rsidR="008D0277" w:rsidSect="009D421C">
      <w:type w:val="continuous"/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97" w:rsidRDefault="00AF0097" w:rsidP="00396B0C">
      <w:pPr>
        <w:spacing w:after="0" w:line="240" w:lineRule="auto"/>
      </w:pPr>
      <w:r>
        <w:separator/>
      </w:r>
    </w:p>
  </w:endnote>
  <w:endnote w:type="continuationSeparator" w:id="0">
    <w:p w:rsidR="00AF0097" w:rsidRDefault="00AF0097" w:rsidP="0039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54040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6B0C" w:rsidRDefault="008C53D7">
        <w:pPr>
          <w:pStyle w:val="Footer"/>
          <w:jc w:val="right"/>
        </w:pPr>
        <w:r>
          <w:fldChar w:fldCharType="begin"/>
        </w:r>
        <w:r w:rsidR="00396B0C">
          <w:instrText xml:space="preserve"> PAGE   \* MERGEFORMAT </w:instrText>
        </w:r>
        <w:r>
          <w:fldChar w:fldCharType="separate"/>
        </w:r>
        <w:r w:rsidR="009665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6B0C" w:rsidRDefault="00396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97" w:rsidRDefault="00AF0097" w:rsidP="00396B0C">
      <w:pPr>
        <w:spacing w:after="0" w:line="240" w:lineRule="auto"/>
      </w:pPr>
      <w:r>
        <w:separator/>
      </w:r>
    </w:p>
  </w:footnote>
  <w:footnote w:type="continuationSeparator" w:id="0">
    <w:p w:rsidR="00AF0097" w:rsidRDefault="00AF0097" w:rsidP="00396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3238A"/>
    <w:multiLevelType w:val="hybridMultilevel"/>
    <w:tmpl w:val="2A6821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3551A"/>
    <w:multiLevelType w:val="hybridMultilevel"/>
    <w:tmpl w:val="30BCFF50"/>
    <w:lvl w:ilvl="0" w:tplc="A8F0A2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86B38"/>
    <w:multiLevelType w:val="hybridMultilevel"/>
    <w:tmpl w:val="44D4FCD8"/>
    <w:lvl w:ilvl="0" w:tplc="5BAC34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4E5DFB"/>
    <w:multiLevelType w:val="hybridMultilevel"/>
    <w:tmpl w:val="4DE0DC6E"/>
    <w:lvl w:ilvl="0" w:tplc="5BAC34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04848"/>
    <w:multiLevelType w:val="hybridMultilevel"/>
    <w:tmpl w:val="599C150E"/>
    <w:lvl w:ilvl="0" w:tplc="A8F0A2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A3599"/>
    <w:multiLevelType w:val="hybridMultilevel"/>
    <w:tmpl w:val="EBF24342"/>
    <w:lvl w:ilvl="0" w:tplc="1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6707A3D"/>
    <w:multiLevelType w:val="hybridMultilevel"/>
    <w:tmpl w:val="B0C892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F1B56"/>
    <w:multiLevelType w:val="hybridMultilevel"/>
    <w:tmpl w:val="E96441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D33C7"/>
    <w:multiLevelType w:val="hybridMultilevel"/>
    <w:tmpl w:val="359CFC6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7C"/>
    <w:rsid w:val="00000F50"/>
    <w:rsid w:val="00004E6C"/>
    <w:rsid w:val="00035523"/>
    <w:rsid w:val="00037815"/>
    <w:rsid w:val="00046E89"/>
    <w:rsid w:val="00057827"/>
    <w:rsid w:val="000623A7"/>
    <w:rsid w:val="00070950"/>
    <w:rsid w:val="00093790"/>
    <w:rsid w:val="0009547E"/>
    <w:rsid w:val="000F6D15"/>
    <w:rsid w:val="001017E9"/>
    <w:rsid w:val="00101BFE"/>
    <w:rsid w:val="0011017D"/>
    <w:rsid w:val="001160E1"/>
    <w:rsid w:val="001202BA"/>
    <w:rsid w:val="00131A71"/>
    <w:rsid w:val="00132A03"/>
    <w:rsid w:val="0014348F"/>
    <w:rsid w:val="001453FE"/>
    <w:rsid w:val="00146308"/>
    <w:rsid w:val="001710BB"/>
    <w:rsid w:val="001727E1"/>
    <w:rsid w:val="001860B4"/>
    <w:rsid w:val="0019092D"/>
    <w:rsid w:val="0019319E"/>
    <w:rsid w:val="001B1175"/>
    <w:rsid w:val="001C2009"/>
    <w:rsid w:val="001C759C"/>
    <w:rsid w:val="001E74D8"/>
    <w:rsid w:val="001E7D73"/>
    <w:rsid w:val="0020554C"/>
    <w:rsid w:val="0022214E"/>
    <w:rsid w:val="00232E0C"/>
    <w:rsid w:val="0023567B"/>
    <w:rsid w:val="00262D22"/>
    <w:rsid w:val="00262E20"/>
    <w:rsid w:val="0026558C"/>
    <w:rsid w:val="002667E7"/>
    <w:rsid w:val="00275DCF"/>
    <w:rsid w:val="002761B1"/>
    <w:rsid w:val="002912DF"/>
    <w:rsid w:val="00293052"/>
    <w:rsid w:val="002A2EE2"/>
    <w:rsid w:val="002B04FE"/>
    <w:rsid w:val="002C1AC4"/>
    <w:rsid w:val="002C7872"/>
    <w:rsid w:val="002D602D"/>
    <w:rsid w:val="002E3235"/>
    <w:rsid w:val="002F5139"/>
    <w:rsid w:val="0031237C"/>
    <w:rsid w:val="00313659"/>
    <w:rsid w:val="00321EF0"/>
    <w:rsid w:val="00323180"/>
    <w:rsid w:val="00323F03"/>
    <w:rsid w:val="0035007A"/>
    <w:rsid w:val="00360F3A"/>
    <w:rsid w:val="00363FA0"/>
    <w:rsid w:val="00371D82"/>
    <w:rsid w:val="003855AD"/>
    <w:rsid w:val="00387FC5"/>
    <w:rsid w:val="0039197B"/>
    <w:rsid w:val="00396B0C"/>
    <w:rsid w:val="003B06C3"/>
    <w:rsid w:val="003B5D08"/>
    <w:rsid w:val="003C682B"/>
    <w:rsid w:val="003D07A8"/>
    <w:rsid w:val="003D47D0"/>
    <w:rsid w:val="003D4E07"/>
    <w:rsid w:val="003D6AE6"/>
    <w:rsid w:val="003E537B"/>
    <w:rsid w:val="003F13A6"/>
    <w:rsid w:val="00407F2A"/>
    <w:rsid w:val="004177C2"/>
    <w:rsid w:val="00423300"/>
    <w:rsid w:val="00432B64"/>
    <w:rsid w:val="004554A0"/>
    <w:rsid w:val="004635AA"/>
    <w:rsid w:val="00491117"/>
    <w:rsid w:val="00494169"/>
    <w:rsid w:val="0049661B"/>
    <w:rsid w:val="004977B2"/>
    <w:rsid w:val="004A30A9"/>
    <w:rsid w:val="004A5563"/>
    <w:rsid w:val="004A7128"/>
    <w:rsid w:val="004C648C"/>
    <w:rsid w:val="004C7F60"/>
    <w:rsid w:val="004E0291"/>
    <w:rsid w:val="004E2C2B"/>
    <w:rsid w:val="005100F5"/>
    <w:rsid w:val="00511C02"/>
    <w:rsid w:val="005146E6"/>
    <w:rsid w:val="00525023"/>
    <w:rsid w:val="00563E94"/>
    <w:rsid w:val="00563F3F"/>
    <w:rsid w:val="005641AD"/>
    <w:rsid w:val="0056494A"/>
    <w:rsid w:val="005875CB"/>
    <w:rsid w:val="0059678E"/>
    <w:rsid w:val="005A77AA"/>
    <w:rsid w:val="005E381B"/>
    <w:rsid w:val="005F19E0"/>
    <w:rsid w:val="005F5710"/>
    <w:rsid w:val="0060749F"/>
    <w:rsid w:val="00617DBB"/>
    <w:rsid w:val="006366FD"/>
    <w:rsid w:val="006375B9"/>
    <w:rsid w:val="00641549"/>
    <w:rsid w:val="00657EC7"/>
    <w:rsid w:val="006704D3"/>
    <w:rsid w:val="00670662"/>
    <w:rsid w:val="006B50C2"/>
    <w:rsid w:val="006C74B8"/>
    <w:rsid w:val="006D054E"/>
    <w:rsid w:val="006D739A"/>
    <w:rsid w:val="006F52DC"/>
    <w:rsid w:val="00722AD2"/>
    <w:rsid w:val="0076186E"/>
    <w:rsid w:val="00786A10"/>
    <w:rsid w:val="00791FA5"/>
    <w:rsid w:val="007C2D58"/>
    <w:rsid w:val="007C7C7E"/>
    <w:rsid w:val="007D28C8"/>
    <w:rsid w:val="007E1552"/>
    <w:rsid w:val="007F3998"/>
    <w:rsid w:val="00824D58"/>
    <w:rsid w:val="00827788"/>
    <w:rsid w:val="0083586E"/>
    <w:rsid w:val="00840FDF"/>
    <w:rsid w:val="008538F3"/>
    <w:rsid w:val="008547E6"/>
    <w:rsid w:val="008749DF"/>
    <w:rsid w:val="008A20B1"/>
    <w:rsid w:val="008B750D"/>
    <w:rsid w:val="008C53D7"/>
    <w:rsid w:val="008C6F06"/>
    <w:rsid w:val="008D0277"/>
    <w:rsid w:val="008D4248"/>
    <w:rsid w:val="008E72CF"/>
    <w:rsid w:val="00911EEF"/>
    <w:rsid w:val="0092066E"/>
    <w:rsid w:val="00921126"/>
    <w:rsid w:val="00925A39"/>
    <w:rsid w:val="00937B50"/>
    <w:rsid w:val="00942261"/>
    <w:rsid w:val="0094379B"/>
    <w:rsid w:val="009554B1"/>
    <w:rsid w:val="00966001"/>
    <w:rsid w:val="00966541"/>
    <w:rsid w:val="009736EB"/>
    <w:rsid w:val="0097433D"/>
    <w:rsid w:val="00992E14"/>
    <w:rsid w:val="009A0FFE"/>
    <w:rsid w:val="009A31EB"/>
    <w:rsid w:val="009B088E"/>
    <w:rsid w:val="009C3382"/>
    <w:rsid w:val="009D1FFB"/>
    <w:rsid w:val="009D421C"/>
    <w:rsid w:val="009E2D53"/>
    <w:rsid w:val="009F14E0"/>
    <w:rsid w:val="009F6D51"/>
    <w:rsid w:val="009F7AD8"/>
    <w:rsid w:val="00A2277F"/>
    <w:rsid w:val="00A22B5A"/>
    <w:rsid w:val="00A27DE1"/>
    <w:rsid w:val="00A35AA3"/>
    <w:rsid w:val="00A35FA9"/>
    <w:rsid w:val="00A40A87"/>
    <w:rsid w:val="00A52446"/>
    <w:rsid w:val="00A7175B"/>
    <w:rsid w:val="00A9605A"/>
    <w:rsid w:val="00AA2851"/>
    <w:rsid w:val="00AC3E3B"/>
    <w:rsid w:val="00AD236A"/>
    <w:rsid w:val="00AE489D"/>
    <w:rsid w:val="00AF0097"/>
    <w:rsid w:val="00B048FA"/>
    <w:rsid w:val="00B049D1"/>
    <w:rsid w:val="00B10CC9"/>
    <w:rsid w:val="00B35752"/>
    <w:rsid w:val="00B378C4"/>
    <w:rsid w:val="00B45E03"/>
    <w:rsid w:val="00B55931"/>
    <w:rsid w:val="00B67259"/>
    <w:rsid w:val="00BB1531"/>
    <w:rsid w:val="00BB217B"/>
    <w:rsid w:val="00BB7237"/>
    <w:rsid w:val="00BE3BF6"/>
    <w:rsid w:val="00BE729D"/>
    <w:rsid w:val="00BF0DD9"/>
    <w:rsid w:val="00BF6FAC"/>
    <w:rsid w:val="00C12005"/>
    <w:rsid w:val="00C21590"/>
    <w:rsid w:val="00C420AA"/>
    <w:rsid w:val="00C47F72"/>
    <w:rsid w:val="00C519FD"/>
    <w:rsid w:val="00C63083"/>
    <w:rsid w:val="00C63FC2"/>
    <w:rsid w:val="00C66A8A"/>
    <w:rsid w:val="00C71951"/>
    <w:rsid w:val="00C8022D"/>
    <w:rsid w:val="00C94ECE"/>
    <w:rsid w:val="00CA27A3"/>
    <w:rsid w:val="00CA5F9C"/>
    <w:rsid w:val="00CC73DF"/>
    <w:rsid w:val="00CF21F9"/>
    <w:rsid w:val="00D01D2B"/>
    <w:rsid w:val="00D211E6"/>
    <w:rsid w:val="00D55D1F"/>
    <w:rsid w:val="00D56D5C"/>
    <w:rsid w:val="00D57ECE"/>
    <w:rsid w:val="00D66695"/>
    <w:rsid w:val="00D704D2"/>
    <w:rsid w:val="00D712FB"/>
    <w:rsid w:val="00D71BAA"/>
    <w:rsid w:val="00D83D07"/>
    <w:rsid w:val="00DB74B5"/>
    <w:rsid w:val="00DB7B91"/>
    <w:rsid w:val="00DC6F42"/>
    <w:rsid w:val="00DD3089"/>
    <w:rsid w:val="00DD5D09"/>
    <w:rsid w:val="00DE6839"/>
    <w:rsid w:val="00DF43E0"/>
    <w:rsid w:val="00E3077A"/>
    <w:rsid w:val="00E33E5C"/>
    <w:rsid w:val="00E438B5"/>
    <w:rsid w:val="00E631F1"/>
    <w:rsid w:val="00E637A0"/>
    <w:rsid w:val="00E65311"/>
    <w:rsid w:val="00EA00EC"/>
    <w:rsid w:val="00ED1FBA"/>
    <w:rsid w:val="00ED3D8F"/>
    <w:rsid w:val="00EE2850"/>
    <w:rsid w:val="00EF1B61"/>
    <w:rsid w:val="00F12FD0"/>
    <w:rsid w:val="00F25424"/>
    <w:rsid w:val="00F508F5"/>
    <w:rsid w:val="00F55289"/>
    <w:rsid w:val="00F6227C"/>
    <w:rsid w:val="00F6756A"/>
    <w:rsid w:val="00F824F5"/>
    <w:rsid w:val="00F9299B"/>
    <w:rsid w:val="00F95498"/>
    <w:rsid w:val="00FA1219"/>
    <w:rsid w:val="00FB65D2"/>
    <w:rsid w:val="00FC0F48"/>
    <w:rsid w:val="00FC4B87"/>
    <w:rsid w:val="00FC799C"/>
    <w:rsid w:val="00FE62D7"/>
    <w:rsid w:val="00FF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3C2449-19F9-4BB2-A34B-01CBB6D2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E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0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E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FF1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077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3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B0C"/>
  </w:style>
  <w:style w:type="paragraph" w:styleId="Footer">
    <w:name w:val="footer"/>
    <w:basedOn w:val="Normal"/>
    <w:link w:val="FooterChar"/>
    <w:uiPriority w:val="99"/>
    <w:unhideWhenUsed/>
    <w:rsid w:val="00396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B0C"/>
  </w:style>
  <w:style w:type="character" w:styleId="CommentReference">
    <w:name w:val="annotation reference"/>
    <w:basedOn w:val="DefaultParagraphFont"/>
    <w:uiPriority w:val="99"/>
    <w:semiHidden/>
    <w:unhideWhenUsed/>
    <w:rsid w:val="00093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7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7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90"/>
    <w:rPr>
      <w:b/>
      <w:bCs/>
      <w:sz w:val="20"/>
      <w:szCs w:val="20"/>
    </w:rPr>
  </w:style>
  <w:style w:type="paragraph" w:customStyle="1" w:styleId="Default">
    <w:name w:val="Default"/>
    <w:rsid w:val="00C66A8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McGill University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Nutton</dc:creator>
  <cp:lastModifiedBy>Pamela Weightman, Ms.</cp:lastModifiedBy>
  <cp:revision>2</cp:revision>
  <cp:lastPrinted>2013-03-22T18:24:00Z</cp:lastPrinted>
  <dcterms:created xsi:type="dcterms:W3CDTF">2014-06-11T16:37:00Z</dcterms:created>
  <dcterms:modified xsi:type="dcterms:W3CDTF">2014-06-11T16:37:00Z</dcterms:modified>
</cp:coreProperties>
</file>